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D6" w:rsidRDefault="003059D6" w:rsidP="00D73F47">
      <w:pPr>
        <w:pStyle w:val="22"/>
        <w:widowControl w:val="0"/>
        <w:tabs>
          <w:tab w:val="center" w:pos="4677"/>
        </w:tabs>
        <w:spacing w:after="0" w:line="240" w:lineRule="auto"/>
        <w:ind w:firstLine="567"/>
        <w:jc w:val="both"/>
        <w:rPr>
          <w:b/>
          <w:bCs/>
          <w:sz w:val="28"/>
          <w:szCs w:val="28"/>
          <w:lang w:val="ru-RU"/>
        </w:rPr>
      </w:pPr>
    </w:p>
    <w:p w:rsidR="00D73F47" w:rsidRPr="00E72518" w:rsidRDefault="00D73F47" w:rsidP="00D73F47">
      <w:pPr>
        <w:pStyle w:val="1"/>
        <w:rPr>
          <w:sz w:val="32"/>
          <w:szCs w:val="32"/>
        </w:rPr>
      </w:pPr>
      <w:r w:rsidRPr="00E72518">
        <w:rPr>
          <w:rStyle w:val="af9"/>
          <w:b/>
          <w:bCs/>
          <w:sz w:val="32"/>
          <w:szCs w:val="32"/>
        </w:rPr>
        <w:t>ІНФОРМАЦІЯ ПРО ВИКОНАННЯ МІСЬКОГО БЮДЖЕТУ МІСТА МИКОЛАЄВА ЗА 201</w:t>
      </w:r>
      <w:r>
        <w:rPr>
          <w:rStyle w:val="af9"/>
          <w:b/>
          <w:bCs/>
          <w:sz w:val="32"/>
          <w:szCs w:val="32"/>
        </w:rPr>
        <w:t>8</w:t>
      </w:r>
      <w:r w:rsidRPr="00E72518">
        <w:rPr>
          <w:rStyle w:val="af9"/>
          <w:b/>
          <w:bCs/>
          <w:sz w:val="32"/>
          <w:szCs w:val="32"/>
        </w:rPr>
        <w:t xml:space="preserve"> </w:t>
      </w:r>
      <w:proofErr w:type="gramStart"/>
      <w:r w:rsidRPr="00E72518">
        <w:rPr>
          <w:rStyle w:val="af9"/>
          <w:b/>
          <w:bCs/>
          <w:sz w:val="32"/>
          <w:szCs w:val="32"/>
        </w:rPr>
        <w:t>Р</w:t>
      </w:r>
      <w:proofErr w:type="gramEnd"/>
      <w:r w:rsidRPr="00E72518">
        <w:rPr>
          <w:rStyle w:val="af9"/>
          <w:b/>
          <w:bCs/>
          <w:sz w:val="32"/>
          <w:szCs w:val="32"/>
        </w:rPr>
        <w:t>ІК</w:t>
      </w:r>
    </w:p>
    <w:p w:rsidR="003059D6" w:rsidRPr="003059D6" w:rsidRDefault="003059D6" w:rsidP="00D73F47">
      <w:pPr>
        <w:pStyle w:val="22"/>
        <w:widowControl w:val="0"/>
        <w:tabs>
          <w:tab w:val="center" w:pos="4677"/>
        </w:tabs>
        <w:spacing w:after="0" w:line="240" w:lineRule="auto"/>
        <w:jc w:val="center"/>
        <w:rPr>
          <w:b/>
          <w:bCs/>
          <w:sz w:val="28"/>
          <w:szCs w:val="28"/>
          <w:lang w:val="ru-RU"/>
        </w:rPr>
      </w:pPr>
    </w:p>
    <w:p w:rsidR="00F1471C" w:rsidRPr="001505F5" w:rsidRDefault="00F1471C" w:rsidP="00D73F47">
      <w:pPr>
        <w:pStyle w:val="22"/>
        <w:widowControl w:val="0"/>
        <w:tabs>
          <w:tab w:val="center" w:pos="4677"/>
        </w:tabs>
        <w:spacing w:after="0" w:line="240" w:lineRule="auto"/>
        <w:jc w:val="center"/>
        <w:rPr>
          <w:b/>
          <w:bCs/>
          <w:sz w:val="28"/>
          <w:szCs w:val="28"/>
        </w:rPr>
      </w:pPr>
      <w:r w:rsidRPr="001505F5">
        <w:rPr>
          <w:b/>
          <w:bCs/>
          <w:sz w:val="28"/>
          <w:szCs w:val="28"/>
        </w:rPr>
        <w:t>ДОХОДИ</w:t>
      </w:r>
    </w:p>
    <w:p w:rsidR="00FC0973" w:rsidRPr="001505F5" w:rsidRDefault="00FC0973" w:rsidP="00D73F47">
      <w:pPr>
        <w:pStyle w:val="a6"/>
        <w:spacing w:after="0"/>
        <w:ind w:left="0" w:firstLine="567"/>
        <w:jc w:val="both"/>
      </w:pPr>
    </w:p>
    <w:p w:rsidR="00D73F47" w:rsidRDefault="009D5489" w:rsidP="00D73F47">
      <w:pPr>
        <w:ind w:firstLine="567"/>
        <w:jc w:val="both"/>
        <w:rPr>
          <w:lang w:val="ru-RU"/>
        </w:rPr>
      </w:pPr>
      <w:r w:rsidRPr="001505F5">
        <w:t>Плановий обсяг доходів міського бюджету  за січень-грудень 2018 року виконаний на  101,5 %  ( +68540,8 тис. грн.)  в т.ч.  виконання плану  доходів загального фонду склало 100,6 % (+24756,9 тис. грн.) та  планові показники  спеціального фонду перевиконані в 1,6 рази   (+43783,9 тис. грн.).</w:t>
      </w:r>
    </w:p>
    <w:p w:rsidR="00D73F47" w:rsidRDefault="009D5489" w:rsidP="00D73F47">
      <w:pPr>
        <w:ind w:firstLine="567"/>
        <w:jc w:val="both"/>
        <w:rPr>
          <w:lang w:val="ru-RU"/>
        </w:rPr>
      </w:pPr>
      <w:r w:rsidRPr="001505F5">
        <w:t xml:space="preserve">Із загального обсягу понадпланових надходжень доходів  загального фонду  податкові та неподаткові надходження склали  44925 тис. грн. (1,8%),  поряд з цим офіційних трансфертів  </w:t>
      </w:r>
      <w:proofErr w:type="spellStart"/>
      <w:r w:rsidRPr="001505F5">
        <w:t>недонадійшло</w:t>
      </w:r>
      <w:proofErr w:type="spellEnd"/>
      <w:r w:rsidRPr="001505F5">
        <w:t xml:space="preserve"> в сумі 20168,1 тис. грн.(0,1%).</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загального фонду міського бюджету збільшились на 285857,7 тис. грн. (13,1%)</w:t>
      </w:r>
      <w:r w:rsidRPr="001505F5">
        <w:rPr>
          <w:b/>
        </w:rPr>
        <w:t xml:space="preserve"> </w:t>
      </w:r>
      <w:r w:rsidRPr="001505F5">
        <w:t xml:space="preserve"> за рахунок зростання бази оподаткування  в результаті збільшення мінімальної заробітної плати.</w:t>
      </w:r>
    </w:p>
    <w:p w:rsidR="00D73F47" w:rsidRPr="00D73F47" w:rsidRDefault="009D5489" w:rsidP="00D73F47">
      <w:pPr>
        <w:ind w:firstLine="567"/>
        <w:jc w:val="both"/>
        <w:rPr>
          <w:color w:val="000000"/>
        </w:rPr>
      </w:pPr>
      <w:r w:rsidRPr="001505F5">
        <w:t>Основним джерелом  наповнення  доходів міського бюджету  залишається податок на доходи фізичних осіб, що складає</w:t>
      </w:r>
      <w:r w:rsidRPr="001505F5">
        <w:rPr>
          <w:i/>
        </w:rPr>
        <w:t xml:space="preserve"> </w:t>
      </w:r>
      <w:r w:rsidRPr="001505F5">
        <w:t>63,8% загального обсягу  податкових та неподаткових надходжень.</w:t>
      </w:r>
      <w:r w:rsidRPr="001505F5">
        <w:rPr>
          <w:i/>
        </w:rPr>
        <w:t xml:space="preserve"> </w:t>
      </w:r>
      <w:r w:rsidRPr="001505F5">
        <w:t>Планові показники надходжень вказаного податку  перевиконані на 30486,9 тис. грн.  (2%) з них 24242,2 тис.</w:t>
      </w:r>
      <w:r w:rsidR="00297B18" w:rsidRPr="00297B18">
        <w:t xml:space="preserve"> </w:t>
      </w:r>
      <w:r w:rsidR="00297B18">
        <w:t>грн.</w:t>
      </w:r>
      <w:r w:rsidRPr="001505F5">
        <w:t xml:space="preserve">  це понадпланові надходження  податку, утриманого із грошового забезпечення, грошових винагород та інших виплат, одержаних військовослужбовцями.</w:t>
      </w:r>
      <w:r w:rsidRPr="001505F5">
        <w:rPr>
          <w:color w:val="000000"/>
        </w:rPr>
        <w:t xml:space="preserve"> В порівняні з 2017 роком обсяг платежу збільшився на 271919,6 тис.</w:t>
      </w:r>
      <w:r w:rsidR="00297B18">
        <w:rPr>
          <w:color w:val="000000"/>
          <w:lang w:val="ru-RU"/>
        </w:rPr>
        <w:t xml:space="preserve"> </w:t>
      </w:r>
      <w:r w:rsidRPr="001505F5">
        <w:rPr>
          <w:color w:val="000000"/>
        </w:rPr>
        <w:t>грн. (20,8%) в результаті  росту середньої заробітної плати найманих працівників у зв’язку з законодавчим збільшення мінімальної заробітної плати  та  росту грошового забезпечення військовослужбовців.</w:t>
      </w:r>
    </w:p>
    <w:p w:rsidR="00D73F47" w:rsidRPr="00D73F47" w:rsidRDefault="009D5489" w:rsidP="00D73F47">
      <w:pPr>
        <w:ind w:firstLine="567"/>
        <w:jc w:val="both"/>
      </w:pPr>
      <w:r w:rsidRPr="001505F5">
        <w:t>Другим за обсягом джерелом доходів  є єдиний податок, який складає 12,2% загального фонду податкових та неподаткових надходжень  міського бюджету. Понадпланові надходження єдиного п</w:t>
      </w:r>
      <w:r w:rsidR="00297B18">
        <w:t>одатку склали 11148,5 тис. грн.</w:t>
      </w:r>
      <w:r w:rsidRPr="001505F5">
        <w:t xml:space="preserve"> (3,8%).  В порівняні з 2017 роком  надходження єдиного податку збільшилися на 40104,7 тис. грн. (+15,2%) за рахунок зростання доходів юридичних та фізичних осіб - підприємців, об’єктом оподаткування яких є обсяг доходів.</w:t>
      </w:r>
    </w:p>
    <w:p w:rsidR="00D73F47" w:rsidRDefault="009D5489" w:rsidP="00D73F47">
      <w:pPr>
        <w:ind w:firstLine="567"/>
        <w:jc w:val="both"/>
        <w:rPr>
          <w:lang w:val="ru-RU"/>
        </w:rPr>
      </w:pPr>
      <w:r w:rsidRPr="001505F5">
        <w:t>Невиконання плану надходжень третього за обсягом доходів платежу - плати за землю  в сумі 35394,2 тис. грн. (-12,1%) та зменшення надходжень  в порівнянні з 2017 роком на 29901,5 тис. грн.  (10,4%) стало результатом  внесених змін до Податкового кодексу України щодо сплати залізницею земельного податку в розмірі 25% затверджених ставок.</w:t>
      </w:r>
    </w:p>
    <w:p w:rsidR="009D5489" w:rsidRPr="001505F5" w:rsidRDefault="009D5489" w:rsidP="00D73F47">
      <w:pPr>
        <w:ind w:firstLine="567"/>
        <w:jc w:val="both"/>
      </w:pPr>
      <w:r w:rsidRPr="001505F5">
        <w:t>Акцизний податок наповнив  власні доходи міського бюджету на</w:t>
      </w:r>
      <w:r w:rsidRPr="001505F5">
        <w:rPr>
          <w:i/>
        </w:rPr>
        <w:t xml:space="preserve">  </w:t>
      </w:r>
      <w:r w:rsidRPr="001505F5">
        <w:t>8,5%  ( 212514,3 тис. грн.). Понад заплановані обсяги надійшло 20724,3 тис. грн. (10,8%) за рахунок відрахувань  частини податку з виробленого в Україні та ввезеного на митну територію України пального. Збільшення відрахувань в порівнянні з попереднім роком  склало 11512,4 тис. грн. (12,8%). Поряд з цим акцизний податок з реалізації суб’єктами роздрібної торгівлі підакцизних товарів при зростанні їх  роздрібних цін стабільно протягом останніх років зменшується. Таке зменшення за 2018 рік склало 7805,1 тис. грн. (6%)</w:t>
      </w: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p>
    <w:p w:rsidR="009D5489" w:rsidRPr="001505F5" w:rsidRDefault="00EE5361" w:rsidP="00D73F47">
      <w:pPr>
        <w:tabs>
          <w:tab w:val="left" w:pos="567"/>
        </w:tabs>
        <w:jc w:val="both"/>
      </w:pPr>
      <w:r>
        <w:rPr>
          <w:noProof/>
          <w:lang w:val="ru-RU"/>
        </w:rPr>
        <w:lastRenderedPageBreak/>
        <w:drawing>
          <wp:inline distT="0" distB="0" distL="0" distR="0">
            <wp:extent cx="5918066" cy="3860789"/>
            <wp:effectExtent l="11732" t="5872" r="4277" b="489"/>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p>
    <w:p w:rsidR="009D5489" w:rsidRPr="001505F5" w:rsidRDefault="009D5489" w:rsidP="00D73F47">
      <w:pPr>
        <w:tabs>
          <w:tab w:val="left" w:pos="567"/>
        </w:tabs>
        <w:ind w:firstLine="567"/>
        <w:jc w:val="both"/>
      </w:pPr>
      <w:r w:rsidRPr="001505F5">
        <w:t xml:space="preserve">Із загального обсягу понадпланових надходжень доходів  спеціального фонду  податкові та неподаткові надходження склали  47359,3 тис. грн., та офіційних трансфертів  </w:t>
      </w:r>
      <w:proofErr w:type="spellStart"/>
      <w:r w:rsidRPr="001505F5">
        <w:t>недонадійшло</w:t>
      </w:r>
      <w:proofErr w:type="spellEnd"/>
      <w:r w:rsidRPr="001505F5">
        <w:t xml:space="preserve"> в сумі 3575,4 тис. грн.</w:t>
      </w:r>
      <w:r w:rsidRPr="001505F5">
        <w:rPr>
          <w:i/>
        </w:rPr>
        <w:t xml:space="preserve"> </w:t>
      </w:r>
      <w:r w:rsidRPr="001505F5">
        <w:t>В порівнянні з січнем-груднем 2017 року</w:t>
      </w:r>
      <w:r w:rsidRPr="001505F5">
        <w:rPr>
          <w:i/>
        </w:rPr>
        <w:t xml:space="preserve"> </w:t>
      </w:r>
      <w:r w:rsidRPr="001505F5">
        <w:t>обсяги податкових та неподаткових  надходжень спеціального фонду міського бюджету збільшились на 9337 тис. грн. (9,4%).</w:t>
      </w:r>
    </w:p>
    <w:p w:rsidR="009D5489" w:rsidRPr="001505F5" w:rsidRDefault="00EE5361" w:rsidP="00D73F47">
      <w:pPr>
        <w:tabs>
          <w:tab w:val="left" w:pos="567"/>
        </w:tabs>
        <w:jc w:val="both"/>
      </w:pPr>
      <w:r>
        <w:rPr>
          <w:noProof/>
          <w:lang w:val="ru-RU"/>
        </w:rPr>
        <w:drawing>
          <wp:inline distT="0" distB="0" distL="0" distR="0">
            <wp:extent cx="5918066" cy="4011615"/>
            <wp:effectExtent l="11732" t="5860" r="4277" b="2075"/>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5489" w:rsidRPr="001505F5" w:rsidRDefault="009D5489" w:rsidP="00D73F47">
      <w:pPr>
        <w:tabs>
          <w:tab w:val="left" w:pos="567"/>
        </w:tabs>
        <w:ind w:firstLine="567"/>
        <w:jc w:val="both"/>
        <w:rPr>
          <w:noProof/>
          <w:lang w:val="ru-RU"/>
        </w:rPr>
      </w:pPr>
    </w:p>
    <w:p w:rsidR="009D5489" w:rsidRPr="001505F5" w:rsidRDefault="009D5489" w:rsidP="00D73F47">
      <w:pPr>
        <w:tabs>
          <w:tab w:val="left" w:pos="567"/>
        </w:tabs>
        <w:ind w:firstLine="567"/>
        <w:jc w:val="both"/>
      </w:pPr>
    </w:p>
    <w:p w:rsidR="00D73F47" w:rsidRPr="00F92317" w:rsidRDefault="009D5489" w:rsidP="00D73F47">
      <w:pPr>
        <w:tabs>
          <w:tab w:val="left" w:pos="567"/>
        </w:tabs>
        <w:ind w:firstLine="567"/>
        <w:jc w:val="both"/>
      </w:pPr>
      <w:r w:rsidRPr="001505F5">
        <w:lastRenderedPageBreak/>
        <w:t>Протягом останніх років спостерігається стабільне зростання обсягів надходжень коштів пайової участі у розвитку інфраструктури міста. Так у 2017 році  збільшення вказаних доходів до попереднього року склало 1281,8 тис. грн. (47%), у 2018 році – 6371,9 тис. грн. ( в 2,6 рази).</w:t>
      </w:r>
    </w:p>
    <w:p w:rsidR="00D73F47" w:rsidRPr="00F92317" w:rsidRDefault="009D5489" w:rsidP="00D73F47">
      <w:pPr>
        <w:tabs>
          <w:tab w:val="left" w:pos="567"/>
        </w:tabs>
        <w:ind w:firstLine="567"/>
        <w:jc w:val="both"/>
      </w:pPr>
      <w:r w:rsidRPr="001505F5">
        <w:t xml:space="preserve">Значне зростання обсягів надходжень коштів пайової участі у розвитку інфраструктури  у 2018 році стало результатом зростання темпів будівництва у 2017 році і відповідно сплатою платежів при здачі об’єктів ТОВ «ЕВЕРІ» в сумі 2718,2 тис. грн., ТОВ «Епіцентр К» в сумі 3500,0 тис. грн., ТОВ «Ріал </w:t>
      </w:r>
      <w:proofErr w:type="spellStart"/>
      <w:r w:rsidRPr="001505F5">
        <w:t>Істейт</w:t>
      </w:r>
      <w:proofErr w:type="spellEnd"/>
      <w:r w:rsidRPr="001505F5">
        <w:t xml:space="preserve">» в сумі 966,3 тис. грн., ТОВ «Ніка </w:t>
      </w:r>
      <w:proofErr w:type="spellStart"/>
      <w:r w:rsidRPr="001505F5">
        <w:t>Тера</w:t>
      </w:r>
      <w:proofErr w:type="spellEnd"/>
      <w:r w:rsidRPr="001505F5">
        <w:t xml:space="preserve">» в сумі 517,7 тис. грн. </w:t>
      </w:r>
    </w:p>
    <w:p w:rsidR="009D5489" w:rsidRPr="001505F5" w:rsidRDefault="009D5489" w:rsidP="00D73F47">
      <w:pPr>
        <w:tabs>
          <w:tab w:val="left" w:pos="567"/>
        </w:tabs>
        <w:ind w:firstLine="567"/>
        <w:jc w:val="both"/>
      </w:pPr>
      <w:r w:rsidRPr="001505F5">
        <w:t>Динаміка джерел наповнення міського бюджету відповідає тенденціям соціально-економічного розвитку міста.</w:t>
      </w:r>
    </w:p>
    <w:p w:rsidR="009D5489" w:rsidRPr="001505F5" w:rsidRDefault="009D5489" w:rsidP="00D73F47">
      <w:pPr>
        <w:ind w:firstLine="567"/>
        <w:jc w:val="both"/>
      </w:pPr>
      <w:r w:rsidRPr="001505F5">
        <w:t xml:space="preserve">Провідною галуззю в економіці міста залишається промисловість.  </w:t>
      </w:r>
    </w:p>
    <w:p w:rsidR="00D73F47" w:rsidRDefault="009D5489" w:rsidP="00D73F47">
      <w:pPr>
        <w:ind w:firstLine="567"/>
        <w:jc w:val="both"/>
        <w:rPr>
          <w:lang w:val="ru-RU"/>
        </w:rPr>
      </w:pPr>
      <w:r w:rsidRPr="001505F5">
        <w:t>За січень – листопад 2018 року підприємствами міста реалізовано промислової продукції (товарів, послуг) на 15,2 млрд. грн., що на 1,5 млрд. грн. або на 10,9 % більше обсягів  відповідного періоду 2017 року.</w:t>
      </w:r>
    </w:p>
    <w:p w:rsidR="009D5489" w:rsidRPr="001505F5" w:rsidRDefault="009D5489" w:rsidP="00D73F47">
      <w:pPr>
        <w:ind w:firstLine="567"/>
        <w:jc w:val="both"/>
      </w:pPr>
      <w:r w:rsidRPr="001505F5">
        <w:t>Активізувалась робота будівельної галузі міста. За 2018 рік виконано будівельних робіт на суму  1767,2 млн. грн., що на 15% (231,4 млн. грн.) більше обсягу  2017 року.</w:t>
      </w:r>
    </w:p>
    <w:p w:rsidR="009D5489" w:rsidRPr="001505F5" w:rsidRDefault="009D5489" w:rsidP="00D73F47">
      <w:pPr>
        <w:ind w:firstLine="567"/>
        <w:jc w:val="both"/>
        <w:rPr>
          <w:i/>
        </w:rPr>
      </w:pPr>
      <w:proofErr w:type="spellStart"/>
      <w:r w:rsidRPr="001505F5">
        <w:t>Вантажооборот</w:t>
      </w:r>
      <w:proofErr w:type="spellEnd"/>
      <w:r w:rsidRPr="001505F5">
        <w:t xml:space="preserve"> підприємств транспорту міста збільшився в порівнянні з 2017 роком на 28,5%, пасажирооборот – зменшився на 0,4%.</w:t>
      </w:r>
      <w:r w:rsidRPr="001505F5">
        <w:rPr>
          <w:i/>
        </w:rPr>
        <w:t xml:space="preserve">  </w:t>
      </w:r>
    </w:p>
    <w:p w:rsidR="009D5489" w:rsidRPr="001505F5" w:rsidRDefault="009D5489" w:rsidP="00D73F47">
      <w:pPr>
        <w:pStyle w:val="a6"/>
        <w:tabs>
          <w:tab w:val="left" w:pos="709"/>
          <w:tab w:val="left" w:pos="1418"/>
        </w:tabs>
        <w:ind w:left="0" w:firstLine="567"/>
        <w:jc w:val="both"/>
      </w:pPr>
      <w:r w:rsidRPr="001505F5">
        <w:t>У січні – листопаді 2018 року обсяг експорту товарів</w:t>
      </w:r>
      <w:r w:rsidRPr="001505F5">
        <w:rPr>
          <w:b/>
        </w:rPr>
        <w:t xml:space="preserve"> </w:t>
      </w:r>
      <w:r w:rsidRPr="001505F5">
        <w:t xml:space="preserve">по м. Миколаєву порівняно з  2017 роком збільшився на 9,1% на 13,8%  та скорочення імпорту склало 7,9% . </w:t>
      </w:r>
    </w:p>
    <w:p w:rsidR="009D5489" w:rsidRPr="001505F5" w:rsidRDefault="009D5489" w:rsidP="00D73F47">
      <w:pPr>
        <w:tabs>
          <w:tab w:val="left" w:pos="709"/>
          <w:tab w:val="left" w:pos="851"/>
          <w:tab w:val="left" w:pos="1418"/>
        </w:tabs>
        <w:ind w:firstLine="567"/>
        <w:jc w:val="both"/>
      </w:pPr>
      <w:r w:rsidRPr="001505F5">
        <w:t>У січні-вересні 2018 року фінансовий результат до оподаткування підприємств міста (крім банків і малих підприємств)  склав 540,6 млн. грн. прибутку (в аналогічному періоді 2017 року – 2066 млн.</w:t>
      </w:r>
      <w:r w:rsidR="00FD3334" w:rsidRPr="00FD3334">
        <w:t xml:space="preserve"> </w:t>
      </w:r>
      <w:r w:rsidRPr="001505F5">
        <w:t>грн. збитку).</w:t>
      </w:r>
    </w:p>
    <w:p w:rsidR="009D5489" w:rsidRPr="001505F5" w:rsidRDefault="009D5489" w:rsidP="00D73F47">
      <w:pPr>
        <w:pStyle w:val="a6"/>
        <w:ind w:left="0" w:firstLine="567"/>
        <w:jc w:val="both"/>
      </w:pPr>
      <w:r w:rsidRPr="001505F5">
        <w:t xml:space="preserve"> Прибутковими підприємствами, частка яких у загальній кількості склала 69,7%, отримано 1965,7 млн.</w:t>
      </w:r>
      <w:r w:rsidR="00FD3334">
        <w:rPr>
          <w:lang w:val="ru-RU"/>
        </w:rPr>
        <w:t xml:space="preserve"> </w:t>
      </w:r>
      <w:r w:rsidRPr="001505F5">
        <w:t>грн. прибутку, що на 2,4% більше, ніж у січні – вересні 2017</w:t>
      </w:r>
      <w:r w:rsidRPr="001505F5">
        <w:rPr>
          <w:lang w:val="ru-RU"/>
        </w:rPr>
        <w:t xml:space="preserve"> </w:t>
      </w:r>
      <w:r w:rsidRPr="001505F5">
        <w:t>року.</w:t>
      </w:r>
      <w:r w:rsidRPr="001505F5">
        <w:rPr>
          <w:color w:val="00CCFF"/>
        </w:rPr>
        <w:t xml:space="preserve"> </w:t>
      </w:r>
      <w:r w:rsidRPr="001505F5">
        <w:t>Вагомі прибутки сформовані в транспорті, складському господарстві, поштовій та кур’єрській діяльності 1108,4 млн.</w:t>
      </w:r>
      <w:r w:rsidR="00FD3334" w:rsidRPr="00FD3334">
        <w:t xml:space="preserve"> </w:t>
      </w:r>
      <w:r w:rsidRPr="001505F5">
        <w:t>грн. (56,4%), оптовій і роздрібній торгівлі, ремонті автотранспортних засобів і мотоциклів 396,7 млн.</w:t>
      </w:r>
      <w:r w:rsidR="00FD3334" w:rsidRPr="00FD3334">
        <w:t xml:space="preserve"> </w:t>
      </w:r>
      <w:r w:rsidRPr="001505F5">
        <w:t>грн. (20,2%) та промисловості 328,1 млн.</w:t>
      </w:r>
      <w:r w:rsidR="00FD3334" w:rsidRPr="0054065E">
        <w:t xml:space="preserve"> </w:t>
      </w:r>
      <w:r w:rsidRPr="001505F5">
        <w:t>грн. (16,7%).</w:t>
      </w:r>
    </w:p>
    <w:p w:rsidR="009D5489" w:rsidRPr="001505F5" w:rsidRDefault="009D5489" w:rsidP="00D73F47">
      <w:pPr>
        <w:pStyle w:val="a6"/>
        <w:tabs>
          <w:tab w:val="left" w:pos="630"/>
        </w:tabs>
        <w:ind w:left="0" w:firstLine="567"/>
        <w:jc w:val="both"/>
      </w:pPr>
      <w:r w:rsidRPr="001505F5">
        <w:t>Частка збиткових підприємств порівняно  з відповідним періодом  минулого року  збільшилась  і становила 30,3%, ними допущено  збитків на суму 1425,1 млн.</w:t>
      </w:r>
      <w:r w:rsidR="00FD3334" w:rsidRPr="0054065E">
        <w:t xml:space="preserve"> </w:t>
      </w:r>
      <w:r w:rsidRPr="001505F5">
        <w:t>грн., що по відношенню до аналогічного періоду 2017 року</w:t>
      </w:r>
      <w:r w:rsidRPr="001505F5">
        <w:rPr>
          <w:color w:val="00CCFF"/>
        </w:rPr>
        <w:t xml:space="preserve"> </w:t>
      </w:r>
      <w:r w:rsidRPr="001505F5">
        <w:t>на 64,2% менше.</w:t>
      </w:r>
    </w:p>
    <w:p w:rsidR="009D5489" w:rsidRPr="001505F5" w:rsidRDefault="009D5489" w:rsidP="00D73F47">
      <w:pPr>
        <w:pStyle w:val="a6"/>
        <w:ind w:left="0" w:firstLine="567"/>
        <w:jc w:val="both"/>
      </w:pPr>
      <w:r w:rsidRPr="001505F5">
        <w:t>Вагомі обсяги збитку припали на промисловість</w:t>
      </w:r>
      <w:r w:rsidRPr="001505F5">
        <w:rPr>
          <w:color w:val="000000"/>
        </w:rPr>
        <w:t xml:space="preserve"> </w:t>
      </w:r>
      <w:r w:rsidRPr="001505F5">
        <w:t>– 835,5 млн.</w:t>
      </w:r>
      <w:r w:rsidR="00FD3334">
        <w:rPr>
          <w:lang w:val="ru-RU"/>
        </w:rPr>
        <w:t xml:space="preserve"> </w:t>
      </w:r>
      <w:r w:rsidRPr="001505F5">
        <w:t xml:space="preserve">грн. (58,6% від загальної суми) та </w:t>
      </w:r>
      <w:r w:rsidRPr="001505F5">
        <w:rPr>
          <w:color w:val="000000"/>
        </w:rPr>
        <w:t>оптову і роздрібну торгівлю, ремонт автотранспортних засобів і мотоциклів</w:t>
      </w:r>
      <w:r w:rsidRPr="001505F5">
        <w:t xml:space="preserve"> – 334,1 млн.</w:t>
      </w:r>
      <w:r w:rsidR="00FD3334" w:rsidRPr="00FD3334">
        <w:t xml:space="preserve"> </w:t>
      </w:r>
      <w:r w:rsidRPr="001505F5">
        <w:t>грн. (23,4%).</w:t>
      </w:r>
    </w:p>
    <w:p w:rsidR="009D5489" w:rsidRPr="001505F5" w:rsidRDefault="009D5489" w:rsidP="00D73F47">
      <w:pPr>
        <w:pStyle w:val="a6"/>
        <w:tabs>
          <w:tab w:val="left" w:pos="284"/>
        </w:tabs>
        <w:ind w:left="0" w:firstLine="567"/>
        <w:jc w:val="both"/>
      </w:pPr>
      <w:r w:rsidRPr="001505F5">
        <w:t>У промисловості значну суму збитку допустили виробники харчових продуктів і напоїв – 343,5 млн.</w:t>
      </w:r>
      <w:r w:rsidR="00FD3334">
        <w:rPr>
          <w:lang w:val="ru-RU"/>
        </w:rPr>
        <w:t xml:space="preserve"> </w:t>
      </w:r>
      <w:r w:rsidRPr="001505F5">
        <w:t>грн. або 41,1% від загального обсягу.</w:t>
      </w:r>
    </w:p>
    <w:p w:rsidR="009D5489" w:rsidRPr="001505F5" w:rsidRDefault="009D5489" w:rsidP="00D73F47">
      <w:pPr>
        <w:pStyle w:val="a6"/>
        <w:tabs>
          <w:tab w:val="left" w:pos="284"/>
        </w:tabs>
        <w:ind w:left="0" w:firstLine="567"/>
        <w:jc w:val="both"/>
      </w:pPr>
      <w:r w:rsidRPr="001505F5">
        <w:t>Основними бюджетоутворюючими підприємствами  міста з  питомою вагою надходжень до загального фонду бюджету:</w:t>
      </w:r>
    </w:p>
    <w:p w:rsidR="009D5489" w:rsidRPr="001505F5" w:rsidRDefault="009D5489" w:rsidP="00D73F47">
      <w:pPr>
        <w:pStyle w:val="a6"/>
        <w:tabs>
          <w:tab w:val="left" w:pos="6480"/>
        </w:tabs>
        <w:ind w:left="0" w:firstLine="567"/>
        <w:jc w:val="both"/>
      </w:pPr>
      <w:proofErr w:type="spellStart"/>
      <w:r w:rsidRPr="001505F5">
        <w:t>ДП</w:t>
      </w:r>
      <w:proofErr w:type="spellEnd"/>
      <w:r w:rsidRPr="001505F5">
        <w:t xml:space="preserve"> «НВКГ ЗОРЯ - МАШПРОЕКТ»                           5,3%;</w:t>
      </w:r>
    </w:p>
    <w:p w:rsidR="009D5489" w:rsidRPr="001505F5" w:rsidRDefault="009D5489" w:rsidP="00D73F47">
      <w:pPr>
        <w:pStyle w:val="a6"/>
        <w:ind w:left="0" w:firstLine="567"/>
        <w:jc w:val="both"/>
      </w:pPr>
      <w:r w:rsidRPr="001505F5">
        <w:t xml:space="preserve">ТОВ СП «НІБУЛОН»                     </w:t>
      </w:r>
      <w:r w:rsidRPr="001505F5">
        <w:rPr>
          <w:lang w:val="ru-RU"/>
        </w:rPr>
        <w:t xml:space="preserve">                    </w:t>
      </w:r>
      <w:r w:rsidRPr="001505F5">
        <w:t xml:space="preserve">        </w:t>
      </w:r>
      <w:r w:rsidRPr="001505F5">
        <w:rPr>
          <w:lang w:val="ru-RU"/>
        </w:rPr>
        <w:t xml:space="preserve">  </w:t>
      </w:r>
      <w:r w:rsidR="0054065E">
        <w:rPr>
          <w:lang w:val="ru-RU"/>
        </w:rPr>
        <w:t xml:space="preserve">  </w:t>
      </w:r>
      <w:r w:rsidRPr="001505F5">
        <w:t>2,7%;</w:t>
      </w:r>
    </w:p>
    <w:p w:rsidR="009D5489" w:rsidRPr="001505F5" w:rsidRDefault="009D5489" w:rsidP="00D73F47">
      <w:pPr>
        <w:pStyle w:val="a6"/>
        <w:ind w:left="0" w:firstLine="567"/>
        <w:jc w:val="both"/>
      </w:pPr>
      <w:r w:rsidRPr="001505F5">
        <w:t xml:space="preserve">ТОВ «МСП НІКА-ТЕРА»                                            </w:t>
      </w:r>
      <w:r w:rsidR="0054065E">
        <w:t xml:space="preserve">  </w:t>
      </w:r>
      <w:r w:rsidRPr="001505F5">
        <w:t>1,2%</w:t>
      </w:r>
      <w:r w:rsidR="0054065E">
        <w:t>;</w:t>
      </w:r>
    </w:p>
    <w:p w:rsidR="009D5489" w:rsidRPr="001505F5" w:rsidRDefault="009D5489" w:rsidP="00D73F47">
      <w:pPr>
        <w:pStyle w:val="a6"/>
        <w:ind w:left="0" w:firstLine="567"/>
        <w:jc w:val="both"/>
      </w:pPr>
      <w:r w:rsidRPr="001505F5">
        <w:t xml:space="preserve">ПАТ « МИКОЛАЇВОБЛЕНЕРГО »                          </w:t>
      </w:r>
      <w:r w:rsidRPr="001505F5">
        <w:rPr>
          <w:lang w:val="ru-RU"/>
        </w:rPr>
        <w:t xml:space="preserve"> </w:t>
      </w:r>
      <w:r w:rsidRPr="001505F5">
        <w:t xml:space="preserve">  </w:t>
      </w:r>
      <w:r w:rsidR="0054065E">
        <w:t xml:space="preserve">  </w:t>
      </w:r>
      <w:r w:rsidRPr="001505F5">
        <w:t>1,</w:t>
      </w:r>
      <w:r w:rsidRPr="001505F5">
        <w:rPr>
          <w:lang w:val="ru-RU"/>
        </w:rPr>
        <w:t>0</w:t>
      </w:r>
      <w:r w:rsidRPr="001505F5">
        <w:t>%;</w:t>
      </w:r>
    </w:p>
    <w:p w:rsidR="009D5489" w:rsidRPr="001505F5" w:rsidRDefault="009D5489" w:rsidP="00D73F47">
      <w:pPr>
        <w:pStyle w:val="a6"/>
        <w:tabs>
          <w:tab w:val="left" w:pos="0"/>
          <w:tab w:val="left" w:pos="3480"/>
        </w:tabs>
        <w:ind w:left="0" w:firstLine="567"/>
        <w:jc w:val="both"/>
      </w:pPr>
      <w:r w:rsidRPr="001505F5">
        <w:t xml:space="preserve">ФІЛІЯ « ДЕЛЬТА- ЛОЦМАН» </w:t>
      </w:r>
      <w:proofErr w:type="spellStart"/>
      <w:r w:rsidRPr="001505F5">
        <w:t>ДП</w:t>
      </w:r>
      <w:proofErr w:type="spellEnd"/>
      <w:r w:rsidRPr="001505F5">
        <w:t xml:space="preserve"> « АМПУ»           </w:t>
      </w:r>
      <w:r w:rsidR="0054065E">
        <w:t xml:space="preserve">    </w:t>
      </w:r>
      <w:r w:rsidRPr="001505F5">
        <w:t>0,9%</w:t>
      </w:r>
      <w:r w:rsidR="0054065E">
        <w:t>.</w:t>
      </w:r>
    </w:p>
    <w:p w:rsidR="009D5489" w:rsidRPr="00B358F9" w:rsidRDefault="009D5489" w:rsidP="00D73F47">
      <w:pPr>
        <w:pStyle w:val="a6"/>
        <w:ind w:left="0" w:firstLine="567"/>
        <w:jc w:val="both"/>
      </w:pPr>
      <w:r w:rsidRPr="00B358F9">
        <w:t>На кінець 2018 року заборгованість   підприємств міста по зар</w:t>
      </w:r>
      <w:r w:rsidR="00B358F9">
        <w:t>о</w:t>
      </w:r>
      <w:r w:rsidRPr="00B358F9">
        <w:t>б</w:t>
      </w:r>
      <w:r w:rsidR="00B358F9">
        <w:t>і</w:t>
      </w:r>
      <w:r w:rsidRPr="00B358F9">
        <w:t>тній платі  склала 91,1 млн.</w:t>
      </w:r>
      <w:r w:rsidR="00FD3334" w:rsidRPr="00B358F9">
        <w:t xml:space="preserve"> </w:t>
      </w:r>
      <w:r w:rsidRPr="00B358F9">
        <w:t>грн., що на 1,4 млн.</w:t>
      </w:r>
      <w:r w:rsidR="00FD3334" w:rsidRPr="00B358F9">
        <w:t xml:space="preserve"> </w:t>
      </w:r>
      <w:r w:rsidRPr="00B358F9">
        <w:t xml:space="preserve">грн. або на 1,5% менше заборгованості на початок  звітного року. </w:t>
      </w:r>
    </w:p>
    <w:p w:rsidR="000D3DF5" w:rsidRPr="00B358F9" w:rsidRDefault="000D3DF5" w:rsidP="00D73F47">
      <w:pPr>
        <w:ind w:firstLine="567"/>
        <w:jc w:val="both"/>
        <w:rPr>
          <w:i/>
        </w:rPr>
      </w:pPr>
    </w:p>
    <w:p w:rsidR="00FC0973" w:rsidRPr="001505F5" w:rsidRDefault="00FC0973" w:rsidP="00D73F47">
      <w:pPr>
        <w:ind w:firstLine="567"/>
        <w:jc w:val="both"/>
      </w:pPr>
    </w:p>
    <w:p w:rsidR="000D69E7" w:rsidRPr="001505F5" w:rsidRDefault="000D69E7" w:rsidP="00D73F47">
      <w:pPr>
        <w:jc w:val="center"/>
        <w:rPr>
          <w:b/>
          <w:bCs/>
          <w:sz w:val="28"/>
          <w:szCs w:val="28"/>
        </w:rPr>
      </w:pPr>
      <w:r w:rsidRPr="001505F5">
        <w:rPr>
          <w:b/>
          <w:bCs/>
          <w:sz w:val="28"/>
          <w:szCs w:val="28"/>
        </w:rPr>
        <w:lastRenderedPageBreak/>
        <w:t>ВИДАТКИ</w:t>
      </w:r>
    </w:p>
    <w:p w:rsidR="00976E78" w:rsidRPr="001505F5" w:rsidRDefault="00976E78" w:rsidP="00D73F47">
      <w:pPr>
        <w:tabs>
          <w:tab w:val="num" w:pos="840"/>
        </w:tabs>
        <w:ind w:firstLine="567"/>
        <w:jc w:val="both"/>
      </w:pPr>
    </w:p>
    <w:p w:rsidR="000D3DF5" w:rsidRPr="001505F5" w:rsidRDefault="000D3DF5" w:rsidP="00D73F47">
      <w:pPr>
        <w:tabs>
          <w:tab w:val="num" w:pos="840"/>
        </w:tabs>
        <w:ind w:firstLine="567"/>
        <w:jc w:val="both"/>
      </w:pPr>
    </w:p>
    <w:p w:rsidR="00D84002" w:rsidRPr="001505F5" w:rsidRDefault="00D84002" w:rsidP="00D73F47">
      <w:pPr>
        <w:pStyle w:val="a6"/>
        <w:tabs>
          <w:tab w:val="left" w:pos="540"/>
        </w:tabs>
        <w:ind w:left="0" w:firstLine="567"/>
        <w:jc w:val="both"/>
        <w:rPr>
          <w:color w:val="000000"/>
          <w:spacing w:val="1"/>
        </w:rPr>
      </w:pPr>
      <w:r w:rsidRPr="001505F5">
        <w:t>При затвердженні бюджету на 2018 рік обсяг видаткової частини  визначено у сумі 4332469,1 тис. грн., з них видатки загального фонду бюджету – 3813475,7 тис.  грн. та спеціального фонду – 518993,4 тис. грн</w:t>
      </w:r>
      <w:r w:rsidRPr="001505F5">
        <w:rPr>
          <w:color w:val="000000"/>
          <w:spacing w:val="1"/>
        </w:rPr>
        <w:t xml:space="preserve">.,  </w:t>
      </w:r>
      <w:r w:rsidRPr="001505F5">
        <w:rPr>
          <w:color w:val="000000"/>
          <w:spacing w:val="3"/>
        </w:rPr>
        <w:t xml:space="preserve">а також обсяги </w:t>
      </w:r>
      <w:r w:rsidRPr="001505F5">
        <w:rPr>
          <w:color w:val="000000"/>
          <w:spacing w:val="1"/>
        </w:rPr>
        <w:t>повернення кредитів до спеціального фонду бюджету міста в сумі 2</w:t>
      </w:r>
      <w:r w:rsidRPr="001505F5">
        <w:t xml:space="preserve">136,0 </w:t>
      </w:r>
      <w:r w:rsidRPr="001505F5">
        <w:rPr>
          <w:bCs/>
        </w:rPr>
        <w:t xml:space="preserve"> </w:t>
      </w:r>
      <w:r w:rsidRPr="001505F5">
        <w:rPr>
          <w:color w:val="000000"/>
          <w:spacing w:val="1"/>
        </w:rPr>
        <w:t xml:space="preserve">тис. грн. та обсяг надання кредитів </w:t>
      </w:r>
      <w:r w:rsidRPr="001505F5">
        <w:t>22322,0 тис. грн., у тому числі із загального фонду - 20000,0 тис. грн., із спеціального фонду – 2322,0 тис</w:t>
      </w:r>
      <w:r w:rsidRPr="001505F5">
        <w:rPr>
          <w:color w:val="000000"/>
          <w:spacing w:val="1"/>
        </w:rPr>
        <w:t xml:space="preserve">. грн.. </w:t>
      </w:r>
    </w:p>
    <w:p w:rsidR="00D84002" w:rsidRPr="001505F5" w:rsidRDefault="00D84002" w:rsidP="00D73F47">
      <w:pPr>
        <w:ind w:firstLine="567"/>
        <w:jc w:val="both"/>
      </w:pPr>
      <w:r w:rsidRPr="001505F5">
        <w:rPr>
          <w:bCs/>
        </w:rPr>
        <w:t xml:space="preserve">В цілому з урахуванням внесених змін уточнений план видаткової частини  складає </w:t>
      </w:r>
      <w:r w:rsidRPr="001505F5">
        <w:t xml:space="preserve"> 4875421,2 тис. грн. (по загальному фонду -     4050147,5 тис. грн., по  спеціальному фонду – 825273,7 тис. грн.). Обсяги надання кредитів із міського бюджету склали 24322,0 тис. грн.  (</w:t>
      </w:r>
      <w:r w:rsidRPr="001505F5">
        <w:rPr>
          <w:color w:val="000000"/>
          <w:spacing w:val="1"/>
        </w:rPr>
        <w:t xml:space="preserve">з них із загального фонду </w:t>
      </w:r>
      <w:r w:rsidRPr="001505F5">
        <w:t xml:space="preserve">17878,0 </w:t>
      </w:r>
      <w:r w:rsidRPr="001505F5">
        <w:rPr>
          <w:color w:val="000000"/>
          <w:spacing w:val="1"/>
        </w:rPr>
        <w:t xml:space="preserve">тис. грн. та із спеціального фонду </w:t>
      </w:r>
      <w:r w:rsidRPr="001505F5">
        <w:t xml:space="preserve">6444,0 </w:t>
      </w:r>
      <w:r w:rsidRPr="001505F5">
        <w:rPr>
          <w:color w:val="000000"/>
          <w:spacing w:val="1"/>
        </w:rPr>
        <w:t>тис.  грн.), о</w:t>
      </w:r>
      <w:r w:rsidRPr="001505F5">
        <w:t>бсяги повернення кредитів до спеціального фонду</w:t>
      </w:r>
      <w:r w:rsidRPr="001505F5">
        <w:rPr>
          <w:color w:val="000000"/>
          <w:spacing w:val="1"/>
        </w:rPr>
        <w:t xml:space="preserve"> </w:t>
      </w:r>
      <w:r w:rsidRPr="001505F5">
        <w:t xml:space="preserve"> 4136,0 тис. грн.   </w:t>
      </w:r>
    </w:p>
    <w:p w:rsidR="00D84002" w:rsidRPr="001505F5" w:rsidRDefault="00D84002" w:rsidP="00D73F47">
      <w:pPr>
        <w:ind w:firstLine="567"/>
        <w:jc w:val="both"/>
      </w:pPr>
      <w:r w:rsidRPr="001505F5">
        <w:t xml:space="preserve">Виконання видаткової частини міського бюджету за 2018 рік складає  4657223,8 тис. грн., що на 11,7% більше, ніж у 2017 році. Із загального фонду бюджету проведено видатків на загальну суму 3957655,5 тис. грн., із спеціального фонду – 699568,3 тис. грн. Надано кредитів на загальну суму 24260,0 тис. грн., </w:t>
      </w:r>
      <w:r w:rsidR="0054065E">
        <w:t>к</w:t>
      </w:r>
      <w:r w:rsidRPr="001505F5">
        <w:t xml:space="preserve">ошти повернені до спеціального фонду в сумі  4389,5 тис. грн. </w:t>
      </w:r>
    </w:p>
    <w:p w:rsidR="004D2C0F" w:rsidRPr="001505F5" w:rsidRDefault="004D2C0F" w:rsidP="00D73F47">
      <w:pPr>
        <w:ind w:firstLine="567"/>
        <w:jc w:val="both"/>
        <w:rPr>
          <w:b/>
        </w:rPr>
      </w:pPr>
    </w:p>
    <w:p w:rsidR="004D2C0F" w:rsidRPr="001505F5" w:rsidRDefault="004D2C0F" w:rsidP="00D73F47">
      <w:pPr>
        <w:jc w:val="center"/>
        <w:rPr>
          <w:b/>
        </w:rPr>
      </w:pPr>
      <w:r w:rsidRPr="001505F5">
        <w:rPr>
          <w:b/>
        </w:rPr>
        <w:t>Виконання видаткової частини бюджету міста Миколаєва</w:t>
      </w:r>
    </w:p>
    <w:p w:rsidR="00CA5218" w:rsidRPr="001505F5" w:rsidRDefault="00CA5218" w:rsidP="00D73F47">
      <w:pPr>
        <w:ind w:firstLine="567"/>
        <w:jc w:val="both"/>
        <w:rPr>
          <w:b/>
        </w:rPr>
      </w:pPr>
    </w:p>
    <w:p w:rsidR="00CA5218" w:rsidRPr="001505F5" w:rsidRDefault="00EE5361" w:rsidP="00D73F47">
      <w:pPr>
        <w:jc w:val="both"/>
        <w:rPr>
          <w:b/>
        </w:rPr>
      </w:pPr>
      <w:r>
        <w:rPr>
          <w:b/>
          <w:noProof/>
          <w:lang w:val="ru-RU"/>
        </w:rPr>
        <w:drawing>
          <wp:inline distT="0" distB="0" distL="0" distR="0">
            <wp:extent cx="5880078" cy="4183277"/>
            <wp:effectExtent l="11650" t="6504" r="4247" b="1219"/>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C0F" w:rsidRPr="001505F5" w:rsidRDefault="004D2C0F" w:rsidP="00D73F47">
      <w:pPr>
        <w:ind w:firstLine="567"/>
        <w:jc w:val="both"/>
      </w:pPr>
    </w:p>
    <w:p w:rsidR="00CA5218" w:rsidRPr="001505F5" w:rsidRDefault="00CA5218" w:rsidP="00D73F47">
      <w:pPr>
        <w:ind w:firstLine="567"/>
        <w:jc w:val="both"/>
      </w:pPr>
    </w:p>
    <w:p w:rsidR="004D2C0F" w:rsidRPr="001505F5" w:rsidRDefault="004D2C0F" w:rsidP="00D73F47">
      <w:pPr>
        <w:ind w:firstLine="567"/>
        <w:jc w:val="both"/>
        <w:rPr>
          <w:lang w:eastAsia="uk-UA"/>
        </w:rPr>
      </w:pPr>
    </w:p>
    <w:p w:rsidR="004D2C0F" w:rsidRPr="001505F5" w:rsidRDefault="004D2C0F" w:rsidP="00D73F47">
      <w:pPr>
        <w:ind w:firstLine="567"/>
        <w:jc w:val="both"/>
      </w:pPr>
      <w:r w:rsidRPr="001505F5">
        <w:rPr>
          <w:lang w:eastAsia="uk-UA"/>
        </w:rPr>
        <w:t xml:space="preserve">За рахунок </w:t>
      </w:r>
      <w:r w:rsidRPr="001505F5">
        <w:t xml:space="preserve">субвенцій, отриманих з державного бюджету, видатки склали  </w:t>
      </w:r>
      <w:r w:rsidR="00E66B07" w:rsidRPr="001505F5">
        <w:t xml:space="preserve">1983629,0 </w:t>
      </w:r>
      <w:r w:rsidRPr="001505F5">
        <w:t>тис. грн., а саме:</w:t>
      </w:r>
    </w:p>
    <w:p w:rsidR="004D2C0F" w:rsidRPr="001505F5" w:rsidRDefault="004D2C0F" w:rsidP="00347E42">
      <w:pPr>
        <w:numPr>
          <w:ilvl w:val="0"/>
          <w:numId w:val="10"/>
        </w:numPr>
        <w:tabs>
          <w:tab w:val="left" w:pos="851"/>
        </w:tabs>
        <w:ind w:left="0" w:firstLine="567"/>
        <w:jc w:val="both"/>
      </w:pPr>
      <w:r w:rsidRPr="001505F5">
        <w:t xml:space="preserve">освітньої субвенції - закладам освіти направлено </w:t>
      </w:r>
      <w:r w:rsidR="00E66B07" w:rsidRPr="001505F5">
        <w:t xml:space="preserve">414373,9 </w:t>
      </w:r>
      <w:r w:rsidRPr="001505F5">
        <w:t>тис. грн.;</w:t>
      </w:r>
    </w:p>
    <w:p w:rsidR="004D2C0F" w:rsidRPr="001505F5" w:rsidRDefault="004D2C0F" w:rsidP="00347E42">
      <w:pPr>
        <w:numPr>
          <w:ilvl w:val="0"/>
          <w:numId w:val="10"/>
        </w:numPr>
        <w:tabs>
          <w:tab w:val="left" w:pos="851"/>
        </w:tabs>
        <w:ind w:left="0" w:firstLine="567"/>
        <w:jc w:val="both"/>
      </w:pPr>
      <w:r w:rsidRPr="001505F5">
        <w:t xml:space="preserve">медичної субвенції - закладам охорони здоров’я перераховано </w:t>
      </w:r>
      <w:r w:rsidR="00E66B07" w:rsidRPr="001505F5">
        <w:t>503327,3</w:t>
      </w:r>
      <w:r w:rsidR="00F479BE">
        <w:t xml:space="preserve"> </w:t>
      </w:r>
      <w:r w:rsidR="00E66B07" w:rsidRPr="001505F5">
        <w:t>тис. грн.</w:t>
      </w:r>
      <w:r w:rsidR="0054065E">
        <w:t>;</w:t>
      </w:r>
    </w:p>
    <w:p w:rsidR="004D2C0F" w:rsidRPr="001505F5" w:rsidRDefault="004D2C0F" w:rsidP="00347E42">
      <w:pPr>
        <w:numPr>
          <w:ilvl w:val="0"/>
          <w:numId w:val="10"/>
        </w:numPr>
        <w:tabs>
          <w:tab w:val="left" w:pos="851"/>
        </w:tabs>
        <w:ind w:left="0" w:firstLine="567"/>
        <w:jc w:val="both"/>
      </w:pPr>
      <w:r w:rsidRPr="001505F5">
        <w:lastRenderedPageBreak/>
        <w:t xml:space="preserve">субвенцій на державні програми соціального захисту - виплачено </w:t>
      </w:r>
      <w:proofErr w:type="spellStart"/>
      <w:r w:rsidRPr="001505F5">
        <w:t>допомог</w:t>
      </w:r>
      <w:proofErr w:type="spellEnd"/>
      <w:r w:rsidRPr="001505F5">
        <w:t>, компенсацій та перераховано за надані п</w:t>
      </w:r>
      <w:r w:rsidR="00E66B07" w:rsidRPr="001505F5">
        <w:t xml:space="preserve">ільги та субсидії </w:t>
      </w:r>
      <w:r w:rsidR="00AD4D2C" w:rsidRPr="001505F5">
        <w:t>1008375,4</w:t>
      </w:r>
      <w:r w:rsidRPr="001505F5">
        <w:t xml:space="preserve"> тис. грн.;</w:t>
      </w:r>
    </w:p>
    <w:p w:rsidR="004D2C0F" w:rsidRPr="001505F5" w:rsidRDefault="004D2C0F" w:rsidP="00347E42">
      <w:pPr>
        <w:numPr>
          <w:ilvl w:val="0"/>
          <w:numId w:val="10"/>
        </w:numPr>
        <w:tabs>
          <w:tab w:val="left" w:pos="851"/>
        </w:tabs>
        <w:ind w:left="0" w:firstLine="567"/>
        <w:jc w:val="both"/>
      </w:pPr>
      <w:r w:rsidRPr="001505F5">
        <w:t xml:space="preserve">субвенції на відшкодування вартості лікарських засобів для лікування окремих захворювань -  </w:t>
      </w:r>
      <w:r w:rsidR="006E30C5" w:rsidRPr="001505F5">
        <w:t xml:space="preserve">14776,1 </w:t>
      </w:r>
      <w:r w:rsidRPr="001505F5">
        <w:t>тис. грн.</w:t>
      </w:r>
      <w:r w:rsidR="0054065E">
        <w:t>;</w:t>
      </w:r>
    </w:p>
    <w:p w:rsidR="004D2C0F" w:rsidRPr="001505F5" w:rsidRDefault="004D2C0F" w:rsidP="00347E42">
      <w:pPr>
        <w:numPr>
          <w:ilvl w:val="0"/>
          <w:numId w:val="10"/>
        </w:numPr>
        <w:tabs>
          <w:tab w:val="left" w:pos="851"/>
        </w:tabs>
        <w:ind w:left="0" w:firstLine="567"/>
        <w:jc w:val="both"/>
      </w:pPr>
      <w:r w:rsidRPr="001505F5">
        <w:t xml:space="preserve">субвенції на здійснення заходів щодо соціально-економічного розвитку окремих територій – </w:t>
      </w:r>
      <w:r w:rsidR="006E30C5" w:rsidRPr="001505F5">
        <w:t xml:space="preserve">18552,2 </w:t>
      </w:r>
      <w:r w:rsidRPr="001505F5">
        <w:t>тис. грн.;</w:t>
      </w:r>
    </w:p>
    <w:p w:rsidR="004D2C0F" w:rsidRPr="001505F5" w:rsidRDefault="004D2C0F" w:rsidP="00347E42">
      <w:pPr>
        <w:numPr>
          <w:ilvl w:val="0"/>
          <w:numId w:val="10"/>
        </w:numPr>
        <w:tabs>
          <w:tab w:val="left" w:pos="851"/>
        </w:tabs>
        <w:ind w:left="0" w:firstLine="567"/>
        <w:jc w:val="both"/>
      </w:pPr>
      <w:r w:rsidRPr="001505F5">
        <w:t xml:space="preserve">субвенції на  надання державної підтримки особам з особливими освітніми потребами – </w:t>
      </w:r>
      <w:r w:rsidR="00E66B07" w:rsidRPr="001505F5">
        <w:t xml:space="preserve">2555,2 </w:t>
      </w:r>
      <w:r w:rsidRPr="001505F5">
        <w:t>тис. грн.</w:t>
      </w:r>
      <w:r w:rsidR="006E30C5" w:rsidRPr="001505F5">
        <w:t>;</w:t>
      </w:r>
    </w:p>
    <w:p w:rsidR="006E30C5" w:rsidRPr="001505F5" w:rsidRDefault="006E30C5" w:rsidP="00347E42">
      <w:pPr>
        <w:numPr>
          <w:ilvl w:val="0"/>
          <w:numId w:val="10"/>
        </w:numPr>
        <w:tabs>
          <w:tab w:val="left" w:pos="851"/>
        </w:tabs>
        <w:ind w:left="0" w:firstLine="567"/>
        <w:jc w:val="both"/>
      </w:pPr>
      <w:r w:rsidRPr="001505F5">
        <w:t>субвенції на модернізацію та оновлення матеріально-технічної бази професійно-технічних навчальних закладів – 3129,3 тис. грн.</w:t>
      </w:r>
      <w:r w:rsidR="00246B85" w:rsidRPr="001505F5">
        <w:t>;</w:t>
      </w:r>
    </w:p>
    <w:p w:rsidR="001402C8" w:rsidRPr="001505F5" w:rsidRDefault="001402C8" w:rsidP="00347E42">
      <w:pPr>
        <w:numPr>
          <w:ilvl w:val="0"/>
          <w:numId w:val="10"/>
        </w:numPr>
        <w:tabs>
          <w:tab w:val="left" w:pos="851"/>
        </w:tabs>
        <w:ind w:left="0" w:firstLine="567"/>
        <w:jc w:val="both"/>
      </w:pPr>
      <w:r w:rsidRPr="001505F5">
        <w:t>субвенції на забезпечення якісної, сучасної та доступної загальної середньої освіти «Нова українська школа» - 6514,0 тис. грн.;</w:t>
      </w:r>
    </w:p>
    <w:p w:rsidR="00246B85" w:rsidRPr="001505F5" w:rsidRDefault="00E50F67" w:rsidP="00347E42">
      <w:pPr>
        <w:numPr>
          <w:ilvl w:val="0"/>
          <w:numId w:val="10"/>
        </w:numPr>
        <w:tabs>
          <w:tab w:val="left" w:pos="851"/>
        </w:tabs>
        <w:ind w:left="0" w:firstLine="567"/>
        <w:jc w:val="both"/>
      </w:pPr>
      <w:r w:rsidRPr="001505F5">
        <w:t>субвенції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 8961,5 тис. грн..;</w:t>
      </w:r>
    </w:p>
    <w:p w:rsidR="00E50F67" w:rsidRPr="001505F5" w:rsidRDefault="001402C8" w:rsidP="00347E42">
      <w:pPr>
        <w:numPr>
          <w:ilvl w:val="0"/>
          <w:numId w:val="10"/>
        </w:numPr>
        <w:tabs>
          <w:tab w:val="left" w:pos="851"/>
        </w:tabs>
        <w:ind w:left="0" w:firstLine="567"/>
        <w:jc w:val="both"/>
      </w:pPr>
      <w:r w:rsidRPr="001505F5">
        <w:t xml:space="preserve">субвенції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t>внутрішньобудинкових</w:t>
      </w:r>
      <w:proofErr w:type="spellEnd"/>
      <w:r w:rsidRPr="001505F5">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такі послуги, та тарифами, що затверджувалися та/або погоджувалися органами державної влади чи місцевого са</w:t>
      </w:r>
      <w:r w:rsidR="00E71774">
        <w:t>моврядування – 3064,1 тис. грн.</w:t>
      </w:r>
    </w:p>
    <w:p w:rsidR="004D2C0F" w:rsidRPr="001505F5" w:rsidRDefault="004D2C0F" w:rsidP="00D73F47">
      <w:pPr>
        <w:ind w:firstLine="567"/>
        <w:jc w:val="both"/>
      </w:pPr>
    </w:p>
    <w:p w:rsidR="004D2C0F" w:rsidRPr="001505F5" w:rsidRDefault="004D2C0F" w:rsidP="00D73F47">
      <w:pPr>
        <w:tabs>
          <w:tab w:val="left" w:pos="4570"/>
        </w:tabs>
        <w:ind w:firstLine="567"/>
        <w:jc w:val="both"/>
      </w:pPr>
      <w:r w:rsidRPr="001505F5">
        <w:t>У звітному періоді направлено на:</w:t>
      </w:r>
    </w:p>
    <w:p w:rsidR="00051950" w:rsidRPr="001505F5" w:rsidRDefault="00051950" w:rsidP="00D73F47">
      <w:pPr>
        <w:tabs>
          <w:tab w:val="left" w:pos="4570"/>
        </w:tabs>
        <w:ind w:firstLine="567"/>
        <w:jc w:val="both"/>
      </w:pPr>
    </w:p>
    <w:p w:rsidR="004D2C0F" w:rsidRPr="001505F5" w:rsidRDefault="004D2C0F" w:rsidP="00347E42">
      <w:pPr>
        <w:numPr>
          <w:ilvl w:val="0"/>
          <w:numId w:val="12"/>
        </w:numPr>
        <w:tabs>
          <w:tab w:val="left" w:pos="851"/>
        </w:tabs>
        <w:ind w:left="0" w:firstLine="567"/>
        <w:jc w:val="both"/>
      </w:pPr>
      <w:r w:rsidRPr="001505F5">
        <w:t xml:space="preserve"> заробітну плату з нарахуваннями</w:t>
      </w:r>
      <w:r w:rsidR="004A2A5E" w:rsidRPr="001505F5">
        <w:t xml:space="preserve"> </w:t>
      </w:r>
      <w:r w:rsidRPr="001505F5">
        <w:t xml:space="preserve">– </w:t>
      </w:r>
      <w:r w:rsidR="00051950" w:rsidRPr="001505F5">
        <w:t xml:space="preserve">1830819,8 </w:t>
      </w:r>
      <w:r w:rsidRPr="001505F5">
        <w:t>тис. грн. (</w:t>
      </w:r>
      <w:r w:rsidR="00B235EC" w:rsidRPr="001505F5">
        <w:t>39,3</w:t>
      </w:r>
      <w:r w:rsidRPr="001505F5">
        <w:t xml:space="preserve"> % від загального обсягу видатків). Виплата заробітної плати проводилась своєчасно, в установлені терміни, без утворення заборгованості; </w:t>
      </w:r>
    </w:p>
    <w:p w:rsidR="004D2C0F" w:rsidRPr="001505F5" w:rsidRDefault="004D2C0F" w:rsidP="00347E42">
      <w:pPr>
        <w:pStyle w:val="a4"/>
        <w:numPr>
          <w:ilvl w:val="0"/>
          <w:numId w:val="12"/>
        </w:numPr>
        <w:tabs>
          <w:tab w:val="left" w:pos="851"/>
        </w:tabs>
        <w:spacing w:after="0"/>
        <w:ind w:left="0" w:firstLine="567"/>
        <w:jc w:val="both"/>
      </w:pPr>
      <w:r w:rsidRPr="001505F5">
        <w:t xml:space="preserve">придбання медикаментів бюджетними установами – </w:t>
      </w:r>
      <w:r w:rsidR="00051950" w:rsidRPr="001505F5">
        <w:t>47988,2</w:t>
      </w:r>
      <w:r w:rsidRPr="001505F5">
        <w:t xml:space="preserve"> тис. грн. (</w:t>
      </w:r>
      <w:r w:rsidR="00B235EC" w:rsidRPr="001505F5">
        <w:t>1,</w:t>
      </w:r>
      <w:r w:rsidRPr="001505F5">
        <w:t>0%);</w:t>
      </w:r>
    </w:p>
    <w:p w:rsidR="004D2C0F" w:rsidRPr="001505F5" w:rsidRDefault="004D2C0F" w:rsidP="00347E42">
      <w:pPr>
        <w:pStyle w:val="a4"/>
        <w:numPr>
          <w:ilvl w:val="0"/>
          <w:numId w:val="12"/>
        </w:numPr>
        <w:tabs>
          <w:tab w:val="left" w:pos="851"/>
        </w:tabs>
        <w:spacing w:after="0"/>
        <w:ind w:left="0" w:firstLine="567"/>
        <w:jc w:val="both"/>
      </w:pPr>
      <w:r w:rsidRPr="001505F5">
        <w:t xml:space="preserve">придбання  продуктів харчування бюджетними установами – </w:t>
      </w:r>
      <w:r w:rsidR="00B235EC" w:rsidRPr="001505F5">
        <w:t>76919,4</w:t>
      </w:r>
      <w:r w:rsidRPr="001505F5">
        <w:t xml:space="preserve"> тис. грн.,  (</w:t>
      </w:r>
      <w:r w:rsidR="00B235EC" w:rsidRPr="001505F5">
        <w:t>1,7</w:t>
      </w:r>
      <w:r w:rsidRPr="001505F5">
        <w:t>%);</w:t>
      </w:r>
    </w:p>
    <w:p w:rsidR="004D2C0F" w:rsidRPr="001505F5" w:rsidRDefault="004D2C0F" w:rsidP="00347E42">
      <w:pPr>
        <w:pStyle w:val="a4"/>
        <w:numPr>
          <w:ilvl w:val="0"/>
          <w:numId w:val="11"/>
        </w:numPr>
        <w:tabs>
          <w:tab w:val="left" w:pos="851"/>
        </w:tabs>
        <w:spacing w:after="0"/>
        <w:ind w:left="0" w:firstLine="567"/>
        <w:jc w:val="both"/>
      </w:pPr>
      <w:r w:rsidRPr="001505F5">
        <w:t xml:space="preserve">оплату комунальних послуг та енергоносіїв – </w:t>
      </w:r>
      <w:r w:rsidR="00051950" w:rsidRPr="001505F5">
        <w:t xml:space="preserve">195108,3 </w:t>
      </w:r>
      <w:r w:rsidRPr="001505F5">
        <w:t>тис. грн. (</w:t>
      </w:r>
      <w:r w:rsidR="00AF60E4" w:rsidRPr="001505F5">
        <w:rPr>
          <w:lang w:val="ru-RU"/>
        </w:rPr>
        <w:t>4,2</w:t>
      </w:r>
      <w:r w:rsidRPr="001505F5">
        <w:t>%);</w:t>
      </w:r>
    </w:p>
    <w:p w:rsidR="004D2C0F" w:rsidRPr="001505F5" w:rsidRDefault="004D2C0F" w:rsidP="00347E42">
      <w:pPr>
        <w:numPr>
          <w:ilvl w:val="0"/>
          <w:numId w:val="12"/>
        </w:numPr>
        <w:tabs>
          <w:tab w:val="left" w:pos="851"/>
        </w:tabs>
        <w:ind w:left="0" w:firstLine="567"/>
        <w:jc w:val="both"/>
      </w:pPr>
      <w:r w:rsidRPr="001505F5">
        <w:t xml:space="preserve">соціальне забезпечення – </w:t>
      </w:r>
      <w:r w:rsidR="00051950" w:rsidRPr="001505F5">
        <w:t xml:space="preserve">1192260,6  </w:t>
      </w:r>
      <w:r w:rsidRPr="001505F5">
        <w:t>тис. грн.  (2</w:t>
      </w:r>
      <w:r w:rsidR="00AF60E4" w:rsidRPr="001505F5">
        <w:t>5</w:t>
      </w:r>
      <w:r w:rsidRPr="001505F5">
        <w:t>,</w:t>
      </w:r>
      <w:r w:rsidR="00AF60E4" w:rsidRPr="001505F5">
        <w:t>6</w:t>
      </w:r>
      <w:r w:rsidRPr="001505F5">
        <w:t xml:space="preserve">%), (у тому числі на виплату допомоги сім'ям з дітьми – </w:t>
      </w:r>
      <w:r w:rsidR="004A2A5E" w:rsidRPr="001505F5">
        <w:t xml:space="preserve">510042,0  </w:t>
      </w:r>
      <w:r w:rsidRPr="001505F5">
        <w:t xml:space="preserve">тис. грн., на надання пільг та житлових субсидій -  </w:t>
      </w:r>
      <w:r w:rsidR="004A2A5E" w:rsidRPr="001505F5">
        <w:t xml:space="preserve">493709,4 </w:t>
      </w:r>
      <w:r w:rsidRPr="001505F5">
        <w:t xml:space="preserve">тис. грн., виплату державної соціальної допомоги дитячим будинкам сімейного типу, прийомним сім'ям – </w:t>
      </w:r>
      <w:r w:rsidR="004A2A5E" w:rsidRPr="001505F5">
        <w:t xml:space="preserve">4588,6 </w:t>
      </w:r>
      <w:r w:rsidRPr="001505F5">
        <w:t xml:space="preserve">тис. грн., стипендії учням професійно-технічних закладів освіти – </w:t>
      </w:r>
      <w:r w:rsidR="00BE78FC" w:rsidRPr="001505F5">
        <w:t xml:space="preserve">23471,5 </w:t>
      </w:r>
      <w:r w:rsidRPr="001505F5">
        <w:t xml:space="preserve">тис. грн., компенсаційні виплати за пільговий проїзд окремих категорій громадян – </w:t>
      </w:r>
      <w:r w:rsidR="00601EB1" w:rsidRPr="001505F5">
        <w:t xml:space="preserve">95813,5  </w:t>
      </w:r>
      <w:r w:rsidRPr="001505F5">
        <w:t>тис. грн. (з них за пільговий проїзд учнів загальноосвітніх шкіл на електротранспорті – 4</w:t>
      </w:r>
      <w:r w:rsidR="00965409" w:rsidRPr="001505F5">
        <w:t>5</w:t>
      </w:r>
      <w:r w:rsidRPr="001505F5">
        <w:t xml:space="preserve">00,0 тис. грн.),  інші соціальні виплати – </w:t>
      </w:r>
      <w:r w:rsidR="00BE78FC" w:rsidRPr="001505F5">
        <w:t xml:space="preserve">64635,6 </w:t>
      </w:r>
      <w:r w:rsidRPr="001505F5">
        <w:t>тис. грн.);</w:t>
      </w:r>
    </w:p>
    <w:p w:rsidR="004D2C0F" w:rsidRPr="001505F5" w:rsidRDefault="004D2C0F" w:rsidP="00347E42">
      <w:pPr>
        <w:numPr>
          <w:ilvl w:val="0"/>
          <w:numId w:val="12"/>
        </w:numPr>
        <w:tabs>
          <w:tab w:val="left" w:pos="851"/>
        </w:tabs>
        <w:ind w:left="0" w:firstLine="567"/>
        <w:jc w:val="both"/>
      </w:pPr>
      <w:r w:rsidRPr="001505F5">
        <w:t xml:space="preserve">перерахування до державного бюджету реверсної дотації згідно із Законом України «Про </w:t>
      </w:r>
      <w:r w:rsidR="00FD3334" w:rsidRPr="0054065E">
        <w:t>Д</w:t>
      </w:r>
      <w:r w:rsidR="00051950" w:rsidRPr="001505F5">
        <w:t>ержавний бюджет України на 2018</w:t>
      </w:r>
      <w:r w:rsidRPr="001505F5">
        <w:t xml:space="preserve"> рік» - </w:t>
      </w:r>
      <w:r w:rsidR="00051950" w:rsidRPr="001505F5">
        <w:t xml:space="preserve">100711,1 </w:t>
      </w:r>
      <w:r w:rsidRPr="001505F5">
        <w:t xml:space="preserve">тис. грн. </w:t>
      </w:r>
      <w:r w:rsidRPr="001505F5">
        <w:rPr>
          <w:lang w:val="ru-RU"/>
        </w:rPr>
        <w:t>(</w:t>
      </w:r>
      <w:r w:rsidR="00942933" w:rsidRPr="001505F5">
        <w:rPr>
          <w:lang w:val="ru-RU"/>
        </w:rPr>
        <w:t>2,2</w:t>
      </w:r>
      <w:r w:rsidRPr="001505F5">
        <w:t>%);</w:t>
      </w:r>
    </w:p>
    <w:p w:rsidR="004D2C0F" w:rsidRPr="001505F5" w:rsidRDefault="004D2C0F" w:rsidP="00347E42">
      <w:pPr>
        <w:numPr>
          <w:ilvl w:val="0"/>
          <w:numId w:val="12"/>
        </w:numPr>
        <w:tabs>
          <w:tab w:val="left" w:pos="426"/>
          <w:tab w:val="left" w:pos="851"/>
        </w:tabs>
        <w:ind w:left="0" w:firstLine="567"/>
        <w:jc w:val="both"/>
      </w:pPr>
      <w:r w:rsidRPr="001505F5">
        <w:t xml:space="preserve"> капітальні видатки  - </w:t>
      </w:r>
      <w:r w:rsidR="00051950" w:rsidRPr="001505F5">
        <w:t xml:space="preserve">607410,0 </w:t>
      </w:r>
      <w:r w:rsidRPr="001505F5">
        <w:t>тис. грн. (</w:t>
      </w:r>
      <w:r w:rsidR="00942933" w:rsidRPr="001505F5">
        <w:rPr>
          <w:lang w:val="ru-RU"/>
        </w:rPr>
        <w:t>13,0</w:t>
      </w:r>
      <w:r w:rsidRPr="001505F5">
        <w:t xml:space="preserve">%), </w:t>
      </w:r>
      <w:r w:rsidR="00051950" w:rsidRPr="001505F5">
        <w:t xml:space="preserve">(з них за рахунок: власних надходжень бюджетних установ – </w:t>
      </w:r>
      <w:r w:rsidR="00367851">
        <w:t>11170,0</w:t>
      </w:r>
      <w:r w:rsidR="00051950" w:rsidRPr="001505F5">
        <w:t xml:space="preserve"> тис. грн.,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 </w:t>
      </w:r>
      <w:r w:rsidR="00367851">
        <w:t>1195,7</w:t>
      </w:r>
      <w:r w:rsidR="00051950" w:rsidRPr="001505F5">
        <w:t xml:space="preserve"> тис. грн., надходжень до бюджету розвитку – </w:t>
      </w:r>
      <w:r w:rsidR="00367851">
        <w:t>595044,3</w:t>
      </w:r>
      <w:r w:rsidR="00051950" w:rsidRPr="001505F5">
        <w:t xml:space="preserve"> тис. грн. </w:t>
      </w:r>
      <w:r w:rsidRPr="001505F5">
        <w:t xml:space="preserve"> ).  </w:t>
      </w:r>
    </w:p>
    <w:p w:rsidR="004D2C0F" w:rsidRPr="001505F5" w:rsidRDefault="004D2C0F" w:rsidP="00347E42">
      <w:pPr>
        <w:numPr>
          <w:ilvl w:val="0"/>
          <w:numId w:val="12"/>
        </w:numPr>
        <w:tabs>
          <w:tab w:val="left" w:pos="426"/>
          <w:tab w:val="left" w:pos="851"/>
        </w:tabs>
        <w:ind w:left="0" w:firstLine="567"/>
        <w:jc w:val="both"/>
      </w:pPr>
      <w:r w:rsidRPr="001505F5">
        <w:t xml:space="preserve"> інші видатки – </w:t>
      </w:r>
      <w:r w:rsidR="00051950" w:rsidRPr="001505F5">
        <w:rPr>
          <w:snapToGrid w:val="0"/>
        </w:rPr>
        <w:t xml:space="preserve">606006,4 </w:t>
      </w:r>
      <w:r w:rsidRPr="001505F5">
        <w:rPr>
          <w:snapToGrid w:val="0"/>
        </w:rPr>
        <w:t>тис</w:t>
      </w:r>
      <w:r w:rsidRPr="001505F5">
        <w:t>. грн. (13,</w:t>
      </w:r>
      <w:r w:rsidR="00942933" w:rsidRPr="001505F5">
        <w:t>0</w:t>
      </w:r>
      <w:r w:rsidRPr="001505F5">
        <w:t>%).</w:t>
      </w:r>
    </w:p>
    <w:p w:rsidR="004D2C0F" w:rsidRPr="001505F5" w:rsidRDefault="00F92317" w:rsidP="00E000F2">
      <w:pPr>
        <w:tabs>
          <w:tab w:val="left" w:pos="0"/>
        </w:tabs>
        <w:jc w:val="center"/>
      </w:pPr>
      <w:r w:rsidRPr="00F92317">
        <w:rPr>
          <w:noProof/>
          <w:lang w:val="ru-RU"/>
        </w:rPr>
        <w:lastRenderedPageBreak/>
        <w:drawing>
          <wp:inline distT="0" distB="0" distL="0" distR="0">
            <wp:extent cx="5829300" cy="3784821"/>
            <wp:effectExtent l="19050" t="0" r="19050" b="6129"/>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C0F" w:rsidRPr="001505F5" w:rsidRDefault="004D2C0F" w:rsidP="00D73F47">
      <w:pPr>
        <w:tabs>
          <w:tab w:val="left" w:pos="426"/>
        </w:tabs>
        <w:ind w:firstLine="567"/>
        <w:jc w:val="both"/>
      </w:pPr>
    </w:p>
    <w:p w:rsidR="004D2C0F" w:rsidRPr="001505F5" w:rsidRDefault="004D2C0F" w:rsidP="00D73F47">
      <w:pPr>
        <w:ind w:firstLine="567"/>
        <w:jc w:val="both"/>
        <w:rPr>
          <w:u w:val="single"/>
        </w:rPr>
      </w:pPr>
      <w:r w:rsidRPr="001505F5">
        <w:t>У 201</w:t>
      </w:r>
      <w:r w:rsidR="00C7383A" w:rsidRPr="001505F5">
        <w:t>8</w:t>
      </w:r>
      <w:r w:rsidRPr="001505F5">
        <w:t xml:space="preserve"> році на виконання доручень виборців за пропозиціями міського голови та депутатів міської ради з міського бюджету </w:t>
      </w:r>
      <w:r w:rsidR="00C7383A" w:rsidRPr="001505F5">
        <w:t>виділено</w:t>
      </w:r>
      <w:r w:rsidRPr="001505F5">
        <w:t xml:space="preserve"> </w:t>
      </w:r>
      <w:r w:rsidR="00C7383A" w:rsidRPr="001505F5">
        <w:t>18763,1</w:t>
      </w:r>
      <w:r w:rsidRPr="001505F5">
        <w:t xml:space="preserve"> тис. грн.,  у тому числі закладам: освіти – </w:t>
      </w:r>
      <w:r w:rsidR="00C7383A" w:rsidRPr="001505F5">
        <w:t xml:space="preserve">5044,5 </w:t>
      </w:r>
      <w:r w:rsidRPr="001505F5">
        <w:t xml:space="preserve">тис. грн., охорони здоров’я – </w:t>
      </w:r>
      <w:r w:rsidR="00C7383A" w:rsidRPr="001505F5">
        <w:t xml:space="preserve">2299,9 </w:t>
      </w:r>
      <w:r w:rsidRPr="001505F5">
        <w:t xml:space="preserve">тис. грн., соціального захисту населення  - </w:t>
      </w:r>
      <w:r w:rsidR="00C7383A" w:rsidRPr="001505F5">
        <w:t>5</w:t>
      </w:r>
      <w:r w:rsidR="008422C2" w:rsidRPr="001505F5">
        <w:t>81</w:t>
      </w:r>
      <w:r w:rsidR="00C7383A" w:rsidRPr="001505F5">
        <w:t xml:space="preserve">,5 </w:t>
      </w:r>
      <w:r w:rsidRPr="001505F5">
        <w:t xml:space="preserve">тис. грн., фізичної культури і спорту – </w:t>
      </w:r>
      <w:r w:rsidR="00C7383A" w:rsidRPr="001505F5">
        <w:t xml:space="preserve">1523,7 </w:t>
      </w:r>
      <w:r w:rsidRPr="001505F5">
        <w:t xml:space="preserve">тис. грн., культури – </w:t>
      </w:r>
      <w:r w:rsidR="00C7383A" w:rsidRPr="001505F5">
        <w:t xml:space="preserve">781,6 </w:t>
      </w:r>
      <w:r w:rsidRPr="001505F5">
        <w:t xml:space="preserve">тис. грн., органам місцевого самоврядування – </w:t>
      </w:r>
      <w:r w:rsidR="00C7383A" w:rsidRPr="001505F5">
        <w:t>1</w:t>
      </w:r>
      <w:r w:rsidR="008422C2" w:rsidRPr="001505F5">
        <w:t>28</w:t>
      </w:r>
      <w:r w:rsidR="00C7383A" w:rsidRPr="001505F5">
        <w:t>,0</w:t>
      </w:r>
      <w:r w:rsidRPr="001505F5">
        <w:t xml:space="preserve"> тис. грн. та  на видатки житлово-комунального господарства – </w:t>
      </w:r>
      <w:r w:rsidR="00C7383A" w:rsidRPr="001505F5">
        <w:t xml:space="preserve">8363,9 </w:t>
      </w:r>
      <w:r w:rsidRPr="001505F5">
        <w:t xml:space="preserve">тис. грн., </w:t>
      </w:r>
      <w:r w:rsidR="00C7383A" w:rsidRPr="001505F5">
        <w:t>утримання та розвиток автомобільних доріг та дорожньої інфраструктури</w:t>
      </w:r>
      <w:r w:rsidRPr="001505F5">
        <w:t xml:space="preserve"> – </w:t>
      </w:r>
      <w:r w:rsidR="00C7383A" w:rsidRPr="001505F5">
        <w:t>40,0</w:t>
      </w:r>
      <w:r w:rsidRPr="001505F5">
        <w:t xml:space="preserve"> тис. </w:t>
      </w:r>
      <w:r w:rsidR="00C7383A" w:rsidRPr="001505F5">
        <w:t>грн..</w:t>
      </w:r>
    </w:p>
    <w:p w:rsidR="008422C2" w:rsidRPr="001505F5" w:rsidRDefault="008422C2" w:rsidP="00D73F47">
      <w:pPr>
        <w:pStyle w:val="a4"/>
        <w:spacing w:after="0"/>
        <w:ind w:firstLine="567"/>
        <w:jc w:val="both"/>
        <w:rPr>
          <w:u w:val="single"/>
        </w:rPr>
      </w:pPr>
    </w:p>
    <w:p w:rsidR="0015646E" w:rsidRPr="001505F5" w:rsidRDefault="0015646E" w:rsidP="00D73F47">
      <w:pPr>
        <w:pStyle w:val="a4"/>
        <w:spacing w:after="0"/>
        <w:ind w:firstLine="567"/>
        <w:jc w:val="both"/>
      </w:pPr>
      <w:r w:rsidRPr="001505F5">
        <w:rPr>
          <w:u w:val="single"/>
        </w:rPr>
        <w:t xml:space="preserve">Загальна сума  невикористаних асигнувань </w:t>
      </w:r>
      <w:r w:rsidRPr="001505F5">
        <w:t xml:space="preserve"> в цілому по бюджету склала 255829,4 тис. грн.</w:t>
      </w:r>
      <w:r w:rsidR="008422C2" w:rsidRPr="001505F5">
        <w:t xml:space="preserve"> Інформація про невикористані залишки асигнувань у розрізі  головних розпорядників коштів додається.  </w:t>
      </w:r>
      <w:r w:rsidRPr="001505F5">
        <w:t xml:space="preserve"> </w:t>
      </w:r>
    </w:p>
    <w:p w:rsidR="00BC1604" w:rsidRPr="001505F5" w:rsidRDefault="00BC1604" w:rsidP="00D73F47">
      <w:pPr>
        <w:ind w:firstLine="567"/>
        <w:jc w:val="both"/>
        <w:rPr>
          <w:u w:val="single"/>
        </w:rPr>
      </w:pPr>
    </w:p>
    <w:p w:rsidR="00CD73AA" w:rsidRPr="001505F5" w:rsidRDefault="00CD73AA" w:rsidP="00D73F47">
      <w:pPr>
        <w:ind w:firstLine="567"/>
        <w:jc w:val="both"/>
      </w:pPr>
      <w:r w:rsidRPr="001505F5">
        <w:t>Станом на 01.01.2019</w:t>
      </w:r>
      <w:r w:rsidR="004D2C0F" w:rsidRPr="001505F5">
        <w:t xml:space="preserve"> </w:t>
      </w:r>
      <w:r w:rsidR="004D2C0F" w:rsidRPr="001505F5">
        <w:rPr>
          <w:b/>
          <w:i/>
        </w:rPr>
        <w:t>кредиторська заборгованість</w:t>
      </w:r>
      <w:r w:rsidR="004D2C0F" w:rsidRPr="001505F5">
        <w:t xml:space="preserve"> </w:t>
      </w:r>
      <w:r w:rsidR="006F2800" w:rsidRPr="001505F5">
        <w:t xml:space="preserve"> становить </w:t>
      </w:r>
      <w:r w:rsidRPr="001505F5">
        <w:t xml:space="preserve">44005,0 тис. грн. (загальний фонд, </w:t>
      </w:r>
      <w:r w:rsidRPr="001505F5">
        <w:rPr>
          <w:iCs/>
        </w:rPr>
        <w:t xml:space="preserve"> по субвенціях з державного бюджету), яка </w:t>
      </w:r>
      <w:r w:rsidRPr="001505F5">
        <w:t xml:space="preserve">виникла у зв’язку прийняттям розрахунків по оплаті пільг та житлових субсидій населенню від підприємств надавачів послуг (за рахунок субвенції з державного бюджету), ненадходження грошових коштів у повному обсязі. Погашення заборгованості здійснюється </w:t>
      </w:r>
      <w:r w:rsidRPr="001505F5">
        <w:rPr>
          <w:color w:val="000000"/>
        </w:rPr>
        <w:t>після надходження грошових коштів</w:t>
      </w:r>
      <w:r w:rsidRPr="001505F5">
        <w:t>, відповідно до вимог постанови Кабінету Міністрів України від 04.03.2002 №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r w:rsidRPr="001505F5">
        <w:rPr>
          <w:iCs/>
        </w:rPr>
        <w:t>.</w:t>
      </w:r>
    </w:p>
    <w:p w:rsidR="00CD73AA" w:rsidRPr="001505F5" w:rsidRDefault="00CD73AA" w:rsidP="00D73F47">
      <w:pPr>
        <w:spacing w:line="0" w:lineRule="atLeast"/>
        <w:ind w:firstLine="567"/>
        <w:jc w:val="both"/>
        <w:outlineLvl w:val="0"/>
      </w:pPr>
      <w:r w:rsidRPr="001505F5">
        <w:rPr>
          <w:b/>
          <w:bCs/>
          <w:i/>
          <w:iCs/>
        </w:rPr>
        <w:t xml:space="preserve">Прострочена кредиторська  заборгованість  </w:t>
      </w:r>
      <w:r w:rsidRPr="001505F5">
        <w:t xml:space="preserve">відсутня. </w:t>
      </w:r>
    </w:p>
    <w:p w:rsidR="006F2800" w:rsidRPr="001505F5" w:rsidRDefault="006F2800" w:rsidP="00D73F47">
      <w:pPr>
        <w:pStyle w:val="a4"/>
        <w:tabs>
          <w:tab w:val="left" w:pos="2880"/>
        </w:tabs>
        <w:ind w:firstLine="567"/>
        <w:jc w:val="both"/>
        <w:rPr>
          <w:b/>
          <w:bCs/>
          <w:i/>
          <w:iCs/>
        </w:rPr>
      </w:pPr>
    </w:p>
    <w:p w:rsidR="006F2800" w:rsidRPr="001505F5" w:rsidRDefault="004D2C0F" w:rsidP="00D73F47">
      <w:pPr>
        <w:pStyle w:val="a4"/>
        <w:tabs>
          <w:tab w:val="left" w:pos="2880"/>
        </w:tabs>
        <w:ind w:firstLine="567"/>
        <w:jc w:val="both"/>
      </w:pPr>
      <w:r w:rsidRPr="001505F5">
        <w:rPr>
          <w:b/>
          <w:bCs/>
          <w:i/>
          <w:iCs/>
        </w:rPr>
        <w:t xml:space="preserve">Дебіторська заборгованість </w:t>
      </w:r>
      <w:r w:rsidRPr="001505F5">
        <w:t xml:space="preserve">в цілому по місту становить </w:t>
      </w:r>
      <w:r w:rsidR="006F2800" w:rsidRPr="001505F5">
        <w:t xml:space="preserve">5219,7 тис. грн. (по загальному фонду – 3530,1 тис. грн., по спеціальному фонду – 1689,6 тис. грн.) </w:t>
      </w:r>
    </w:p>
    <w:p w:rsidR="006F2800" w:rsidRPr="001505F5" w:rsidRDefault="006F2800" w:rsidP="00D73F47">
      <w:pPr>
        <w:ind w:firstLine="567"/>
        <w:jc w:val="both"/>
      </w:pPr>
      <w:r w:rsidRPr="001505F5">
        <w:t>Основні причини:</w:t>
      </w:r>
    </w:p>
    <w:p w:rsidR="006F2800" w:rsidRPr="001505F5" w:rsidRDefault="006F2800" w:rsidP="00347E42">
      <w:pPr>
        <w:numPr>
          <w:ilvl w:val="0"/>
          <w:numId w:val="4"/>
        </w:numPr>
        <w:tabs>
          <w:tab w:val="left" w:pos="851"/>
        </w:tabs>
        <w:ind w:left="0" w:firstLine="567"/>
        <w:jc w:val="both"/>
      </w:pPr>
      <w:r w:rsidRPr="001505F5">
        <w:t>попередня оплата – 1563,7 тис. грн.;</w:t>
      </w:r>
    </w:p>
    <w:p w:rsidR="006F2800" w:rsidRPr="001505F5" w:rsidRDefault="006F2800" w:rsidP="00347E42">
      <w:pPr>
        <w:pStyle w:val="22"/>
        <w:numPr>
          <w:ilvl w:val="0"/>
          <w:numId w:val="4"/>
        </w:numPr>
        <w:tabs>
          <w:tab w:val="left" w:pos="851"/>
        </w:tabs>
        <w:spacing w:after="0" w:line="0" w:lineRule="atLeast"/>
        <w:ind w:left="0" w:firstLine="567"/>
        <w:jc w:val="both"/>
      </w:pPr>
      <w:r w:rsidRPr="00243FD2">
        <w:rPr>
          <w:iCs/>
        </w:rPr>
        <w:t xml:space="preserve">переплати по нарахуванню допомоги, пільг, </w:t>
      </w:r>
      <w:r w:rsidRPr="00243FD2">
        <w:t xml:space="preserve">субсидії та компенсацій </w:t>
      </w:r>
      <w:r w:rsidRPr="00243FD2">
        <w:rPr>
          <w:iCs/>
        </w:rPr>
        <w:t xml:space="preserve">– 3307,2  тис.  грн., </w:t>
      </w:r>
      <w:r w:rsidRPr="00243FD2">
        <w:t xml:space="preserve">які виникли внаслідок неповідомлення про вихід на роботу </w:t>
      </w:r>
      <w:proofErr w:type="spellStart"/>
      <w:r w:rsidRPr="00243FD2">
        <w:t>отримувачів</w:t>
      </w:r>
      <w:proofErr w:type="spellEnd"/>
      <w:r w:rsidRPr="00243FD2">
        <w:t xml:space="preserve"> </w:t>
      </w:r>
      <w:proofErr w:type="spellStart"/>
      <w:r w:rsidRPr="00243FD2">
        <w:t>допомог</w:t>
      </w:r>
      <w:proofErr w:type="spellEnd"/>
      <w:r w:rsidRPr="00243FD2">
        <w:t xml:space="preserve">, із зняттям опіки над дитиною, неповідомленням про усиновлення дитини, приховуванням отримання аліментів, надання недостовірних даних про доходи, несвоєчасного </w:t>
      </w:r>
      <w:r w:rsidRPr="00243FD2">
        <w:lastRenderedPageBreak/>
        <w:t>повідомлення про перебування особи з інвалідністю у лікувальному закладі на повному державному забезпеченні,  проведення перерахунку громадянам житлових субсидій через проведення розрахунку невикористаної суми субсидії згідно вимог ПКМУ</w:t>
      </w:r>
      <w:r w:rsidRPr="00243FD2">
        <w:rPr>
          <w:b/>
          <w:bCs/>
        </w:rPr>
        <w:t xml:space="preserve"> </w:t>
      </w:r>
      <w:r w:rsidRPr="00243FD2">
        <w:rPr>
          <w:bCs/>
        </w:rPr>
        <w:t>від 23</w:t>
      </w:r>
      <w:r w:rsidRPr="001505F5">
        <w:rPr>
          <w:bCs/>
        </w:rPr>
        <w:t xml:space="preserve"> серпня 2016 року N534 «Д</w:t>
      </w:r>
      <w:r w:rsidRPr="001505F5">
        <w:t>еякі питання надання субсидій для відшкодування витрат на оплату комунальних послуг»;</w:t>
      </w:r>
    </w:p>
    <w:p w:rsidR="006F2800" w:rsidRPr="001505F5" w:rsidRDefault="006F2800" w:rsidP="00347E42">
      <w:pPr>
        <w:widowControl w:val="0"/>
        <w:numPr>
          <w:ilvl w:val="0"/>
          <w:numId w:val="4"/>
        </w:numPr>
        <w:tabs>
          <w:tab w:val="left" w:pos="851"/>
        </w:tabs>
        <w:spacing w:line="0" w:lineRule="atLeast"/>
        <w:ind w:left="0" w:firstLine="567"/>
        <w:jc w:val="both"/>
        <w:outlineLvl w:val="0"/>
        <w:rPr>
          <w:iCs/>
        </w:rPr>
      </w:pPr>
      <w:r w:rsidRPr="001505F5">
        <w:rPr>
          <w:iCs/>
        </w:rPr>
        <w:t>заборгованість орендарів – 12,6 тис. грн.</w:t>
      </w:r>
      <w:r w:rsidR="001E7295">
        <w:rPr>
          <w:iCs/>
        </w:rPr>
        <w:t>;</w:t>
      </w:r>
    </w:p>
    <w:p w:rsidR="006F2800" w:rsidRPr="001505F5" w:rsidRDefault="006F2800" w:rsidP="00347E42">
      <w:pPr>
        <w:pStyle w:val="22"/>
        <w:numPr>
          <w:ilvl w:val="0"/>
          <w:numId w:val="4"/>
        </w:numPr>
        <w:tabs>
          <w:tab w:val="left" w:pos="851"/>
        </w:tabs>
        <w:spacing w:after="0" w:line="0" w:lineRule="atLeast"/>
        <w:ind w:left="0" w:firstLine="567"/>
        <w:jc w:val="both"/>
      </w:pPr>
      <w:r w:rsidRPr="001505F5">
        <w:t>інше</w:t>
      </w:r>
      <w:r w:rsidR="00C76AEB">
        <w:t xml:space="preserve"> -</w:t>
      </w:r>
      <w:r w:rsidRPr="001505F5">
        <w:t xml:space="preserve"> 336,2 тис. грн.. (з них </w:t>
      </w:r>
      <w:r w:rsidRPr="001505F5">
        <w:rPr>
          <w:bCs/>
          <w:iCs/>
        </w:rPr>
        <w:t>у зв‘язку з невиконанням умов договору з боку постачальника – 335,8 тис.</w:t>
      </w:r>
      <w:r w:rsidR="00C76AEB">
        <w:rPr>
          <w:bCs/>
          <w:iCs/>
        </w:rPr>
        <w:t xml:space="preserve"> </w:t>
      </w:r>
      <w:r w:rsidRPr="001505F5">
        <w:rPr>
          <w:bCs/>
          <w:iCs/>
        </w:rPr>
        <w:t>грн.,  подані позовні заяви до суду. Рішенням суду призначено примусове повернення коштів).</w:t>
      </w:r>
    </w:p>
    <w:p w:rsidR="006F2800" w:rsidRPr="001505F5" w:rsidRDefault="006F2800" w:rsidP="00D73F47">
      <w:pPr>
        <w:ind w:firstLine="567"/>
        <w:jc w:val="both"/>
      </w:pPr>
      <w:r w:rsidRPr="001505F5">
        <w:rPr>
          <w:b/>
          <w:bCs/>
          <w:i/>
          <w:iCs/>
        </w:rPr>
        <w:t xml:space="preserve">Прострочена дебіторська заборгованість  </w:t>
      </w:r>
      <w:r w:rsidRPr="001505F5">
        <w:rPr>
          <w:bCs/>
          <w:iCs/>
        </w:rPr>
        <w:t xml:space="preserve">становить 2293,6 </w:t>
      </w:r>
      <w:r w:rsidR="00C76AEB">
        <w:rPr>
          <w:bCs/>
          <w:iCs/>
        </w:rPr>
        <w:t>тис. грн.</w:t>
      </w:r>
      <w:r w:rsidRPr="001505F5">
        <w:rPr>
          <w:bCs/>
          <w:iCs/>
        </w:rPr>
        <w:t xml:space="preserve"> (</w:t>
      </w:r>
      <w:r w:rsidRPr="001505F5">
        <w:t xml:space="preserve">по загальному фонду -  1957,8 тис. грн., по спеціальному фонду -  335,8 тис. грн.), яка виникла </w:t>
      </w:r>
      <w:r w:rsidRPr="001505F5">
        <w:rPr>
          <w:bCs/>
          <w:iCs/>
        </w:rPr>
        <w:t xml:space="preserve">у зв‘язку з невиконанням умов договору з боку постачальника,  подані позовні заяви до суду, рішенням суду призначено примусове повернення коштів. </w:t>
      </w:r>
      <w:r w:rsidRPr="001505F5">
        <w:t xml:space="preserve">Прострочена дебіторська заборгованість по загальному фонду виникла по видатках за рахунок субвенцій з державного бюджету, а саме:  </w:t>
      </w:r>
    </w:p>
    <w:p w:rsidR="006F2800" w:rsidRPr="001505F5" w:rsidRDefault="006F2800" w:rsidP="00347E42">
      <w:pPr>
        <w:widowControl w:val="0"/>
        <w:numPr>
          <w:ilvl w:val="0"/>
          <w:numId w:val="4"/>
        </w:numPr>
        <w:spacing w:line="0" w:lineRule="atLeast"/>
        <w:ind w:left="0" w:firstLine="567"/>
        <w:jc w:val="both"/>
        <w:outlineLvl w:val="0"/>
      </w:pPr>
      <w:r w:rsidRPr="001505F5">
        <w:t>переплата допомог</w:t>
      </w:r>
      <w:r w:rsidR="00D22806">
        <w:t>и</w:t>
      </w:r>
      <w:r w:rsidRPr="001505F5">
        <w:t>: при народженні дитини,  на дітей, над якими встановлено опіку чи піклування; одиноким матерям,  тимчасової державної допомоги дітям,  державної соціальної допомоги малозабезпеченим сім’ям, допомоги на догляд за інвалідом І чи ІІ групи внаслідок психічного розладу, особам з інвалідністю з дитинства та дітям з інвалідністю,</w:t>
      </w:r>
      <w:r w:rsidRPr="001505F5">
        <w:rPr>
          <w:iCs/>
          <w:color w:val="000000"/>
          <w:shd w:val="clear" w:color="auto" w:fill="FFFFFF"/>
        </w:rPr>
        <w:t xml:space="preserve"> особам, які не мають права на пенсію, та особам з інвалідністю, державної соціальної допомоги на догляд </w:t>
      </w:r>
      <w:r w:rsidRPr="001505F5">
        <w:t>– 1272,8 тис. грн. (департаментом праці та</w:t>
      </w:r>
      <w:r w:rsidR="0069766C">
        <w:t xml:space="preserve"> соціального захисту населення М</w:t>
      </w:r>
      <w:r w:rsidRPr="001505F5">
        <w:t>МР справи передані до районних судів міста),  компенсацій фізичним особам, які надають соціальні послуги – 1,1 тис. грн.; (департаментом праці та соціального захисту населення ММР справу передано до Центрального та Заводського районних судів міста),   сума виявлена за результатами проведеної перевірки наявності особових справ одержувачів допомоги при народженні дитини – 683,9 тис. грн. (згідно рішення та вироку Заводського районного суду ухвалено рішення про стягнення з відповідачів на користь держави в особі Міністерства праці та соціальної політики України шкоди, завданої внаслідок злочинів).</w:t>
      </w:r>
    </w:p>
    <w:p w:rsidR="004D2C0F" w:rsidRPr="001505F5" w:rsidRDefault="004D2C0F" w:rsidP="00D73F47">
      <w:pPr>
        <w:ind w:firstLine="567"/>
        <w:jc w:val="both"/>
      </w:pPr>
      <w:r w:rsidRPr="001505F5">
        <w:rPr>
          <w:shd w:val="clear" w:color="auto" w:fill="FFFFFF"/>
        </w:rPr>
        <w:t xml:space="preserve">Найбільшу питому вагу в структурі видатків міського бюджету займає </w:t>
      </w:r>
      <w:r w:rsidRPr="001505F5">
        <w:rPr>
          <w:i/>
          <w:shd w:val="clear" w:color="auto" w:fill="FFFFFF"/>
        </w:rPr>
        <w:t>соціально-культурна сфера</w:t>
      </w:r>
      <w:r w:rsidRPr="001505F5">
        <w:rPr>
          <w:shd w:val="clear" w:color="auto" w:fill="FFFFFF"/>
        </w:rPr>
        <w:t xml:space="preserve"> – </w:t>
      </w:r>
      <w:r w:rsidRPr="001505F5">
        <w:rPr>
          <w:bCs/>
        </w:rPr>
        <w:t>74,</w:t>
      </w:r>
      <w:r w:rsidR="00772B0D" w:rsidRPr="001505F5">
        <w:rPr>
          <w:bCs/>
        </w:rPr>
        <w:t>1</w:t>
      </w:r>
      <w:r w:rsidRPr="001505F5">
        <w:rPr>
          <w:bCs/>
        </w:rPr>
        <w:t>%</w:t>
      </w:r>
      <w:r w:rsidRPr="001505F5">
        <w:t xml:space="preserve">, або </w:t>
      </w:r>
      <w:r w:rsidR="00772B0D" w:rsidRPr="001505F5">
        <w:rPr>
          <w:bCs/>
        </w:rPr>
        <w:t xml:space="preserve">3451037,4 </w:t>
      </w:r>
      <w:r w:rsidRPr="001505F5">
        <w:t>тис. грн., , з них по галузях:</w:t>
      </w:r>
    </w:p>
    <w:p w:rsidR="004D2C0F" w:rsidRPr="001505F5" w:rsidRDefault="004D2C0F" w:rsidP="00347E42">
      <w:pPr>
        <w:numPr>
          <w:ilvl w:val="0"/>
          <w:numId w:val="6"/>
        </w:numPr>
        <w:tabs>
          <w:tab w:val="left" w:pos="540"/>
          <w:tab w:val="left" w:pos="851"/>
        </w:tabs>
        <w:ind w:left="0" w:firstLine="567"/>
        <w:jc w:val="both"/>
      </w:pPr>
      <w:r w:rsidRPr="001505F5">
        <w:rPr>
          <w:i/>
        </w:rPr>
        <w:t>соціальний захист та соціальне забезпечення</w:t>
      </w:r>
      <w:r w:rsidRPr="001505F5">
        <w:t xml:space="preserve"> – 2</w:t>
      </w:r>
      <w:r w:rsidR="006C3266" w:rsidRPr="001505F5">
        <w:t>5</w:t>
      </w:r>
      <w:r w:rsidRPr="001505F5">
        <w:t>,</w:t>
      </w:r>
      <w:r w:rsidR="006C3266" w:rsidRPr="001505F5">
        <w:t>4</w:t>
      </w:r>
      <w:r w:rsidRPr="001505F5">
        <w:t xml:space="preserve"> %, </w:t>
      </w:r>
      <w:r w:rsidR="006C3266" w:rsidRPr="001505F5">
        <w:t xml:space="preserve">1185547,7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освіта</w:t>
      </w:r>
      <w:r w:rsidRPr="001505F5">
        <w:t xml:space="preserve"> – 2</w:t>
      </w:r>
      <w:r w:rsidR="006C3266" w:rsidRPr="001505F5">
        <w:t>9</w:t>
      </w:r>
      <w:r w:rsidRPr="001505F5">
        <w:t>,</w:t>
      </w:r>
      <w:r w:rsidR="006C3266" w:rsidRPr="001505F5">
        <w:t>4</w:t>
      </w:r>
      <w:r w:rsidRPr="001505F5">
        <w:t xml:space="preserve"> %, </w:t>
      </w:r>
      <w:r w:rsidR="006C3266" w:rsidRPr="001505F5">
        <w:t>1368315,</w:t>
      </w:r>
      <w:r w:rsidR="008422C2" w:rsidRPr="001505F5">
        <w:t>5</w:t>
      </w:r>
      <w:r w:rsidR="006C3266" w:rsidRPr="001505F5">
        <w:t xml:space="preserve">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охорона здоров’я</w:t>
      </w:r>
      <w:r w:rsidRPr="001505F5">
        <w:t xml:space="preserve"> – 1</w:t>
      </w:r>
      <w:r w:rsidR="006C3266" w:rsidRPr="001505F5">
        <w:t>4</w:t>
      </w:r>
      <w:r w:rsidRPr="001505F5">
        <w:t>,</w:t>
      </w:r>
      <w:r w:rsidR="006C3266" w:rsidRPr="001505F5">
        <w:t>4</w:t>
      </w:r>
      <w:r w:rsidRPr="001505F5">
        <w:t xml:space="preserve"> %, </w:t>
      </w:r>
      <w:r w:rsidR="006C3266" w:rsidRPr="001505F5">
        <w:t xml:space="preserve">669896,2 </w:t>
      </w:r>
      <w:r w:rsidRPr="001505F5">
        <w:t>тис. грн.;</w:t>
      </w:r>
    </w:p>
    <w:p w:rsidR="004D2C0F" w:rsidRPr="001505F5" w:rsidRDefault="004D2C0F" w:rsidP="00347E42">
      <w:pPr>
        <w:numPr>
          <w:ilvl w:val="0"/>
          <w:numId w:val="6"/>
        </w:numPr>
        <w:tabs>
          <w:tab w:val="left" w:pos="540"/>
          <w:tab w:val="left" w:pos="851"/>
        </w:tabs>
        <w:ind w:left="0" w:firstLine="567"/>
        <w:jc w:val="both"/>
      </w:pPr>
      <w:r w:rsidRPr="001505F5">
        <w:rPr>
          <w:i/>
        </w:rPr>
        <w:t>культура і мистецтво</w:t>
      </w:r>
      <w:r w:rsidR="008422C2" w:rsidRPr="001505F5">
        <w:t xml:space="preserve"> – 2</w:t>
      </w:r>
      <w:r w:rsidRPr="001505F5">
        <w:t>,</w:t>
      </w:r>
      <w:r w:rsidR="008422C2" w:rsidRPr="001505F5">
        <w:t>4</w:t>
      </w:r>
      <w:r w:rsidRPr="001505F5">
        <w:t xml:space="preserve"> %, </w:t>
      </w:r>
      <w:r w:rsidR="006C3266" w:rsidRPr="001505F5">
        <w:t xml:space="preserve">110597,5 </w:t>
      </w:r>
      <w:r w:rsidRPr="001505F5">
        <w:t xml:space="preserve">тис. грн.; </w:t>
      </w:r>
    </w:p>
    <w:p w:rsidR="004D2C0F" w:rsidRPr="001505F5" w:rsidRDefault="004D2C0F" w:rsidP="00347E42">
      <w:pPr>
        <w:numPr>
          <w:ilvl w:val="0"/>
          <w:numId w:val="6"/>
        </w:numPr>
        <w:tabs>
          <w:tab w:val="left" w:pos="540"/>
          <w:tab w:val="left" w:pos="851"/>
        </w:tabs>
        <w:ind w:left="0" w:firstLine="567"/>
        <w:jc w:val="both"/>
      </w:pPr>
      <w:r w:rsidRPr="001505F5">
        <w:rPr>
          <w:i/>
        </w:rPr>
        <w:t>фізична культура i спорт</w:t>
      </w:r>
      <w:r w:rsidRPr="001505F5">
        <w:t xml:space="preserve"> – 2,</w:t>
      </w:r>
      <w:r w:rsidR="008422C2" w:rsidRPr="001505F5">
        <w:t>5</w:t>
      </w:r>
      <w:r w:rsidRPr="001505F5">
        <w:t xml:space="preserve"> %, </w:t>
      </w:r>
      <w:r w:rsidR="008422C2" w:rsidRPr="001505F5">
        <w:t xml:space="preserve">116680,5 </w:t>
      </w:r>
      <w:r w:rsidRPr="001505F5">
        <w:t>тис. грн.</w:t>
      </w:r>
    </w:p>
    <w:p w:rsidR="00772B0D" w:rsidRPr="001505F5" w:rsidRDefault="004D2C0F" w:rsidP="00D73F47">
      <w:pPr>
        <w:ind w:firstLine="567"/>
        <w:jc w:val="both"/>
      </w:pPr>
      <w:r w:rsidRPr="001505F5">
        <w:t xml:space="preserve">  На </w:t>
      </w:r>
      <w:r w:rsidRPr="001505F5">
        <w:rPr>
          <w:i/>
        </w:rPr>
        <w:t>інші галузі</w:t>
      </w:r>
      <w:r w:rsidRPr="001505F5">
        <w:t xml:space="preserve"> спрямовано </w:t>
      </w:r>
      <w:r w:rsidR="006C3266" w:rsidRPr="001505F5">
        <w:t xml:space="preserve">1206186,4 </w:t>
      </w:r>
      <w:r w:rsidRPr="001505F5">
        <w:t>тис. грн., що становить 25,</w:t>
      </w:r>
      <w:r w:rsidR="00712F6B" w:rsidRPr="001505F5">
        <w:t>9</w:t>
      </w:r>
      <w:r w:rsidRPr="001505F5">
        <w:t xml:space="preserve"> % від загальної суми видатків, з них на: </w:t>
      </w:r>
      <w:r w:rsidR="00772B0D" w:rsidRPr="001505F5">
        <w:t>житлово-комунальне господарство склали 442344,6 тис. грн., транспорт, дорожнє господарство – 99867,7тис. грн., будівництво – 193397,6 тис. грн. (з них будівництво об'єктів соціально-культурного призначення – 132681,4 тис. грн..), внески органів місцевого самоврядування до статутних капіталів суб’єктів підприємницької діяльності – 69869,9 тис. грн., заходи з енергозбереження – 39394,7 тис. грн.</w:t>
      </w:r>
    </w:p>
    <w:p w:rsidR="004D2C0F" w:rsidRPr="001505F5" w:rsidRDefault="00EE5361" w:rsidP="00D73F47">
      <w:pPr>
        <w:jc w:val="both"/>
      </w:pPr>
      <w:r>
        <w:rPr>
          <w:noProof/>
          <w:lang w:val="ru-RU"/>
        </w:rPr>
        <w:lastRenderedPageBreak/>
        <w:drawing>
          <wp:inline distT="0" distB="0" distL="0" distR="0">
            <wp:extent cx="5918075" cy="3727934"/>
            <wp:effectExtent l="11725" t="5866" r="4275"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12E" w:rsidRPr="001505F5" w:rsidRDefault="0068312E" w:rsidP="00D73F47">
      <w:pPr>
        <w:ind w:firstLine="567"/>
        <w:jc w:val="both"/>
        <w:rPr>
          <w:noProof/>
          <w:lang w:val="ru-RU"/>
        </w:rPr>
      </w:pPr>
    </w:p>
    <w:p w:rsidR="00E657B6" w:rsidRPr="001505F5" w:rsidRDefault="00E657B6" w:rsidP="00D73F47">
      <w:pPr>
        <w:tabs>
          <w:tab w:val="left" w:pos="8505"/>
        </w:tabs>
        <w:ind w:firstLine="567"/>
        <w:jc w:val="both"/>
        <w:rPr>
          <w:i/>
          <w:u w:val="single"/>
        </w:rPr>
      </w:pPr>
      <w:r w:rsidRPr="001505F5">
        <w:t xml:space="preserve">Більш детально </w:t>
      </w:r>
      <w:r w:rsidRPr="001505F5">
        <w:rPr>
          <w:b/>
        </w:rPr>
        <w:t xml:space="preserve">у розрізі </w:t>
      </w:r>
      <w:r w:rsidRPr="001505F5">
        <w:rPr>
          <w:b/>
          <w:u w:val="single"/>
        </w:rPr>
        <w:t>ГАЛУЗЕЙ</w:t>
      </w:r>
      <w:r w:rsidRPr="001505F5">
        <w:t xml:space="preserve"> та </w:t>
      </w:r>
      <w:r w:rsidRPr="001505F5">
        <w:rPr>
          <w:b/>
          <w:i/>
          <w:u w:val="single"/>
        </w:rPr>
        <w:t>бюджетних програм</w:t>
      </w:r>
      <w:r w:rsidRPr="001505F5">
        <w:rPr>
          <w:i/>
          <w:u w:val="single"/>
        </w:rPr>
        <w:t>.</w:t>
      </w:r>
    </w:p>
    <w:p w:rsidR="002D262D" w:rsidRPr="001505F5" w:rsidRDefault="002D262D" w:rsidP="00D73F47">
      <w:pPr>
        <w:ind w:firstLine="567"/>
        <w:jc w:val="both"/>
      </w:pPr>
    </w:p>
    <w:p w:rsidR="00E40342" w:rsidRPr="001505F5" w:rsidRDefault="00E40342" w:rsidP="00D73F47">
      <w:pPr>
        <w:tabs>
          <w:tab w:val="left" w:pos="8505"/>
        </w:tabs>
        <w:ind w:firstLine="567"/>
        <w:jc w:val="both"/>
        <w:rPr>
          <w:u w:val="single"/>
        </w:rPr>
      </w:pPr>
      <w:r w:rsidRPr="001505F5">
        <w:t xml:space="preserve">На галузь </w:t>
      </w:r>
      <w:r w:rsidRPr="00D73F47">
        <w:rPr>
          <w:b/>
          <w:u w:val="single"/>
        </w:rPr>
        <w:t>ОСВІТИ</w:t>
      </w:r>
      <w:r w:rsidRPr="001505F5">
        <w:t xml:space="preserve"> за рахунок </w:t>
      </w:r>
      <w:r w:rsidRPr="001505F5">
        <w:rPr>
          <w:u w:val="single"/>
        </w:rPr>
        <w:t>загального фонду</w:t>
      </w:r>
      <w:r w:rsidRPr="001505F5">
        <w:t xml:space="preserve"> передбачені видатки на 2018 рік у сумі 1240308,3 тис. грн., виконання склало 1231880,1 тис. грн. або 99,3 % відносно затвердженого плану на рік з урахуванням змін,</w:t>
      </w:r>
      <w:r w:rsidRPr="001505F5">
        <w:rPr>
          <w:color w:val="C45911"/>
        </w:rPr>
        <w:t xml:space="preserve"> </w:t>
      </w:r>
      <w:r w:rsidRPr="001505F5">
        <w:t>у тому числі по головних розпорядниках бюджетних коштів:</w:t>
      </w:r>
    </w:p>
    <w:p w:rsidR="00E40342" w:rsidRPr="001505F5" w:rsidRDefault="00E40342" w:rsidP="00347E42">
      <w:pPr>
        <w:numPr>
          <w:ilvl w:val="0"/>
          <w:numId w:val="49"/>
        </w:numPr>
        <w:tabs>
          <w:tab w:val="left" w:pos="851"/>
        </w:tabs>
        <w:jc w:val="both"/>
      </w:pPr>
      <w:r w:rsidRPr="001505F5">
        <w:t>управління освіти Миколаївської міської ради – 1189300,5 тис. грн.;</w:t>
      </w:r>
    </w:p>
    <w:p w:rsidR="00E40342" w:rsidRPr="001505F5" w:rsidRDefault="00E40342" w:rsidP="00347E42">
      <w:pPr>
        <w:numPr>
          <w:ilvl w:val="0"/>
          <w:numId w:val="49"/>
        </w:numPr>
        <w:tabs>
          <w:tab w:val="left" w:pos="851"/>
        </w:tabs>
        <w:jc w:val="both"/>
      </w:pPr>
      <w:r w:rsidRPr="001505F5">
        <w:t xml:space="preserve">управління з питань культури та охорони культурної спадщини Миколаївської міської ради – 42579,6 тис. грн. </w:t>
      </w:r>
    </w:p>
    <w:p w:rsidR="00E40342" w:rsidRPr="001505F5" w:rsidRDefault="00D30F4F" w:rsidP="00D73F47">
      <w:pPr>
        <w:tabs>
          <w:tab w:val="left" w:pos="8505"/>
        </w:tabs>
        <w:ind w:firstLine="567"/>
        <w:jc w:val="both"/>
      </w:pPr>
      <w:r>
        <w:t>У</w:t>
      </w:r>
      <w:r w:rsidR="00E40342" w:rsidRPr="001505F5">
        <w:t xml:space="preserve"> тому числі:</w:t>
      </w:r>
    </w:p>
    <w:p w:rsidR="00E40342" w:rsidRPr="001505F5" w:rsidRDefault="00E40342" w:rsidP="00347E42">
      <w:pPr>
        <w:pStyle w:val="af4"/>
        <w:numPr>
          <w:ilvl w:val="0"/>
          <w:numId w:val="30"/>
        </w:numPr>
        <w:tabs>
          <w:tab w:val="left" w:pos="851"/>
        </w:tabs>
        <w:ind w:left="0" w:firstLine="567"/>
        <w:jc w:val="both"/>
      </w:pPr>
      <w:r w:rsidRPr="001505F5">
        <w:t xml:space="preserve">за рахунок освітньої субвенції з державного бюджету місцевим бюджетам передбачені видатки в сумі 413334,1 тис. грн., виконання склало 413283,3 тис. грн. або 100 %;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заплановані видатки у сумі – 2339,3 тис. грн., фактично освоєно – 2229,2 тис. грн. (95,3 %);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заплановані видатки у сумі – 6559,5 тис. грн., фактично освоєно – 6514,0 тис. грн. (99,3 %);</w:t>
      </w:r>
    </w:p>
    <w:p w:rsidR="00E40342" w:rsidRPr="001505F5" w:rsidRDefault="00E40342" w:rsidP="00347E42">
      <w:pPr>
        <w:pStyle w:val="af4"/>
        <w:numPr>
          <w:ilvl w:val="0"/>
          <w:numId w:val="30"/>
        </w:numPr>
        <w:tabs>
          <w:tab w:val="left" w:pos="851"/>
        </w:tabs>
        <w:ind w:left="0" w:firstLine="567"/>
        <w:jc w:val="both"/>
      </w:pPr>
      <w:r w:rsidRPr="001505F5">
        <w:t>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заплановані видатки у сумі – 570,0 тис. грн., фактично освоєно – 570,0 тис. грн. (100 %);</w:t>
      </w:r>
    </w:p>
    <w:p w:rsidR="00E40342" w:rsidRPr="001505F5" w:rsidRDefault="00E40342" w:rsidP="00347E42">
      <w:pPr>
        <w:pStyle w:val="af4"/>
        <w:numPr>
          <w:ilvl w:val="0"/>
          <w:numId w:val="30"/>
        </w:numPr>
        <w:tabs>
          <w:tab w:val="left" w:pos="851"/>
        </w:tabs>
        <w:ind w:left="0" w:firstLine="567"/>
        <w:jc w:val="both"/>
      </w:pPr>
      <w:r w:rsidRPr="001505F5">
        <w:t>за рахунок дотації з місцевого бюджету за рахунок стабілізаційної дотації з державного бюджету виділено 95,7 тис. грн.;</w:t>
      </w:r>
    </w:p>
    <w:p w:rsidR="00E40342" w:rsidRPr="001505F5" w:rsidRDefault="00E40342" w:rsidP="00347E42">
      <w:pPr>
        <w:pStyle w:val="af4"/>
        <w:numPr>
          <w:ilvl w:val="0"/>
          <w:numId w:val="30"/>
        </w:numPr>
        <w:tabs>
          <w:tab w:val="left" w:pos="851"/>
        </w:tabs>
        <w:ind w:left="0" w:firstLine="567"/>
        <w:jc w:val="both"/>
      </w:pPr>
      <w:r w:rsidRPr="001505F5">
        <w:t>за рахунок ресурсу міського бюджету виділено – 817409,7 тис. грн., з них освоєно – 809283,6 тис. грн., тобто 99 %.</w:t>
      </w:r>
    </w:p>
    <w:p w:rsidR="00E40342" w:rsidRPr="001505F5" w:rsidRDefault="00E40342" w:rsidP="00D73F47">
      <w:pPr>
        <w:ind w:firstLine="567"/>
        <w:jc w:val="both"/>
      </w:pPr>
    </w:p>
    <w:p w:rsidR="00E40342" w:rsidRPr="001505F5" w:rsidRDefault="00E40342" w:rsidP="00D73F47">
      <w:pPr>
        <w:ind w:firstLine="567"/>
        <w:jc w:val="both"/>
      </w:pPr>
      <w:r w:rsidRPr="001505F5">
        <w:t xml:space="preserve">У звітному періоді направлено бюджетні асигнування </w:t>
      </w:r>
      <w:r w:rsidRPr="001505F5">
        <w:rPr>
          <w:u w:val="single"/>
        </w:rPr>
        <w:t>по загальному фонду</w:t>
      </w:r>
      <w:r w:rsidRPr="001505F5">
        <w:t xml:space="preserve"> за такими напрямами:</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надання дошкільної  освіти </w:t>
      </w:r>
      <w:r w:rsidRPr="001505F5">
        <w:t xml:space="preserve"> (73 дошкільні навчальні заклади) – 350020,6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lastRenderedPageBreak/>
        <w:t>надання загальної середньої освіти загальноосвітніми навчальними закладами</w:t>
      </w:r>
      <w:r w:rsidRPr="001505F5">
        <w:t xml:space="preserve"> (54 загальноосвітні школи, 5 ліцеїв, 5 гімназій, колегіум, спеціалізована школа з поглибленим вивченням англійської мови з 1 класу, спеціалізована школа мистецтв і прикладних ремесел експериментальний навчальний заклад всеукраїнського рівня «Академія дитячої творчості») – 620402,1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загальної середньої освіти вечірніми школами</w:t>
      </w:r>
      <w:r w:rsidRPr="001505F5">
        <w:t xml:space="preserve"> (2 вечірні школи) – 8515,3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загальної середньої освіти спеціальними загальноосвітніми школами-інтернатами, школами та іншими навчальними закладами для дітей, які потребують корекції фізичного та (або) розумового розвитку</w:t>
      </w:r>
      <w:r w:rsidRPr="001505F5">
        <w:t xml:space="preserve"> (спеціальний навчально-виховний комплекс) – 15009,6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надання позашкільної освіти позашкільними закладами освіти, заходи із позашкільної роботи з дітьми</w:t>
      </w:r>
      <w:r w:rsidRPr="001505F5">
        <w:t xml:space="preserve"> (палац творчості учнів, будинок творчості дітей та юнацтва </w:t>
      </w:r>
      <w:proofErr w:type="spellStart"/>
      <w:r w:rsidRPr="001505F5">
        <w:t>Інгульського</w:t>
      </w:r>
      <w:proofErr w:type="spellEnd"/>
      <w:r w:rsidRPr="001505F5">
        <w:t xml:space="preserve"> району, будинок дитячої та юнацької творчості Заводського району, дитячий центр позашкільної роботи Корабельного району, міська станція юних техніків, клуб юних моряків з флотилією, міська станція юних натуралістів) – 34170,4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надання спеціальної освіти школами естетичного виховання (музичними, художніми, хореографічними, театральними, хоровими, мистецькими) </w:t>
      </w:r>
      <w:r w:rsidRPr="001505F5">
        <w:t>(10 закладів) – 42579,6 тис. грн.;</w:t>
      </w:r>
      <w:r w:rsidRPr="001505F5">
        <w:rPr>
          <w:b/>
          <w:i/>
          <w:u w:val="single"/>
        </w:rPr>
        <w:t xml:space="preserve"> </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підготовка робітничих кадрів професійно-технічними закладами та іншими закладами освіти  </w:t>
      </w:r>
      <w:r w:rsidRPr="001505F5">
        <w:t>(12 закладів) – 134341,1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 xml:space="preserve">підготовка кадрів вищими навчальними закладами І </w:t>
      </w:r>
      <w:proofErr w:type="spellStart"/>
      <w:r w:rsidRPr="001505F5">
        <w:rPr>
          <w:b/>
          <w:i/>
          <w:u w:val="single"/>
        </w:rPr>
        <w:t>і</w:t>
      </w:r>
      <w:proofErr w:type="spellEnd"/>
      <w:r w:rsidRPr="001505F5">
        <w:rPr>
          <w:b/>
          <w:i/>
          <w:u w:val="single"/>
        </w:rPr>
        <w:t xml:space="preserve"> ІІ рівнів акредитації</w:t>
      </w:r>
      <w:r w:rsidRPr="001505F5">
        <w:t xml:space="preserve"> (вищий навчальний заклад Миколаївський муніципальний академічний коледж) – 4233,0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методичне забезпечення діяльності навчальних закладів та інші заходи в галузі освіти</w:t>
      </w:r>
      <w:r w:rsidRPr="001505F5">
        <w:t xml:space="preserve"> (науково-методичний центр) – 6388,4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забезпечення діяльності інших закладів у сфері освіти</w:t>
      </w:r>
      <w:r w:rsidRPr="001505F5">
        <w:t xml:space="preserve"> (централізована бухгалтерія, господарча група управління освіти, будинок вчителя) – 15183,6 тис. грн.;</w:t>
      </w:r>
    </w:p>
    <w:p w:rsidR="00E40342" w:rsidRPr="001505F5" w:rsidRDefault="00E40342" w:rsidP="00347E42">
      <w:pPr>
        <w:numPr>
          <w:ilvl w:val="0"/>
          <w:numId w:val="5"/>
        </w:numPr>
        <w:tabs>
          <w:tab w:val="clear" w:pos="900"/>
          <w:tab w:val="num" w:pos="851"/>
          <w:tab w:val="left" w:pos="8505"/>
        </w:tabs>
        <w:ind w:left="0" w:firstLine="567"/>
        <w:jc w:val="both"/>
      </w:pPr>
      <w:r w:rsidRPr="001505F5">
        <w:rPr>
          <w:b/>
          <w:i/>
          <w:u w:val="single"/>
        </w:rPr>
        <w:t>інші програми та заходи у сфері освіти</w:t>
      </w:r>
      <w:r w:rsidRPr="001505F5">
        <w:t xml:space="preserve"> – 1036,4 тис. грн. (з них: на надання допомоги 96 дітям-сиротам та дітям, позбавленим батьківського піклування, яким виповнюється 18 років; щорічної міської премії педагогічним працівникам міста, також надано стипендію міського голови та міської ради переможцям учнівських олімпіад роки).</w:t>
      </w:r>
    </w:p>
    <w:p w:rsidR="00E40342" w:rsidRPr="001505F5" w:rsidRDefault="00E40342" w:rsidP="00D73F47">
      <w:pPr>
        <w:ind w:firstLine="567"/>
        <w:jc w:val="both"/>
      </w:pPr>
      <w:r w:rsidRPr="001505F5">
        <w:t xml:space="preserve">              </w:t>
      </w:r>
    </w:p>
    <w:p w:rsidR="00E40342" w:rsidRPr="001505F5" w:rsidRDefault="00E40342" w:rsidP="00D73F47">
      <w:pPr>
        <w:ind w:firstLine="567"/>
        <w:jc w:val="both"/>
        <w:rPr>
          <w:rFonts w:eastAsia="MS Mincho"/>
        </w:rPr>
      </w:pPr>
      <w:r w:rsidRPr="001505F5">
        <w:t xml:space="preserve">Фінансуються 179 закладів по галузі «Освіта». </w:t>
      </w:r>
      <w:r w:rsidRPr="001505F5">
        <w:rPr>
          <w:rFonts w:eastAsia="MS Mincho"/>
        </w:rPr>
        <w:t xml:space="preserve">За 2018 рік по галузі відбулись зміни, а саме: створено комунальні установи «Інклюзивно-ресурсний центр № 1» Миколаївської міської ради та «Інклюзивно-ресурсний центр № 2» Миколаївської міської ради, </w:t>
      </w:r>
      <w:r w:rsidR="00D868E4">
        <w:rPr>
          <w:rFonts w:eastAsia="MS Mincho"/>
        </w:rPr>
        <w:t xml:space="preserve">згідно з </w:t>
      </w:r>
      <w:r w:rsidRPr="001505F5">
        <w:rPr>
          <w:rFonts w:eastAsia="MS Mincho"/>
        </w:rPr>
        <w:t xml:space="preserve"> рішення</w:t>
      </w:r>
      <w:r w:rsidR="00D868E4">
        <w:rPr>
          <w:rFonts w:eastAsia="MS Mincho"/>
        </w:rPr>
        <w:t>м</w:t>
      </w:r>
      <w:r w:rsidRPr="001505F5">
        <w:rPr>
          <w:rFonts w:eastAsia="MS Mincho"/>
        </w:rPr>
        <w:t xml:space="preserve"> Миколаївської міської ради від 07.06.2018 № 38/5.</w:t>
      </w:r>
    </w:p>
    <w:p w:rsidR="00E40342" w:rsidRPr="001505F5" w:rsidRDefault="00E40342" w:rsidP="00D73F47">
      <w:pPr>
        <w:tabs>
          <w:tab w:val="left" w:pos="8505"/>
        </w:tabs>
        <w:ind w:firstLine="567"/>
        <w:jc w:val="both"/>
        <w:rPr>
          <w:rFonts w:eastAsia="MS Mincho"/>
        </w:rPr>
      </w:pPr>
      <w:r w:rsidRPr="001505F5">
        <w:t>На кінець року</w:t>
      </w:r>
      <w:r w:rsidRPr="001505F5">
        <w:rPr>
          <w:rFonts w:eastAsia="MS Mincho"/>
        </w:rPr>
        <w:t xml:space="preserve"> штатна чисельність працівників галузі становить 12009,07 шт</w:t>
      </w:r>
      <w:r w:rsidR="0069766C">
        <w:rPr>
          <w:rFonts w:eastAsia="MS Mincho"/>
        </w:rPr>
        <w:t>атних</w:t>
      </w:r>
      <w:r w:rsidRPr="001505F5">
        <w:rPr>
          <w:rFonts w:eastAsia="MS Mincho"/>
        </w:rPr>
        <w:t xml:space="preserve"> од</w:t>
      </w:r>
      <w:r w:rsidR="0069766C">
        <w:rPr>
          <w:rFonts w:eastAsia="MS Mincho"/>
        </w:rPr>
        <w:t>иниць</w:t>
      </w:r>
      <w:r w:rsidRPr="001505F5">
        <w:rPr>
          <w:rFonts w:eastAsia="MS Mincho"/>
        </w:rPr>
        <w:t>, фактично зайнято 11924,61 шт</w:t>
      </w:r>
      <w:r w:rsidR="0069766C">
        <w:rPr>
          <w:rFonts w:eastAsia="MS Mincho"/>
        </w:rPr>
        <w:t>атних</w:t>
      </w:r>
      <w:r w:rsidRPr="001505F5">
        <w:rPr>
          <w:rFonts w:eastAsia="MS Mincho"/>
        </w:rPr>
        <w:t xml:space="preserve"> од</w:t>
      </w:r>
      <w:r w:rsidR="0069766C">
        <w:rPr>
          <w:rFonts w:eastAsia="MS Mincho"/>
        </w:rPr>
        <w:t>иниць</w:t>
      </w:r>
      <w:r w:rsidRPr="001505F5">
        <w:rPr>
          <w:rFonts w:eastAsia="MS Mincho"/>
        </w:rPr>
        <w:t>.</w:t>
      </w:r>
    </w:p>
    <w:p w:rsidR="00E40342" w:rsidRPr="001505F5" w:rsidRDefault="00E40342" w:rsidP="00D73F47">
      <w:pPr>
        <w:tabs>
          <w:tab w:val="left" w:pos="8505"/>
        </w:tabs>
        <w:ind w:firstLine="567"/>
        <w:jc w:val="both"/>
      </w:pPr>
      <w:r w:rsidRPr="001505F5">
        <w:t xml:space="preserve">На виплату заробітної плати з нарахуваннями працівникам закладів освіти спрямовано 998506,4  тис. грн., що складає 81,1 % загальної суми видатків по галузі. </w:t>
      </w:r>
    </w:p>
    <w:p w:rsidR="00E40342" w:rsidRPr="001505F5" w:rsidRDefault="00E40342" w:rsidP="00D73F47">
      <w:pPr>
        <w:ind w:firstLine="567"/>
        <w:jc w:val="both"/>
      </w:pPr>
      <w:r w:rsidRPr="001505F5">
        <w:t xml:space="preserve">На харчування в навчальних закладах направлено 52015,9 тис. грн. </w:t>
      </w:r>
    </w:p>
    <w:p w:rsidR="00E40342" w:rsidRPr="001505F5" w:rsidRDefault="00E40342" w:rsidP="00D73F47">
      <w:pPr>
        <w:ind w:firstLine="567"/>
        <w:jc w:val="both"/>
        <w:rPr>
          <w:color w:val="FF0000"/>
        </w:rPr>
      </w:pPr>
      <w:r w:rsidRPr="001505F5">
        <w:t>На оплату комунальних послуг та енергоносіїв спрямовано 99872,1 тис. грн. (8,1 % від загального обсягу видатків загального фонду).</w:t>
      </w:r>
      <w:r w:rsidRPr="001505F5">
        <w:rPr>
          <w:color w:val="FF0000"/>
        </w:rPr>
        <w:t xml:space="preserve"> </w:t>
      </w:r>
    </w:p>
    <w:p w:rsidR="00E40342" w:rsidRPr="001505F5" w:rsidRDefault="00E40342" w:rsidP="00D73F47">
      <w:pPr>
        <w:pStyle w:val="af4"/>
        <w:ind w:left="0" w:firstLine="567"/>
        <w:jc w:val="both"/>
      </w:pPr>
      <w:r w:rsidRPr="001505F5">
        <w:t xml:space="preserve">За рахунок коштів, виділених на виконання депутатами міської ради доручень виборців для установ освіти направлено 3434,3 тис. грн., з них: ДНЗ – 625,0 тис. грн.,  ЗОШ – 2382,5 тис. грн.,  СНВК – 145,9  тис. грн.,  позашкільних закладів –  190,9 тис. грн.; ПТНЗ – 80,0 тис. грн.; НМЦ – 10,0 тис. грн.  на придбання будівельних матеріалів, меблів, лінолеуму, вікон, спортивного інвентарю та іншого обладнання.  </w:t>
      </w:r>
    </w:p>
    <w:p w:rsidR="00E40342" w:rsidRPr="001505F5" w:rsidRDefault="00E40342" w:rsidP="00D73F47">
      <w:pPr>
        <w:ind w:firstLine="567"/>
        <w:jc w:val="both"/>
      </w:pPr>
      <w:r w:rsidRPr="001505F5">
        <w:t xml:space="preserve">У 2018 році згідно </w:t>
      </w:r>
      <w:r w:rsidR="00B00C9D">
        <w:t xml:space="preserve">з </w:t>
      </w:r>
      <w:r w:rsidRPr="001505F5">
        <w:t>місько</w:t>
      </w:r>
      <w:r w:rsidR="00B00C9D">
        <w:t>ю</w:t>
      </w:r>
      <w:r w:rsidRPr="001505F5">
        <w:t xml:space="preserve"> комплексно</w:t>
      </w:r>
      <w:r w:rsidR="00B00C9D">
        <w:t>ю</w:t>
      </w:r>
      <w:r w:rsidRPr="001505F5">
        <w:t xml:space="preserve"> програм</w:t>
      </w:r>
      <w:r w:rsidR="00B00C9D">
        <w:t>ою</w:t>
      </w:r>
      <w:r w:rsidRPr="001505F5">
        <w:t xml:space="preserve"> «Освіта» на 2016-2018 роки було надано стипендію міського голови та міської ради переможцям 4 етапу Всеукраїнських учнівських олімпіад із базових дисциплін та переможцям 2-3 етапів конкурсу-захисту науково-дослідницьких робіт учнів-членів Малої академії наук України на суму 16,3 тис. грн. Також виплачено щорічну міську премію 84 кращим педагогічним </w:t>
      </w:r>
      <w:r w:rsidRPr="001505F5">
        <w:lastRenderedPageBreak/>
        <w:t>працівникам міста (по 10,0 тис. грн.; по 6,0 тис. грн.; по 5,0 тис. грн.) на загальну суму 768,6 тис. грн.</w:t>
      </w:r>
    </w:p>
    <w:p w:rsidR="00E40342" w:rsidRPr="001505F5" w:rsidRDefault="00E40342" w:rsidP="00D73F47">
      <w:pPr>
        <w:ind w:firstLine="567"/>
        <w:jc w:val="both"/>
      </w:pPr>
      <w:r w:rsidRPr="001505F5">
        <w:t>У звітному періоді надано допомогу 96 дітям-сиротам та дітям, позбавленим батьківського піклування, яким виповнилося 18 років, в розмірі 1,810 тис. грн. на одну дитину на загальну суму 173,76 тис. грн.</w:t>
      </w:r>
    </w:p>
    <w:p w:rsidR="00E40342" w:rsidRPr="001505F5" w:rsidRDefault="00E40342" w:rsidP="00D73F47">
      <w:pPr>
        <w:ind w:firstLine="567"/>
        <w:jc w:val="both"/>
        <w:rPr>
          <w:rFonts w:eastAsia="MS Mincho"/>
        </w:rPr>
      </w:pPr>
      <w:r w:rsidRPr="001505F5">
        <w:t xml:space="preserve">Залишок невикористаних асигнувань загального фонду складає </w:t>
      </w:r>
      <w:r w:rsidR="00255B94" w:rsidRPr="001505F5">
        <w:t>8428,2</w:t>
      </w:r>
      <w:r w:rsidRPr="001505F5">
        <w:rPr>
          <w:rFonts w:eastAsia="MS Mincho"/>
        </w:rPr>
        <w:t xml:space="preserve"> тис. грн., з них: </w:t>
      </w:r>
    </w:p>
    <w:p w:rsidR="00E40342" w:rsidRPr="001505F5" w:rsidRDefault="00E40342" w:rsidP="00347E42">
      <w:pPr>
        <w:numPr>
          <w:ilvl w:val="0"/>
          <w:numId w:val="5"/>
        </w:numPr>
        <w:tabs>
          <w:tab w:val="clear" w:pos="900"/>
          <w:tab w:val="num" w:pos="0"/>
          <w:tab w:val="left" w:pos="851"/>
        </w:tabs>
        <w:ind w:left="0" w:firstLine="567"/>
        <w:jc w:val="both"/>
        <w:rPr>
          <w:rFonts w:eastAsia="MS Mincho"/>
        </w:rPr>
      </w:pPr>
      <w:r w:rsidRPr="001505F5">
        <w:t>129,4 тис. грн., у т. ч.: 77,8 тис. грн. - залишок коштів</w:t>
      </w:r>
      <w:r w:rsidR="00287CB6">
        <w:t>,</w:t>
      </w:r>
      <w:r w:rsidRPr="001505F5">
        <w:t xml:space="preserve"> виділених на погодинну оплату праці спеціалістам, які надають освітні послуги учням з особливими умовами навчання, які надійшли в літній канікулярний період, а трудові угоди було укладено з вересня місяця, заробітна плата нарахована в повному обсязі за фактично надані освітні послуги; 51,6 тис. грн. - залишок коштів за рахунок тимчасової відсутності працівників в грудні в зв’язку з хворобою та оплати лікарняних листів за рахунок фонду соціального страхування;</w:t>
      </w:r>
    </w:p>
    <w:p w:rsidR="00E40342" w:rsidRPr="001505F5" w:rsidRDefault="00E40342" w:rsidP="00347E42">
      <w:pPr>
        <w:numPr>
          <w:ilvl w:val="0"/>
          <w:numId w:val="5"/>
        </w:numPr>
        <w:tabs>
          <w:tab w:val="clear" w:pos="900"/>
          <w:tab w:val="num" w:pos="0"/>
          <w:tab w:val="left" w:pos="851"/>
        </w:tabs>
        <w:ind w:left="0" w:firstLine="567"/>
        <w:jc w:val="both"/>
        <w:rPr>
          <w:rFonts w:eastAsia="MS Mincho"/>
        </w:rPr>
      </w:pPr>
      <w:r w:rsidRPr="001505F5">
        <w:t xml:space="preserve">317,8 </w:t>
      </w:r>
      <w:r w:rsidRPr="001505F5">
        <w:rPr>
          <w:rFonts w:eastAsia="MS Mincho"/>
        </w:rPr>
        <w:t xml:space="preserve">тис. грн. - економія </w:t>
      </w:r>
      <w:r w:rsidRPr="001505F5">
        <w:t>внаслідок звільнення працівників та прийняття на їх місце працівників – інвалідів, нарахування на заробітну плату яких становить 8,41% замість запланованих 22%</w:t>
      </w:r>
      <w:r w:rsidRPr="001505F5">
        <w:rPr>
          <w:rFonts w:eastAsia="MS Mincho"/>
        </w:rPr>
        <w:t>;</w:t>
      </w:r>
    </w:p>
    <w:p w:rsidR="00E40342" w:rsidRPr="001505F5" w:rsidRDefault="00E40342" w:rsidP="00347E42">
      <w:pPr>
        <w:numPr>
          <w:ilvl w:val="0"/>
          <w:numId w:val="5"/>
        </w:numPr>
        <w:tabs>
          <w:tab w:val="clear" w:pos="900"/>
          <w:tab w:val="num" w:pos="0"/>
          <w:tab w:val="left" w:pos="851"/>
        </w:tabs>
        <w:ind w:left="0" w:firstLine="567"/>
        <w:jc w:val="both"/>
      </w:pPr>
      <w:r w:rsidRPr="001505F5">
        <w:rPr>
          <w:rFonts w:eastAsia="MS Mincho"/>
        </w:rPr>
        <w:t>2,5 тис. грн. - залишок коштів за рахунок уточнення вартості та асортименту придбаних медикаментів;</w:t>
      </w:r>
    </w:p>
    <w:p w:rsidR="00E40342" w:rsidRPr="001505F5" w:rsidRDefault="00E40342" w:rsidP="00347E42">
      <w:pPr>
        <w:numPr>
          <w:ilvl w:val="0"/>
          <w:numId w:val="5"/>
        </w:numPr>
        <w:tabs>
          <w:tab w:val="clear" w:pos="900"/>
          <w:tab w:val="num" w:pos="0"/>
          <w:tab w:val="left" w:pos="851"/>
        </w:tabs>
        <w:ind w:left="0" w:firstLine="567"/>
        <w:jc w:val="both"/>
      </w:pPr>
      <w:r w:rsidRPr="001505F5">
        <w:t>2180,5 тис. грн. - економія обумовлене тим, що за результатами проведення процедури закупівлі послуг з харчування дітей фактична вартість харчування у 2018 році менше, ніж було заплановано на рік; зменшенням фактичних днів відвідування дітьми дошкільних навчальних закладів в зв’язку з тимчасовою хворобою дітей та введенням карантину в загальноосвітніх навчальних закладах в лютому місяці;</w:t>
      </w:r>
    </w:p>
    <w:p w:rsidR="00E40342" w:rsidRPr="001505F5" w:rsidRDefault="00E40342" w:rsidP="00347E42">
      <w:pPr>
        <w:numPr>
          <w:ilvl w:val="0"/>
          <w:numId w:val="5"/>
        </w:numPr>
        <w:tabs>
          <w:tab w:val="clear" w:pos="900"/>
          <w:tab w:val="num" w:pos="0"/>
          <w:tab w:val="left" w:pos="851"/>
        </w:tabs>
        <w:ind w:left="0" w:firstLine="567"/>
        <w:jc w:val="both"/>
      </w:pPr>
      <w:r w:rsidRPr="001505F5">
        <w:t>4382,2 тис. грн. - економія коштів за рахунок впровадження заходів з енергозбереження та введенням жорсткого контролю за споживання енергоресурсів та зменшенням фактичного споживання, у зв'язку зі зменшенням фактичних днів відвідування дітьми освітніх закладів;</w:t>
      </w:r>
    </w:p>
    <w:p w:rsidR="00E40342" w:rsidRPr="001505F5" w:rsidRDefault="00E40342" w:rsidP="00347E42">
      <w:pPr>
        <w:numPr>
          <w:ilvl w:val="0"/>
          <w:numId w:val="5"/>
        </w:numPr>
        <w:tabs>
          <w:tab w:val="clear" w:pos="900"/>
          <w:tab w:val="num" w:pos="0"/>
          <w:tab w:val="left" w:pos="851"/>
        </w:tabs>
        <w:ind w:left="0" w:firstLine="567"/>
        <w:jc w:val="both"/>
        <w:rPr>
          <w:rFonts w:eastAsia="MS Mincho"/>
          <w:color w:val="FF0000"/>
        </w:rPr>
      </w:pPr>
      <w:r w:rsidRPr="001505F5">
        <w:t>142,9 тис. грн. - економія видатків по Миколаївському муніципальному академічному коледжу по видаткам на оплату енергоносіїв, харчування, стипендій за рахунок меншого ніж по ліцензії набору студентів на 1 курс та фактичними результатами сесії на загальну суму 77,9 тис. грн.; залишок у сумі 65,0 тис. грн. за рахунок перенесення терміну курсової перепідготовки на 2019 рік;</w:t>
      </w:r>
    </w:p>
    <w:p w:rsidR="00E40342" w:rsidRPr="001505F5" w:rsidRDefault="00E40342" w:rsidP="00347E42">
      <w:pPr>
        <w:numPr>
          <w:ilvl w:val="0"/>
          <w:numId w:val="5"/>
        </w:numPr>
        <w:tabs>
          <w:tab w:val="clear" w:pos="900"/>
          <w:tab w:val="num" w:pos="0"/>
          <w:tab w:val="left" w:pos="851"/>
        </w:tabs>
        <w:ind w:left="0" w:firstLine="567"/>
        <w:jc w:val="both"/>
        <w:rPr>
          <w:rFonts w:eastAsia="MS Mincho"/>
          <w:color w:val="FF0000"/>
        </w:rPr>
      </w:pPr>
      <w:r w:rsidRPr="001505F5">
        <w:t>92,6 тис. грн. - залишок коштів передбачених на виплату стипендій учням та премій педагогічним працівникам, які підготували учнів переможців всеукраїнських олімпіад, відповідно кількості таких призерів та по виплаті одноразової допомоги дітям з числа сиріт, яким виповнилось 18 років.</w:t>
      </w:r>
    </w:p>
    <w:p w:rsidR="00E40342" w:rsidRPr="001505F5" w:rsidRDefault="00E40342" w:rsidP="00D73F47">
      <w:pPr>
        <w:tabs>
          <w:tab w:val="left" w:pos="9498"/>
        </w:tabs>
        <w:ind w:firstLine="567"/>
        <w:jc w:val="both"/>
      </w:pPr>
      <w:r w:rsidRPr="001505F5">
        <w:t xml:space="preserve">Станом на 01.01.2019 року кредиторська заборгованість по загальному фонду відсутня. </w:t>
      </w:r>
    </w:p>
    <w:p w:rsidR="00E40342" w:rsidRPr="001505F5" w:rsidRDefault="00E40342" w:rsidP="00D73F47">
      <w:pPr>
        <w:tabs>
          <w:tab w:val="left" w:pos="9498"/>
        </w:tabs>
        <w:ind w:firstLine="567"/>
        <w:jc w:val="both"/>
      </w:pPr>
      <w:r w:rsidRPr="001505F5">
        <w:t>Дебіторська заборгованість по загальному фонду станом на 01.01.2019 складає 62,1 тис. грн., в тому числі 49,5 тис. грн.</w:t>
      </w:r>
      <w:r w:rsidRPr="001505F5">
        <w:rPr>
          <w:color w:val="FF0000"/>
        </w:rPr>
        <w:t xml:space="preserve"> </w:t>
      </w:r>
      <w:r w:rsidRPr="001505F5">
        <w:t>- передплата періодичних видань на 2019 рік; 12,6 тис. грн. - поточна заборгованості орендарів по відшкодуванню вартості спожитих комунальних послуг.</w:t>
      </w:r>
    </w:p>
    <w:p w:rsidR="00E40342" w:rsidRPr="001505F5" w:rsidRDefault="00E40342" w:rsidP="00D73F47">
      <w:pPr>
        <w:tabs>
          <w:tab w:val="left" w:pos="8505"/>
        </w:tabs>
        <w:ind w:firstLine="567"/>
        <w:jc w:val="both"/>
      </w:pPr>
      <w:r w:rsidRPr="001505F5">
        <w:rPr>
          <w:u w:val="single"/>
        </w:rPr>
        <w:t>По спеціальному фонду</w:t>
      </w:r>
      <w:r w:rsidRPr="001505F5">
        <w:t xml:space="preserve"> по галузі «Освіта» на 2018 рік заплановано отримання доходів на суму 86471,2 тис. грн., станом 01.01.2019 уточнений план по надходженнях становить 162617,0 тис. грн., у т.ч. від плати за послуги, що надаються бюджетними установами – 35821,8 тис. грн.; по інших джерелах власних надходжень – 15175,5 тис. грн.; по інших коштах спеціального фонду – 111619,7 тис. грн. Виконання  за звітний період складає 136435,4 тис. грн. або 84 % до уточнених на рік призначень.</w:t>
      </w:r>
    </w:p>
    <w:p w:rsidR="00C0733E" w:rsidRDefault="00C0733E" w:rsidP="00D73F47">
      <w:pPr>
        <w:tabs>
          <w:tab w:val="left" w:pos="8505"/>
        </w:tabs>
        <w:ind w:firstLine="567"/>
        <w:jc w:val="both"/>
      </w:pPr>
    </w:p>
    <w:p w:rsidR="00E40342" w:rsidRPr="001505F5" w:rsidRDefault="00E40342" w:rsidP="00D73F47">
      <w:pPr>
        <w:tabs>
          <w:tab w:val="left" w:pos="8505"/>
        </w:tabs>
        <w:ind w:firstLine="567"/>
        <w:jc w:val="both"/>
        <w:rPr>
          <w:color w:val="C00000"/>
        </w:rPr>
      </w:pPr>
      <w:r w:rsidRPr="001505F5">
        <w:t xml:space="preserve">За звітний період до спеціального фонду надійшло доходів по </w:t>
      </w:r>
      <w:r w:rsidRPr="001505F5">
        <w:rPr>
          <w:i/>
        </w:rPr>
        <w:t>управлінню освіти</w:t>
      </w:r>
      <w:r w:rsidRPr="001505F5">
        <w:t xml:space="preserve"> на загальну суму 30814,7 тис. грн., в тому числі: від плати за послуги, що надаються бюджетними установами – 1252,6 тис. грн., від коштів, отриманих бюджетними установами від додаткової (господарської) діяльності – 18671 тис. грн., від оренди майна бюджетних установ – 1262,7 тис. грн., від реалізації в установленому порядку майна (крім </w:t>
      </w:r>
      <w:r w:rsidRPr="001505F5">
        <w:lastRenderedPageBreak/>
        <w:t>нерухомого майна) – 173,3 тис. грн.; від інших джерел власних надходжень – 9455,1 тис. грн. Використано – 28561,4 тис. грн. або 92,7 % до  уточнених на рік призначень.</w:t>
      </w:r>
    </w:p>
    <w:p w:rsidR="00E40342" w:rsidRPr="001505F5" w:rsidRDefault="00E40342" w:rsidP="00D73F47">
      <w:pPr>
        <w:pStyle w:val="afb"/>
        <w:tabs>
          <w:tab w:val="left" w:pos="9498"/>
        </w:tabs>
        <w:ind w:firstLine="567"/>
      </w:pPr>
      <w:r w:rsidRPr="001505F5">
        <w:t>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заплановано 111619,7 тис. грн., з них: по </w:t>
      </w:r>
      <w:r w:rsidRPr="001505F5">
        <w:rPr>
          <w:i/>
        </w:rPr>
        <w:t xml:space="preserve">управлінню освіти Миколаївської міської ради – 70955,8 тис. грн., </w:t>
      </w:r>
      <w:r w:rsidRPr="001505F5">
        <w:t xml:space="preserve">по </w:t>
      </w:r>
      <w:r w:rsidRPr="001505F5">
        <w:rPr>
          <w:i/>
        </w:rPr>
        <w:t>управлінню капітального будівництва Миколаївської міської ради – 36789,7 тис. грн.,</w:t>
      </w:r>
      <w:r w:rsidRPr="001505F5">
        <w:t xml:space="preserve"> по </w:t>
      </w:r>
      <w:r w:rsidRPr="001505F5">
        <w:rPr>
          <w:i/>
        </w:rPr>
        <w:t>управлінню з питань культури та охорони культурної спадщини Миколаївської міської ради</w:t>
      </w:r>
      <w:r w:rsidRPr="001505F5">
        <w:t xml:space="preserve"> – </w:t>
      </w:r>
      <w:r w:rsidRPr="001505F5">
        <w:rPr>
          <w:i/>
        </w:rPr>
        <w:t>3874,2 тис. грн.</w:t>
      </w:r>
      <w:r w:rsidR="001716B0">
        <w:rPr>
          <w:i/>
        </w:rPr>
        <w:t>, в</w:t>
      </w:r>
      <w:r w:rsidRPr="001505F5">
        <w:t>иконання склало – 88512,1 тис. грн., або 79,3 %.</w:t>
      </w:r>
    </w:p>
    <w:p w:rsidR="00E40342" w:rsidRPr="001505F5" w:rsidRDefault="00E40342" w:rsidP="00D73F47">
      <w:pPr>
        <w:pStyle w:val="afb"/>
        <w:tabs>
          <w:tab w:val="left" w:pos="9498"/>
        </w:tabs>
        <w:ind w:firstLine="567"/>
      </w:pPr>
      <w:r w:rsidRPr="001505F5">
        <w:rPr>
          <w:u w:val="single"/>
        </w:rPr>
        <w:t>По</w:t>
      </w:r>
      <w:r w:rsidRPr="001505F5">
        <w:rPr>
          <w:i/>
          <w:u w:val="single"/>
        </w:rPr>
        <w:t xml:space="preserve"> управлінню освіти Миколаївської міської ради </w:t>
      </w:r>
      <w:r w:rsidRPr="001505F5">
        <w:rPr>
          <w:u w:val="single"/>
        </w:rPr>
        <w:t xml:space="preserve">на придбання обладнання і предметів довгострокового користування </w:t>
      </w:r>
      <w:r w:rsidRPr="001505F5">
        <w:t xml:space="preserve">заплановано – 10905,9 тис грн., використано – 10746,6 тис. грн., з них: </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727,0 тис. грн. на придбання лічильників, в т.ч.: лічильники теплові – ДНЗ №№ 74, 82, 128, ЗОШ №№ 22, 61, Перша українська гімназія імені Миколи Аркаса, Дитячий центр позашкільної роботи Корабельного району, Палац творчості учнів, Будинок вчителя; електролічильники – ДНЗ №№ 29, 53, 95, ЗОШ № 21; лічильник води – ЗОШ № 40;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1260 тис. грн. на придбання обладнання, в т.ч.: пральної машини для ДНЗ № 2 та № 77; шафи холодильної, плити електричної, холодильника для ДНЗ № 50; м’ясорубки для ДНЗ № 93; холодильника для ДНЗ № 37; холодильного обладнання для ДНЗ № 111; придбання холодильного, технологічного обладнання для харчоблоку ЗОШ № 12; меблів, обладнання для ЗОШ № 36; холодильної шафи для ЗОШ № 19; спортінвентарю для ЗОШ № 60;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483,2 тис. грн. на </w:t>
      </w:r>
      <w:proofErr w:type="spellStart"/>
      <w:r w:rsidRPr="001505F5">
        <w:t>ІТ-кластери</w:t>
      </w:r>
      <w:proofErr w:type="spellEnd"/>
      <w:r w:rsidRPr="001505F5">
        <w:t xml:space="preserve"> для позашкільних закладів освіти;</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987,6 тис. грн. на обладнання для «Нової української школи»  грн., в т.ч.: для ЗОШ – 978,6 тис. грн., для СНВК- 9,0 тис. грн.;</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593,2 тис. грн. на обладнання для інклюзивно-ресурсних центрів; </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1320,4 тис. грн. за рахунок коштів, виділених на виконання депутатами міської ради доручень виборців, з них: ДНЗ – 316,3 тис. грн.,  ЗОШ – 845,0 тис. грн.,  СНВК – 19,0 тис. грн.,  позашкільних закладів – 140,1 тис. грн. </w:t>
      </w:r>
      <w:r w:rsidR="00136F7C" w:rsidRPr="001505F5">
        <w:t>направлено</w:t>
      </w:r>
      <w:r w:rsidRPr="001505F5">
        <w:t xml:space="preserve"> на придбання комплектів меблів, спортивного обладнання, телевізорів, ноутбуків, комп’ютерної техніки, технологічного обладнання, звукової апаратури та інше;</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1427,1 тис. грн. направлено на реалізаці</w:t>
      </w:r>
      <w:r w:rsidR="00136F7C" w:rsidRPr="001505F5">
        <w:t>ю</w:t>
      </w:r>
      <w:r w:rsidRPr="001505F5">
        <w:t xml:space="preserve"> проектів-переможців Громадського бюджету на 2018 рік;</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1087,1 тис. грн. за рахунок субвенції з місцевого бюджету за рахунок залишку коштів освітньої субвенції, що утворився на початок бюджетного періоду, спрямовано на придбання пристроїв для програвання компакт-дисків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для придбання ноутбуків для проведення ЗНО ЗЗСО на загальну суму 229,3 тис. грн. для ЗОШ №№ 4, 20, 22,40, 41, 50, 51, 56, гімназії № 2, 4; на придбання персонального комп’ютера/ноутбуку та техніки для друкування, копіювання, сканування та ламінування з витратними матеріалами для початкової школи на загальну суму 857,7 тис. грн., в т.ч. ЗОШ – 852,4 тис. грн., спеціальні ЗОШ – інтернати – 5,4 тис. грн.;</w:t>
      </w:r>
    </w:p>
    <w:p w:rsidR="00E40342" w:rsidRPr="001505F5" w:rsidRDefault="00E40342" w:rsidP="00347E42">
      <w:pPr>
        <w:pStyle w:val="af4"/>
        <w:numPr>
          <w:ilvl w:val="0"/>
          <w:numId w:val="5"/>
        </w:numPr>
        <w:tabs>
          <w:tab w:val="clear" w:pos="900"/>
          <w:tab w:val="num" w:pos="567"/>
          <w:tab w:val="num" w:pos="851"/>
        </w:tabs>
        <w:ind w:left="0" w:firstLine="567"/>
        <w:contextualSpacing/>
        <w:jc w:val="both"/>
      </w:pPr>
      <w:r w:rsidRPr="001505F5">
        <w:t>301,6 тис. грн. за рахунок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 xml:space="preserve"> 2559,4 тис. грн. за рахунок субвенції з державного бюджету місцевим бюджетам на модернізацію та оновлення матеріально-технічної бази професійно-технічних навчальних закладів використано на придбання 10 одиниць верстатів для Миколаївського професійного машинобудівного ліцею на суму 2400,0 тис. грн.; </w:t>
      </w:r>
      <w:proofErr w:type="spellStart"/>
      <w:r w:rsidRPr="001505F5">
        <w:t>мультиметра</w:t>
      </w:r>
      <w:proofErr w:type="spellEnd"/>
      <w:r w:rsidRPr="001505F5">
        <w:t>, вимикача масляного, розподільної комірки, осцилографа, пресу гідравлічного для Вищого професійного училища  суднобудування м. Миколаєва на суму 159,4 тис. грн.;</w:t>
      </w:r>
    </w:p>
    <w:p w:rsidR="00E40342" w:rsidRPr="001505F5" w:rsidRDefault="00E40342" w:rsidP="00D73F47">
      <w:pPr>
        <w:pStyle w:val="af4"/>
        <w:ind w:left="0" w:firstLine="567"/>
        <w:jc w:val="both"/>
      </w:pPr>
      <w:r w:rsidRPr="001505F5">
        <w:rPr>
          <w:u w:val="single"/>
        </w:rPr>
        <w:t xml:space="preserve">на капітальні ремонти </w:t>
      </w:r>
      <w:r w:rsidRPr="001505F5">
        <w:t>заплановано – 60049,9 тис грн., виконання склало – 46539,5 тис. грн., з них:</w:t>
      </w:r>
    </w:p>
    <w:p w:rsidR="00E40342" w:rsidRPr="001505F5" w:rsidRDefault="00E40342" w:rsidP="00347E42">
      <w:pPr>
        <w:pStyle w:val="af4"/>
        <w:numPr>
          <w:ilvl w:val="0"/>
          <w:numId w:val="5"/>
        </w:numPr>
        <w:tabs>
          <w:tab w:val="clear" w:pos="900"/>
          <w:tab w:val="left" w:pos="851"/>
        </w:tabs>
        <w:ind w:left="0" w:firstLine="567"/>
        <w:contextualSpacing/>
        <w:jc w:val="both"/>
      </w:pPr>
      <w:r w:rsidRPr="001505F5">
        <w:lastRenderedPageBreak/>
        <w:t xml:space="preserve"> </w:t>
      </w:r>
      <w:r w:rsidR="00136F7C" w:rsidRPr="001505F5">
        <w:t xml:space="preserve">11292,8 тис. грн. - </w:t>
      </w:r>
      <w:r w:rsidRPr="001505F5">
        <w:t>попередня оплата за капітальний ремонт спортивн</w:t>
      </w:r>
      <w:r w:rsidR="00136F7C" w:rsidRPr="001505F5">
        <w:t>их</w:t>
      </w:r>
      <w:r w:rsidRPr="001505F5">
        <w:t xml:space="preserve"> майданчик</w:t>
      </w:r>
      <w:r w:rsidR="00136F7C" w:rsidRPr="001505F5">
        <w:t>ів ЗОШ №№ 3</w:t>
      </w:r>
      <w:r w:rsidRPr="001505F5">
        <w:t>,</w:t>
      </w:r>
      <w:r w:rsidR="00136F7C" w:rsidRPr="001505F5">
        <w:t xml:space="preserve"> </w:t>
      </w:r>
      <w:r w:rsidRPr="001505F5">
        <w:t xml:space="preserve">11, </w:t>
      </w:r>
      <w:r w:rsidR="00136F7C" w:rsidRPr="001505F5">
        <w:t>6</w:t>
      </w:r>
      <w:r w:rsidRPr="001505F5">
        <w:t>1, Муніципальн</w:t>
      </w:r>
      <w:r w:rsidR="00136F7C" w:rsidRPr="001505F5">
        <w:t>ого</w:t>
      </w:r>
      <w:r w:rsidRPr="001505F5">
        <w:t xml:space="preserve"> колегіум</w:t>
      </w:r>
      <w:r w:rsidR="00136F7C" w:rsidRPr="001505F5">
        <w:t>у</w:t>
      </w:r>
      <w:r w:rsidRPr="001505F5">
        <w:t>;</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1630,8 тис. грн. – на </w:t>
      </w:r>
      <w:r w:rsidR="00E40342" w:rsidRPr="001505F5">
        <w:t>капітальний ремонт спортивного залу ЗОШ №</w:t>
      </w:r>
      <w:r w:rsidRPr="001505F5">
        <w:t>№</w:t>
      </w:r>
      <w:r w:rsidR="00E40342" w:rsidRPr="001505F5">
        <w:t xml:space="preserve"> 20</w:t>
      </w:r>
      <w:r w:rsidRPr="001505F5">
        <w:t>,</w:t>
      </w:r>
      <w:r w:rsidR="00E40342" w:rsidRPr="001505F5">
        <w:t xml:space="preserve"> 60;</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94,7 тис грн. – на </w:t>
      </w:r>
      <w:r w:rsidR="00E40342" w:rsidRPr="001505F5">
        <w:t>капітальний ремонт внутрішнього дворового твердого покриття та облаштування водостоків ДНЗ  № 128;</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 xml:space="preserve">3128,3 тис. грн. на </w:t>
      </w:r>
      <w:r w:rsidR="00E40342" w:rsidRPr="001505F5">
        <w:t xml:space="preserve">капітальний ремонт покрівлі ДНЗ № 52, ЗОШ № 39, БТДЮ </w:t>
      </w:r>
      <w:proofErr w:type="spellStart"/>
      <w:r w:rsidR="00E40342" w:rsidRPr="001505F5">
        <w:t>Інгульського</w:t>
      </w:r>
      <w:proofErr w:type="spellEnd"/>
      <w:r w:rsidR="00E40342" w:rsidRPr="001505F5">
        <w:t xml:space="preserve"> району;</w:t>
      </w:r>
    </w:p>
    <w:p w:rsidR="00E40342" w:rsidRPr="001505F5" w:rsidRDefault="00136F7C" w:rsidP="00347E42">
      <w:pPr>
        <w:pStyle w:val="af4"/>
        <w:numPr>
          <w:ilvl w:val="0"/>
          <w:numId w:val="5"/>
        </w:numPr>
        <w:tabs>
          <w:tab w:val="clear" w:pos="900"/>
          <w:tab w:val="left" w:pos="851"/>
        </w:tabs>
        <w:ind w:left="0" w:firstLine="567"/>
        <w:contextualSpacing/>
        <w:jc w:val="both"/>
      </w:pPr>
      <w:r w:rsidRPr="001505F5">
        <w:t>27118,8 тис.</w:t>
      </w:r>
      <w:r w:rsidR="00A67A2A" w:rsidRPr="001505F5">
        <w:t xml:space="preserve"> </w:t>
      </w:r>
      <w:r w:rsidRPr="001505F5">
        <w:t xml:space="preserve">грн. на </w:t>
      </w:r>
      <w:r w:rsidR="00E40342" w:rsidRPr="001505F5">
        <w:t>капітальний ремонт будівлі ДНЗ №</w:t>
      </w:r>
      <w:r w:rsidR="00A67A2A" w:rsidRPr="001505F5">
        <w:t xml:space="preserve">№ 50, </w:t>
      </w:r>
      <w:r w:rsidR="00E40342" w:rsidRPr="001505F5">
        <w:t>72</w:t>
      </w:r>
      <w:r w:rsidR="00A67A2A" w:rsidRPr="001505F5">
        <w:t>,</w:t>
      </w:r>
      <w:r w:rsidR="00E40342" w:rsidRPr="001505F5">
        <w:t xml:space="preserve"> 139; ЗОШ</w:t>
      </w:r>
      <w:r w:rsidR="00A67A2A" w:rsidRPr="001505F5">
        <w:t xml:space="preserve"> №</w:t>
      </w:r>
      <w:r w:rsidR="00E40342" w:rsidRPr="001505F5">
        <w:t>№ 36</w:t>
      </w:r>
      <w:r w:rsidR="00A67A2A" w:rsidRPr="001505F5">
        <w:t>,</w:t>
      </w:r>
      <w:r w:rsidR="00E40342" w:rsidRPr="001505F5">
        <w:t xml:space="preserve"> 13</w:t>
      </w:r>
      <w:r w:rsidR="00A67A2A" w:rsidRPr="001505F5">
        <w:t>,</w:t>
      </w:r>
      <w:r w:rsidR="00E40342" w:rsidRPr="001505F5">
        <w:t xml:space="preserve"> 25</w:t>
      </w:r>
      <w:r w:rsidR="00A67A2A" w:rsidRPr="001505F5">
        <w:t>,</w:t>
      </w:r>
      <w:r w:rsidR="00E40342" w:rsidRPr="001505F5">
        <w:t xml:space="preserve"> 51</w:t>
      </w:r>
      <w:r w:rsidR="00A67A2A" w:rsidRPr="001505F5">
        <w:t>,</w:t>
      </w:r>
      <w:r w:rsidR="00E40342" w:rsidRPr="001505F5">
        <w:t xml:space="preserve"> 54;</w:t>
      </w:r>
    </w:p>
    <w:p w:rsidR="00E40342" w:rsidRPr="001505F5" w:rsidRDefault="00A67A2A" w:rsidP="00347E42">
      <w:pPr>
        <w:pStyle w:val="af4"/>
        <w:numPr>
          <w:ilvl w:val="0"/>
          <w:numId w:val="5"/>
        </w:numPr>
        <w:tabs>
          <w:tab w:val="clear" w:pos="900"/>
          <w:tab w:val="left" w:pos="851"/>
        </w:tabs>
        <w:ind w:left="0" w:firstLine="567"/>
        <w:contextualSpacing/>
        <w:jc w:val="both"/>
      </w:pPr>
      <w:r w:rsidRPr="001505F5">
        <w:t xml:space="preserve">994,5 тис. грн. на </w:t>
      </w:r>
      <w:r w:rsidR="00E40342" w:rsidRPr="001505F5">
        <w:t>капітальний ремонт харчоблоку ЗОШ № 12;</w:t>
      </w:r>
    </w:p>
    <w:p w:rsidR="00A67A2A" w:rsidRPr="001505F5" w:rsidRDefault="00A67A2A" w:rsidP="00347E42">
      <w:pPr>
        <w:pStyle w:val="af4"/>
        <w:numPr>
          <w:ilvl w:val="0"/>
          <w:numId w:val="5"/>
        </w:numPr>
        <w:tabs>
          <w:tab w:val="clear" w:pos="900"/>
          <w:tab w:val="left" w:pos="851"/>
        </w:tabs>
        <w:ind w:left="0" w:firstLine="567"/>
        <w:contextualSpacing/>
        <w:jc w:val="both"/>
      </w:pPr>
      <w:r w:rsidRPr="001505F5">
        <w:t xml:space="preserve">2047,9 тис. грн. на </w:t>
      </w:r>
      <w:r w:rsidR="00E40342" w:rsidRPr="001505F5">
        <w:t>капітальний ремонт огорожі ЗОШ №</w:t>
      </w:r>
      <w:r w:rsidRPr="001505F5">
        <w:t xml:space="preserve">№ </w:t>
      </w:r>
      <w:r w:rsidR="00E40342" w:rsidRPr="001505F5">
        <w:t>16</w:t>
      </w:r>
      <w:r w:rsidRPr="001505F5">
        <w:t xml:space="preserve">, </w:t>
      </w:r>
      <w:r w:rsidR="00E40342" w:rsidRPr="001505F5">
        <w:t>20</w:t>
      </w:r>
      <w:r w:rsidRPr="001505F5">
        <w:t>,</w:t>
      </w:r>
      <w:r w:rsidR="00E40342" w:rsidRPr="001505F5">
        <w:t xml:space="preserve"> 44</w:t>
      </w:r>
      <w:r w:rsidRPr="001505F5">
        <w:t>,</w:t>
      </w:r>
      <w:r w:rsidR="00E40342" w:rsidRPr="001505F5">
        <w:t xml:space="preserve"> 46</w:t>
      </w:r>
      <w:r w:rsidRPr="001505F5">
        <w:t>,</w:t>
      </w:r>
      <w:r w:rsidR="00E40342" w:rsidRPr="001505F5">
        <w:t xml:space="preserve"> 50;</w:t>
      </w:r>
    </w:p>
    <w:p w:rsidR="00E40342" w:rsidRPr="001505F5" w:rsidRDefault="00B7417F" w:rsidP="00347E42">
      <w:pPr>
        <w:pStyle w:val="af4"/>
        <w:numPr>
          <w:ilvl w:val="0"/>
          <w:numId w:val="5"/>
        </w:numPr>
        <w:tabs>
          <w:tab w:val="clear" w:pos="900"/>
          <w:tab w:val="left" w:pos="851"/>
        </w:tabs>
        <w:ind w:left="0" w:firstLine="567"/>
        <w:contextualSpacing/>
        <w:jc w:val="both"/>
      </w:pPr>
      <w:r w:rsidRPr="001505F5">
        <w:t xml:space="preserve">231,7 тис. грн. на </w:t>
      </w:r>
      <w:r w:rsidR="00E40342" w:rsidRPr="001505F5">
        <w:t>капітальний ремонт Палацу творчості учнів</w:t>
      </w:r>
      <w:r w:rsidRPr="001505F5">
        <w:t>.</w:t>
      </w:r>
    </w:p>
    <w:p w:rsidR="00E40342" w:rsidRPr="001505F5" w:rsidRDefault="00E40342" w:rsidP="00D73F47">
      <w:pPr>
        <w:pStyle w:val="af4"/>
        <w:ind w:left="0" w:firstLine="567"/>
        <w:jc w:val="both"/>
      </w:pPr>
      <w:r w:rsidRPr="001505F5">
        <w:t xml:space="preserve">По </w:t>
      </w:r>
      <w:r w:rsidRPr="001505F5">
        <w:rPr>
          <w:i/>
          <w:u w:val="single"/>
        </w:rPr>
        <w:t>управлінню капітального будівництва Миколаївської міської ради н</w:t>
      </w:r>
      <w:r w:rsidRPr="001505F5">
        <w:rPr>
          <w:u w:val="single"/>
        </w:rPr>
        <w:t xml:space="preserve">а капітальні ремонти </w:t>
      </w:r>
      <w:r w:rsidRPr="001505F5">
        <w:t>заплановано 36789,7 тис. грн., виконання склало – 30007,9 тис. грн., в т.ч.:</w:t>
      </w:r>
    </w:p>
    <w:p w:rsidR="00E40342" w:rsidRPr="001505F5" w:rsidRDefault="00CA56E0" w:rsidP="00347E42">
      <w:pPr>
        <w:pStyle w:val="af4"/>
        <w:numPr>
          <w:ilvl w:val="0"/>
          <w:numId w:val="5"/>
        </w:numPr>
        <w:tabs>
          <w:tab w:val="clear" w:pos="900"/>
          <w:tab w:val="num" w:pos="851"/>
        </w:tabs>
        <w:ind w:left="0" w:firstLine="567"/>
        <w:contextualSpacing/>
        <w:jc w:val="both"/>
      </w:pPr>
      <w:r w:rsidRPr="001505F5">
        <w:t xml:space="preserve">17308,4 тис. грн. на </w:t>
      </w:r>
      <w:r w:rsidR="00E40342" w:rsidRPr="001505F5">
        <w:t xml:space="preserve"> капітальний ремонт автоматично-пожежної сигналізації у т.ч. проектно-вишукувальні роботи та експертиза</w:t>
      </w:r>
      <w:r w:rsidRPr="001505F5">
        <w:t xml:space="preserve">, </w:t>
      </w:r>
      <w:r w:rsidR="00E40342" w:rsidRPr="001505F5">
        <w:t>ДНЗ №</w:t>
      </w:r>
      <w:r w:rsidRPr="001505F5">
        <w:t>№</w:t>
      </w:r>
      <w:r w:rsidR="00E40342" w:rsidRPr="001505F5">
        <w:t xml:space="preserve"> 2</w:t>
      </w:r>
      <w:r w:rsidRPr="001505F5">
        <w:t>,</w:t>
      </w:r>
      <w:r w:rsidR="00E40342" w:rsidRPr="001505F5">
        <w:t xml:space="preserve"> 12</w:t>
      </w:r>
      <w:r w:rsidRPr="001505F5">
        <w:t>,</w:t>
      </w:r>
      <w:r w:rsidR="00E40342" w:rsidRPr="001505F5">
        <w:t xml:space="preserve"> 49</w:t>
      </w:r>
      <w:r w:rsidRPr="001505F5">
        <w:t>,</w:t>
      </w:r>
      <w:r w:rsidR="00E40342" w:rsidRPr="001505F5">
        <w:t xml:space="preserve"> 52</w:t>
      </w:r>
      <w:r w:rsidRPr="001505F5">
        <w:t>,</w:t>
      </w:r>
      <w:r w:rsidR="00E40342" w:rsidRPr="001505F5">
        <w:t xml:space="preserve"> 67</w:t>
      </w:r>
      <w:r w:rsidRPr="001505F5">
        <w:t>,</w:t>
      </w:r>
      <w:r w:rsidR="00E40342" w:rsidRPr="001505F5">
        <w:t xml:space="preserve"> 117</w:t>
      </w:r>
      <w:r w:rsidRPr="001505F5">
        <w:t xml:space="preserve">, </w:t>
      </w:r>
      <w:r w:rsidR="00E40342" w:rsidRPr="001505F5">
        <w:t>130</w:t>
      </w:r>
      <w:r w:rsidRPr="001505F5">
        <w:t>,</w:t>
      </w:r>
      <w:r w:rsidR="00E40342" w:rsidRPr="001505F5">
        <w:t xml:space="preserve"> 141</w:t>
      </w:r>
      <w:r w:rsidRPr="001505F5">
        <w:t xml:space="preserve">, </w:t>
      </w:r>
      <w:r w:rsidR="00E40342" w:rsidRPr="001505F5">
        <w:t>142</w:t>
      </w:r>
      <w:r w:rsidRPr="001505F5">
        <w:t>,</w:t>
      </w:r>
      <w:r w:rsidR="00E40342" w:rsidRPr="001505F5">
        <w:t xml:space="preserve"> 148</w:t>
      </w:r>
      <w:r w:rsidRPr="001505F5">
        <w:t>;</w:t>
      </w:r>
      <w:r w:rsidR="00E40342" w:rsidRPr="001505F5">
        <w:t xml:space="preserve"> ЗОШ №</w:t>
      </w:r>
      <w:r w:rsidRPr="001505F5">
        <w:t>№</w:t>
      </w:r>
      <w:r w:rsidR="00E40342" w:rsidRPr="001505F5">
        <w:t xml:space="preserve"> 1</w:t>
      </w:r>
      <w:r w:rsidRPr="001505F5">
        <w:t>,</w:t>
      </w:r>
      <w:r w:rsidR="00E40342" w:rsidRPr="001505F5">
        <w:t xml:space="preserve"> 6</w:t>
      </w:r>
      <w:r w:rsidRPr="001505F5">
        <w:t xml:space="preserve">, </w:t>
      </w:r>
      <w:r w:rsidR="00E40342" w:rsidRPr="001505F5">
        <w:t>11</w:t>
      </w:r>
      <w:r w:rsidRPr="001505F5">
        <w:t>,</w:t>
      </w:r>
      <w:r w:rsidR="00E40342" w:rsidRPr="001505F5">
        <w:t xml:space="preserve"> 12</w:t>
      </w:r>
      <w:r w:rsidRPr="001505F5">
        <w:t>,</w:t>
      </w:r>
      <w:r w:rsidR="00E40342" w:rsidRPr="001505F5">
        <w:t xml:space="preserve"> 17</w:t>
      </w:r>
      <w:r w:rsidRPr="001505F5">
        <w:t>,</w:t>
      </w:r>
      <w:r w:rsidR="00E40342" w:rsidRPr="001505F5">
        <w:t xml:space="preserve"> 18</w:t>
      </w:r>
      <w:r w:rsidRPr="001505F5">
        <w:t>,</w:t>
      </w:r>
      <w:r w:rsidR="00E40342" w:rsidRPr="001505F5">
        <w:t xml:space="preserve"> 19</w:t>
      </w:r>
      <w:r w:rsidRPr="001505F5">
        <w:t>,</w:t>
      </w:r>
      <w:r w:rsidR="00E40342" w:rsidRPr="001505F5">
        <w:t xml:space="preserve"> 20</w:t>
      </w:r>
      <w:r w:rsidRPr="001505F5">
        <w:t xml:space="preserve">, </w:t>
      </w:r>
      <w:r w:rsidR="00E40342" w:rsidRPr="001505F5">
        <w:t>22</w:t>
      </w:r>
      <w:r w:rsidRPr="001505F5">
        <w:t xml:space="preserve">, </w:t>
      </w:r>
      <w:r w:rsidR="00E40342" w:rsidRPr="001505F5">
        <w:t>23</w:t>
      </w:r>
      <w:r w:rsidRPr="001505F5">
        <w:t xml:space="preserve">, </w:t>
      </w:r>
      <w:r w:rsidR="00E40342" w:rsidRPr="001505F5">
        <w:t>24</w:t>
      </w:r>
      <w:r w:rsidRPr="001505F5">
        <w:t>,</w:t>
      </w:r>
      <w:r w:rsidR="00E40342" w:rsidRPr="001505F5">
        <w:t xml:space="preserve"> 28</w:t>
      </w:r>
      <w:r w:rsidRPr="001505F5">
        <w:t>,</w:t>
      </w:r>
      <w:r w:rsidR="00E40342" w:rsidRPr="001505F5">
        <w:t xml:space="preserve"> 40</w:t>
      </w:r>
      <w:r w:rsidRPr="001505F5">
        <w:t>,</w:t>
      </w:r>
      <w:r w:rsidR="00E40342" w:rsidRPr="001505F5">
        <w:t xml:space="preserve"> 42</w:t>
      </w:r>
      <w:r w:rsidRPr="001505F5">
        <w:t>,</w:t>
      </w:r>
      <w:r w:rsidR="00E40342" w:rsidRPr="001505F5">
        <w:t xml:space="preserve"> 45</w:t>
      </w:r>
      <w:r w:rsidRPr="001505F5">
        <w:t xml:space="preserve">, </w:t>
      </w:r>
      <w:r w:rsidR="00E40342" w:rsidRPr="001505F5">
        <w:t>46</w:t>
      </w:r>
      <w:r w:rsidRPr="001505F5">
        <w:t>,</w:t>
      </w:r>
      <w:r w:rsidR="00E40342" w:rsidRPr="001505F5">
        <w:t xml:space="preserve"> 48</w:t>
      </w:r>
      <w:r w:rsidRPr="001505F5">
        <w:t>,</w:t>
      </w:r>
      <w:r w:rsidR="00E40342" w:rsidRPr="001505F5">
        <w:t xml:space="preserve"> 50</w:t>
      </w:r>
      <w:r w:rsidRPr="001505F5">
        <w:t>,</w:t>
      </w:r>
      <w:r w:rsidR="00E40342" w:rsidRPr="001505F5">
        <w:t xml:space="preserve"> 51</w:t>
      </w:r>
      <w:r w:rsidRPr="001505F5">
        <w:t>,</w:t>
      </w:r>
      <w:r w:rsidR="00E40342" w:rsidRPr="001505F5">
        <w:t xml:space="preserve"> 52</w:t>
      </w:r>
      <w:r w:rsidRPr="001505F5">
        <w:t>,</w:t>
      </w:r>
      <w:r w:rsidR="00E40342" w:rsidRPr="001505F5">
        <w:t xml:space="preserve"> 53</w:t>
      </w:r>
      <w:r w:rsidRPr="001505F5">
        <w:t>,</w:t>
      </w:r>
      <w:r w:rsidR="00E40342" w:rsidRPr="001505F5">
        <w:t xml:space="preserve"> 56</w:t>
      </w:r>
      <w:r w:rsidRPr="001505F5">
        <w:t>,</w:t>
      </w:r>
      <w:r w:rsidR="00E40342" w:rsidRPr="001505F5">
        <w:t xml:space="preserve"> 57</w:t>
      </w:r>
      <w:r w:rsidRPr="001505F5">
        <w:t xml:space="preserve">, </w:t>
      </w:r>
      <w:r w:rsidR="00E40342" w:rsidRPr="001505F5">
        <w:t>60</w:t>
      </w:r>
      <w:r w:rsidRPr="001505F5">
        <w:t>,</w:t>
      </w:r>
      <w:r w:rsidR="00E40342" w:rsidRPr="001505F5">
        <w:t xml:space="preserve"> гімназія № 4,  </w:t>
      </w:r>
      <w:r w:rsidRPr="001505F5">
        <w:t>м</w:t>
      </w:r>
      <w:r w:rsidR="00E40342" w:rsidRPr="001505F5">
        <w:t>уніципальний колегіум</w:t>
      </w:r>
      <w:r w:rsidRPr="001505F5">
        <w:t>,</w:t>
      </w:r>
      <w:r w:rsidR="00E40342" w:rsidRPr="001505F5">
        <w:t xml:space="preserve"> Академія дитячої творчості</w:t>
      </w:r>
      <w:r w:rsidRPr="001505F5">
        <w:t>,</w:t>
      </w:r>
      <w:r w:rsidR="00E40342" w:rsidRPr="001505F5">
        <w:t xml:space="preserve"> БДЮТ Заводського району</w:t>
      </w:r>
      <w:r w:rsidRPr="001505F5">
        <w:t>,</w:t>
      </w:r>
      <w:r w:rsidR="00E40342" w:rsidRPr="001505F5">
        <w:t xml:space="preserve"> БДЮТ </w:t>
      </w:r>
      <w:proofErr w:type="spellStart"/>
      <w:r w:rsidR="00E40342" w:rsidRPr="001505F5">
        <w:t>Інгульського</w:t>
      </w:r>
      <w:proofErr w:type="spellEnd"/>
      <w:r w:rsidR="00E40342" w:rsidRPr="001505F5">
        <w:t xml:space="preserve"> району</w:t>
      </w:r>
      <w:r w:rsidRPr="001505F5">
        <w:t>, д</w:t>
      </w:r>
      <w:r w:rsidR="00E40342" w:rsidRPr="001505F5">
        <w:t>итячий центр Корабельного району</w:t>
      </w:r>
      <w:r w:rsidRPr="001505F5">
        <w:t>,</w:t>
      </w:r>
      <w:r w:rsidR="00E40342" w:rsidRPr="001505F5">
        <w:t xml:space="preserve"> Палац творчості учнів;</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172,6 тис. грн. на капітальний ремонт покрівлі ДНЗ № 49;</w:t>
      </w:r>
    </w:p>
    <w:p w:rsidR="00E40342" w:rsidRPr="001505F5" w:rsidRDefault="006373B8" w:rsidP="00347E42">
      <w:pPr>
        <w:pStyle w:val="af4"/>
        <w:numPr>
          <w:ilvl w:val="0"/>
          <w:numId w:val="5"/>
        </w:numPr>
        <w:tabs>
          <w:tab w:val="clear" w:pos="900"/>
          <w:tab w:val="num" w:pos="851"/>
        </w:tabs>
        <w:ind w:left="0" w:firstLine="567"/>
        <w:contextualSpacing/>
        <w:jc w:val="both"/>
      </w:pPr>
      <w:r w:rsidRPr="001505F5">
        <w:t xml:space="preserve">6530,9 тис. грн. на </w:t>
      </w:r>
      <w:r w:rsidR="00E40342" w:rsidRPr="001505F5">
        <w:t>капітальний ремонт будівлі ДНЗ №</w:t>
      </w:r>
      <w:r w:rsidRPr="001505F5">
        <w:t>№</w:t>
      </w:r>
      <w:r w:rsidR="00E40342" w:rsidRPr="001505F5">
        <w:t xml:space="preserve"> 60</w:t>
      </w:r>
      <w:r w:rsidRPr="001505F5">
        <w:t>,</w:t>
      </w:r>
      <w:r w:rsidR="00E40342" w:rsidRPr="001505F5">
        <w:t xml:space="preserve"> 75</w:t>
      </w:r>
      <w:r w:rsidRPr="001505F5">
        <w:t>;</w:t>
      </w:r>
      <w:r w:rsidR="00E40342" w:rsidRPr="001505F5">
        <w:t xml:space="preserve"> ЗОШ №</w:t>
      </w:r>
      <w:r w:rsidRPr="001505F5">
        <w:t>№</w:t>
      </w:r>
      <w:r w:rsidR="00E40342" w:rsidRPr="001505F5">
        <w:t xml:space="preserve"> 15</w:t>
      </w:r>
      <w:r w:rsidRPr="001505F5">
        <w:t xml:space="preserve">, </w:t>
      </w:r>
      <w:r w:rsidR="00E40342" w:rsidRPr="001505F5">
        <w:t>24</w:t>
      </w:r>
      <w:r w:rsidRPr="001505F5">
        <w:t>,</w:t>
      </w:r>
      <w:r w:rsidR="00E40342" w:rsidRPr="001505F5">
        <w:t xml:space="preserve"> 32</w:t>
      </w:r>
      <w:r w:rsidRPr="001505F5">
        <w:t>,</w:t>
      </w:r>
      <w:r w:rsidR="00E40342" w:rsidRPr="001505F5">
        <w:t xml:space="preserve"> 59;</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1175,3 тис. грн. на капітальний ремонт ДНЗ № 130;</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2665,5 тис. грн. на капітальний ремонт спортивних майданчиків ДНЗ №№ 12, 15,42, 53;</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450,8 тис. грн. на капітальний ремонт закладу для створення інклюзивно</w:t>
      </w:r>
      <w:r w:rsidR="002770FD" w:rsidRPr="001505F5">
        <w:t>-</w:t>
      </w:r>
      <w:r w:rsidRPr="001505F5">
        <w:t>ресурсного центру (ЗОШ № 37);</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214,4 тис. грн. на капітальний ремонт футбольного поля ЗОШ № 48;</w:t>
      </w:r>
    </w:p>
    <w:p w:rsidR="00E40342" w:rsidRPr="001505F5" w:rsidRDefault="00E40342" w:rsidP="00347E42">
      <w:pPr>
        <w:pStyle w:val="af4"/>
        <w:numPr>
          <w:ilvl w:val="0"/>
          <w:numId w:val="5"/>
        </w:numPr>
        <w:tabs>
          <w:tab w:val="clear" w:pos="900"/>
          <w:tab w:val="num" w:pos="851"/>
        </w:tabs>
        <w:ind w:left="0" w:firstLine="567"/>
        <w:contextualSpacing/>
        <w:jc w:val="both"/>
      </w:pPr>
      <w:r w:rsidRPr="001505F5">
        <w:t>1490,0 тис. грн. на капітальний ремонт ЗОШ № 51.</w:t>
      </w:r>
    </w:p>
    <w:p w:rsidR="00E40342" w:rsidRPr="001505F5" w:rsidRDefault="00E40342" w:rsidP="00D73F47">
      <w:pPr>
        <w:pStyle w:val="af4"/>
        <w:ind w:left="0" w:firstLine="567"/>
        <w:jc w:val="both"/>
      </w:pPr>
      <w:r w:rsidRPr="001505F5">
        <w:t xml:space="preserve"> </w:t>
      </w:r>
      <w:r w:rsidRPr="001505F5">
        <w:rPr>
          <w:u w:val="single"/>
        </w:rPr>
        <w:t xml:space="preserve">По </w:t>
      </w:r>
      <w:r w:rsidRPr="001505F5">
        <w:rPr>
          <w:i/>
          <w:u w:val="single"/>
        </w:rPr>
        <w:t>управлінню з питань культури та охорони культурної спадщини Миколаївської міської ради</w:t>
      </w:r>
      <w:r w:rsidRPr="001505F5">
        <w:t xml:space="preserve"> на придбання обладнання і предметів довгострокового користування  заплановано видатки в сумі 600,0</w:t>
      </w:r>
      <w:r w:rsidRPr="001505F5">
        <w:rPr>
          <w:color w:val="FF0000"/>
        </w:rPr>
        <w:t xml:space="preserve"> </w:t>
      </w:r>
      <w:r w:rsidRPr="001505F5">
        <w:t>тис. грн., які направлено на придбання музичного обладнання, музичних інструментів, комп’ютерного обладнання  та на капітальні ремонти заплановано видатки в сумі 3274,2 тис. грн., з них освоєно 618,1 тис. грн. на капітальний ремонт ДМШ№5 згідно міської програми енергозбереження «Теплий Миколаїв» на 2017-2019 роки.</w:t>
      </w:r>
    </w:p>
    <w:p w:rsidR="00526215" w:rsidRPr="001505F5" w:rsidRDefault="00526215" w:rsidP="00D73F47">
      <w:pPr>
        <w:tabs>
          <w:tab w:val="num" w:pos="720"/>
        </w:tabs>
        <w:ind w:firstLine="567"/>
        <w:jc w:val="both"/>
      </w:pPr>
      <w:r w:rsidRPr="001505F5">
        <w:t>Залишки невикористаних асигнувань п</w:t>
      </w:r>
      <w:r w:rsidRPr="001505F5">
        <w:rPr>
          <w:rFonts w:eastAsia="MS Mincho"/>
        </w:rPr>
        <w:t xml:space="preserve">о </w:t>
      </w:r>
      <w:r w:rsidRPr="001505F5">
        <w:t xml:space="preserve">видатках спеціального фонду бюджету, проведених за рахунок коштів, що передаються із загального фонду бюджету до бюджету розвитку (спеціального фонду) </w:t>
      </w:r>
      <w:r w:rsidRPr="001505F5">
        <w:rPr>
          <w:rFonts w:eastAsia="MS Mincho"/>
        </w:rPr>
        <w:t xml:space="preserve">станом на 01.01.2019 </w:t>
      </w:r>
      <w:r w:rsidRPr="001505F5">
        <w:t>складають 27620,4 тис.</w:t>
      </w:r>
      <w:r w:rsidRPr="001505F5">
        <w:rPr>
          <w:rFonts w:eastAsia="MS Mincho"/>
        </w:rPr>
        <w:t xml:space="preserve"> грн., у тому числі:</w:t>
      </w:r>
    </w:p>
    <w:p w:rsidR="00526215" w:rsidRPr="001505F5" w:rsidRDefault="00526215" w:rsidP="00D73F47">
      <w:pPr>
        <w:spacing w:line="0" w:lineRule="atLeast"/>
        <w:ind w:firstLine="567"/>
        <w:jc w:val="both"/>
      </w:pPr>
      <w:r w:rsidRPr="001505F5">
        <w:rPr>
          <w:i/>
        </w:rPr>
        <w:t>по управлінню освіти Миколаївської міської ради</w:t>
      </w:r>
      <w:r w:rsidRPr="001505F5">
        <w:t xml:space="preserve"> залишки  складають  13669,7 тис.</w:t>
      </w:r>
      <w:r w:rsidRPr="001505F5">
        <w:rPr>
          <w:color w:val="FF0000"/>
        </w:rPr>
        <w:t xml:space="preserve"> </w:t>
      </w:r>
      <w:r w:rsidRPr="001505F5">
        <w:t>грн., з них:</w:t>
      </w:r>
    </w:p>
    <w:p w:rsidR="00526215" w:rsidRPr="001505F5" w:rsidRDefault="00526215" w:rsidP="00D73F47">
      <w:pPr>
        <w:spacing w:line="0" w:lineRule="atLeast"/>
        <w:ind w:firstLine="567"/>
        <w:jc w:val="both"/>
      </w:pPr>
      <w:r w:rsidRPr="001505F5">
        <w:t>- економія в сумі 56 тис. грн. в результаті проведення  процедури закупівлі товару, договір укладено з учасником, що запропонував найменшу вартість за одиницю товару; залишок в сумі 90.0 тис. грн. не використано ліцеєм торгівлі, які виділено на придбання лічильника теплової енергії;</w:t>
      </w:r>
    </w:p>
    <w:p w:rsidR="00526215" w:rsidRPr="001505F5" w:rsidRDefault="00526215" w:rsidP="00347E42">
      <w:pPr>
        <w:numPr>
          <w:ilvl w:val="0"/>
          <w:numId w:val="26"/>
        </w:numPr>
        <w:spacing w:line="0" w:lineRule="atLeast"/>
        <w:ind w:left="0" w:firstLine="567"/>
        <w:jc w:val="both"/>
      </w:pPr>
      <w:r w:rsidRPr="001505F5">
        <w:t xml:space="preserve">роботи не завершено,  оплачено згідно з актом виконаних робіт в сумі 11570,0 тис. грн. (ДНЗ №№ 72, 139; ЗОШ №№ 3, 20, 39, 44, 50, 54, 61, Палац творчості учнів, БТДЮ </w:t>
      </w:r>
      <w:proofErr w:type="spellStart"/>
      <w:r w:rsidRPr="001505F5">
        <w:t>Інгульського</w:t>
      </w:r>
      <w:proofErr w:type="spellEnd"/>
      <w:r w:rsidRPr="001505F5">
        <w:t xml:space="preserve"> району; роботи завершено, фактична вартість робіт менше запланованої, відповідно до наданих актів в сумі 662,8 тис. грн. (ДНЗ №№ 52, 128, ЗОШ №№13, 51, 60, муніципальній колегіум ім. В.Д. Чайки; роботи завершено, оплачено згідно з актом виконаних робіт в сумі 12,3 тис. грн.; невикористані кошті в сумі 260,0 тис. грн</w:t>
      </w:r>
      <w:r w:rsidRPr="001505F5">
        <w:rPr>
          <w:color w:val="FF0000"/>
        </w:rPr>
        <w:t>.</w:t>
      </w:r>
      <w:r w:rsidRPr="001505F5">
        <w:t xml:space="preserve">  у зв’язку з несприятливими погодними умовами,  роботи  не могли виконуватись; по ДНЗ № 2 капітальний ремонт кошти в сумі 1000,0 тис. грн. виділено у листопаді 2018 року, </w:t>
      </w:r>
      <w:r w:rsidRPr="001505F5">
        <w:lastRenderedPageBreak/>
        <w:t>проведено процедуру закупівлі робіт, договір укладено 18.12.2018  роботи не розпочато; залишок коштів в сумі 23,4 тис. грн. обумовлено тим, що на придбання товарів у 2018 році було проведено тендерну процедуру закупівлі, укладено договір з учасником, що запропонував найменшу ціну за одиницю товару.</w:t>
      </w:r>
    </w:p>
    <w:p w:rsidR="00526215" w:rsidRPr="001505F5" w:rsidRDefault="00526215" w:rsidP="00D73F47">
      <w:pPr>
        <w:tabs>
          <w:tab w:val="num" w:pos="720"/>
        </w:tabs>
        <w:ind w:firstLine="567"/>
        <w:jc w:val="both"/>
        <w:rPr>
          <w:rFonts w:eastAsia="MS Mincho"/>
          <w:color w:val="FF0000"/>
        </w:rPr>
      </w:pPr>
      <w:r w:rsidRPr="001505F5">
        <w:rPr>
          <w:color w:val="FF0000"/>
        </w:rPr>
        <w:t xml:space="preserve"> </w:t>
      </w:r>
      <w:r w:rsidRPr="001505F5">
        <w:rPr>
          <w:i/>
        </w:rPr>
        <w:t xml:space="preserve">по управлінню капітального будівництва Миколаївської міської ради </w:t>
      </w:r>
      <w:r w:rsidRPr="001505F5">
        <w:t>залишки складають 7070,2  тис.</w:t>
      </w:r>
      <w:r w:rsidRPr="001505F5">
        <w:rPr>
          <w:rFonts w:eastAsia="MS Mincho"/>
        </w:rPr>
        <w:t xml:space="preserve"> грн., з них:  по капітальним ремонтам систем автоматичної пожежної сигналізації та оповіщення про пожежу по закладам освіти затримка постачання обладнання «</w:t>
      </w:r>
      <w:proofErr w:type="spellStart"/>
      <w:r w:rsidRPr="001505F5">
        <w:rPr>
          <w:rFonts w:eastAsia="MS Mincho"/>
        </w:rPr>
        <w:t>Веллез</w:t>
      </w:r>
      <w:proofErr w:type="spellEnd"/>
      <w:r w:rsidRPr="001505F5">
        <w:rPr>
          <w:rFonts w:eastAsia="MS Mincho"/>
        </w:rPr>
        <w:t>»  в сумі 1631,3 тис. грн. (ДНЗ №№ 2, 117, ЗОШ №№ 6, 23, 46, 50, 52, 60); по капітальному ремонту будівлі ДНЗ № 7, 67  в сумі 733,5 тис. грн. уточнення завдання проектно-кошторисної документації; по капітальному ремонту спортивного майданчика  ЗОШ №№ 12, 15, 53  та капітальний ремонт будівлі ЗОШ № 32 в сумі 3906,4 тис. грн.</w:t>
      </w:r>
      <w:r w:rsidRPr="001505F5">
        <w:rPr>
          <w:rFonts w:eastAsia="MS Mincho"/>
          <w:color w:val="FF0000"/>
        </w:rPr>
        <w:t xml:space="preserve"> </w:t>
      </w:r>
      <w:r w:rsidRPr="001505F5">
        <w:rPr>
          <w:color w:val="000000"/>
        </w:rPr>
        <w:t>роботи виконані не в повному обсязі, у зв'язку з необхідністю коригування ПКД; економією коштів в сумі  519 тис. грн.;</w:t>
      </w:r>
      <w:r w:rsidRPr="001505F5">
        <w:t xml:space="preserve"> залишок субвенції з державного бюджету місцевим бюджетам на здійснення заходів щодо соціально-економічного розвитку окремих територій</w:t>
      </w:r>
      <w:r w:rsidRPr="001505F5">
        <w:rPr>
          <w:rFonts w:eastAsia="MS Mincho"/>
          <w:color w:val="FF0000"/>
        </w:rPr>
        <w:t xml:space="preserve"> </w:t>
      </w:r>
      <w:r w:rsidRPr="001505F5">
        <w:t xml:space="preserve">на капітальний ремонт будівлі ДНЗ №66 в сумі 280,0 тис. грн. </w:t>
      </w:r>
      <w:r w:rsidRPr="001505F5">
        <w:rPr>
          <w:color w:val="000000"/>
        </w:rPr>
        <w:t>у зв'язку з необхідністю коригування ПКД.</w:t>
      </w:r>
    </w:p>
    <w:p w:rsidR="00526215" w:rsidRPr="001505F5" w:rsidRDefault="00526215" w:rsidP="00D73F47">
      <w:pPr>
        <w:tabs>
          <w:tab w:val="left" w:pos="9498"/>
        </w:tabs>
        <w:ind w:firstLine="567"/>
        <w:jc w:val="both"/>
      </w:pPr>
      <w:r w:rsidRPr="001505F5">
        <w:rPr>
          <w:i/>
        </w:rPr>
        <w:t xml:space="preserve"> по управлінню з питань культури та охорони культурної спадщини Миколаївської міської ради </w:t>
      </w:r>
      <w:r w:rsidRPr="001505F5">
        <w:t>залишки складають  2656,1 тис. грн. через недотримання підрядниками умов договорів та невиконання ними підрядних робіт по капітальному ремонту будівлі дитячої музичної школи № 5, бюджетні кошти було освоєно виключно згідно наданих документів, підтверджених актами виконаних робіт та підписаних технаглядом.</w:t>
      </w:r>
    </w:p>
    <w:p w:rsidR="00526215" w:rsidRPr="001505F5" w:rsidRDefault="00526215" w:rsidP="00D73F47">
      <w:pPr>
        <w:ind w:firstLine="567"/>
        <w:jc w:val="both"/>
      </w:pPr>
    </w:p>
    <w:p w:rsidR="00526215" w:rsidRPr="001505F5" w:rsidRDefault="00526215" w:rsidP="00D73F47">
      <w:pPr>
        <w:ind w:firstLine="567"/>
        <w:jc w:val="both"/>
      </w:pPr>
      <w:r w:rsidRPr="001505F5">
        <w:t>Кредиторська заборгованість по доходах спеціального фонду на 01.01.2019 складає 2560,5 тис. грн., яка порівняно з початком року збільшилась на 389 тис. грн. (у</w:t>
      </w:r>
      <w:r w:rsidRPr="001505F5">
        <w:rPr>
          <w:color w:val="FF0000"/>
        </w:rPr>
        <w:t xml:space="preserve"> </w:t>
      </w:r>
      <w:r w:rsidRPr="001505F5">
        <w:t xml:space="preserve">зв’язку з попередньою оплатою (щомісячно авансом до 10 числа поточного місяця, згідно з наказом Міністерства освіти і науки України № 667 від 21.11.2002) за харчування дітей у дошкільних навчальних закладах – 1938,3 тис. грн., з них 916,2 тис. грн. – прострочена кредиторська заборгованість по батьківській платі, 122,1 тис. грн. – списана кредиторська заборгованість, термін позовної давності якої минув; 332,3 тис. грн. оплата за додаткові освітні послуги, які будуть надаватися впродовж 2019 року по морському ліцею ім. професора М. Александрова; попередня оплата за навчання  в професійно-технічному закладі освіти  «Миколаївське вище професійне училище технологій та дизайну»  в сумі  245,0 тис. грн. та в сумі 44,9 тис. грн. - попередня оплата за навчання в школах естетичного виховання дітей та оплата батьків за оренду музичних інструментів. </w:t>
      </w:r>
    </w:p>
    <w:p w:rsidR="00526215" w:rsidRPr="001505F5" w:rsidRDefault="00526215" w:rsidP="00D73F47">
      <w:pPr>
        <w:tabs>
          <w:tab w:val="left" w:pos="9498"/>
        </w:tabs>
        <w:ind w:firstLine="567"/>
        <w:jc w:val="both"/>
      </w:pPr>
      <w:r w:rsidRPr="001505F5">
        <w:t>Кредиторська заборгованість по видатках спеціального фонду на 01.01.2019 відсутня.</w:t>
      </w:r>
    </w:p>
    <w:p w:rsidR="00526215" w:rsidRPr="001505F5" w:rsidRDefault="00526215" w:rsidP="00D73F47">
      <w:pPr>
        <w:ind w:firstLine="567"/>
        <w:jc w:val="both"/>
      </w:pPr>
      <w:r w:rsidRPr="001505F5">
        <w:t>Дебіторська заборгованість по доходах спеціального фонду станом на 01.01.2019 складає 445,3 тис. грн., яка в порівнянні з даними на початок року зменшилась на 61,6 тис. грн. у зв’язку з заборгованістю за відвідування дітьми дошкільних навчальних закладів, яка склалася внаслідок несплати за харчування дітей з проблемних сімей, за харчування дітей, які вибули з дошкільних установ, несвоєчасної сплати, або ненадання необхідних документів для визначення розміру батьківської плати – 61 тис. грн., з них: 6,8 тис. грн. прострочена дебіторська заборгованість по батьківській платі, з них списаної – 0,4 тис. грн.; заборгованістю орендарів – 64,7 тис. грн., в сумі 0,3 тис. грн. - заборгованість по школах естетичного виховання дітей за навчання, за оренду музичних інструментів; заборгованість в професійно-технічних закладах освіти: за послуги по платному навчанню, слухачів від обласного центру зайнятості, по орендній платі, за несплачений прибуток від спільної діяльності в сфері надання житлових послуг, за наданні послуги мешканцям житлового будинку та гуртожитків – 319,3 тис. грн., з них – 225,1 тис. грн. прострочена дебіторська заборгованість.</w:t>
      </w:r>
    </w:p>
    <w:p w:rsidR="00526215" w:rsidRPr="001505F5" w:rsidRDefault="00526215" w:rsidP="00D73F47">
      <w:pPr>
        <w:tabs>
          <w:tab w:val="left" w:pos="9498"/>
        </w:tabs>
        <w:ind w:firstLine="567"/>
        <w:jc w:val="both"/>
      </w:pPr>
      <w:r w:rsidRPr="001505F5">
        <w:t>Дебіторська заборгованість по видатках спеціального фонду станом на 01.01.2019 складає 54,7 тис. грн., яка в порівнянні з даними на початок року збільшилась на 20,0 тис. грн. Заборгованість виникла внаслідок передплати періодичних видань на 2019 рік.</w:t>
      </w:r>
    </w:p>
    <w:p w:rsidR="009751A2" w:rsidRPr="001505F5" w:rsidRDefault="009751A2" w:rsidP="00D73F47">
      <w:pPr>
        <w:ind w:firstLine="567"/>
        <w:jc w:val="both"/>
      </w:pPr>
    </w:p>
    <w:p w:rsidR="00BD51AF" w:rsidRPr="001505F5" w:rsidRDefault="00BD51AF" w:rsidP="00D73F47">
      <w:pPr>
        <w:tabs>
          <w:tab w:val="left" w:pos="8505"/>
        </w:tabs>
        <w:ind w:firstLine="567"/>
        <w:jc w:val="both"/>
      </w:pPr>
      <w:r w:rsidRPr="001505F5">
        <w:rPr>
          <w:b/>
          <w:i/>
          <w:u w:val="single"/>
        </w:rPr>
        <w:lastRenderedPageBreak/>
        <w:t>ОХОРОНА ЗДОРОВ’Я</w:t>
      </w:r>
      <w:r w:rsidRPr="001505F5">
        <w:t xml:space="preserve"> – передбачено по загальному фонду всього з міжбюджетними трансфертами  646744,6 тис. грн.</w:t>
      </w:r>
    </w:p>
    <w:p w:rsidR="00BD51AF" w:rsidRPr="001505F5" w:rsidRDefault="00BD51AF" w:rsidP="00D73F47">
      <w:pPr>
        <w:tabs>
          <w:tab w:val="left" w:pos="8505"/>
        </w:tabs>
        <w:ind w:firstLine="567"/>
        <w:jc w:val="both"/>
      </w:pPr>
      <w:r w:rsidRPr="001505F5">
        <w:t xml:space="preserve">На галузь </w:t>
      </w:r>
      <w:r w:rsidRPr="001505F5">
        <w:rPr>
          <w:b/>
          <w:u w:val="single"/>
        </w:rPr>
        <w:t>ОХОРОНА ЗДОРОВ’Я</w:t>
      </w:r>
      <w:r w:rsidRPr="001505F5">
        <w:t xml:space="preserve"> </w:t>
      </w:r>
      <w:r w:rsidRPr="001505F5">
        <w:rPr>
          <w:i/>
        </w:rPr>
        <w:t>управлінням охорони здоров’я Миколаївської міської ради</w:t>
      </w:r>
      <w:r w:rsidRPr="001505F5">
        <w:t xml:space="preserve"> по </w:t>
      </w:r>
      <w:r w:rsidRPr="001505F5">
        <w:rPr>
          <w:u w:val="single"/>
        </w:rPr>
        <w:t>загальному фонду бюджету</w:t>
      </w:r>
      <w:r w:rsidRPr="001505F5">
        <w:t xml:space="preserve"> витрачено 628765,8</w:t>
      </w:r>
      <w:r w:rsidRPr="001505F5">
        <w:rPr>
          <w:color w:val="FF0000"/>
        </w:rPr>
        <w:t xml:space="preserve"> </w:t>
      </w:r>
      <w:r w:rsidRPr="001505F5">
        <w:t>тис. грн., або</w:t>
      </w:r>
      <w:r w:rsidRPr="001505F5">
        <w:rPr>
          <w:color w:val="FF0000"/>
        </w:rPr>
        <w:t xml:space="preserve"> </w:t>
      </w:r>
      <w:r w:rsidRPr="001505F5">
        <w:t>97,2 %</w:t>
      </w:r>
      <w:r w:rsidRPr="001505F5">
        <w:rPr>
          <w:color w:val="FF0000"/>
        </w:rPr>
        <w:t xml:space="preserve"> </w:t>
      </w:r>
      <w:r w:rsidRPr="001505F5">
        <w:t>відносно затвердженого  плану на рік з урахуванням змін. У тому числі:</w:t>
      </w:r>
    </w:p>
    <w:p w:rsidR="00BD51AF" w:rsidRPr="001505F5" w:rsidRDefault="00BD51AF" w:rsidP="00347E42">
      <w:pPr>
        <w:pStyle w:val="af4"/>
        <w:numPr>
          <w:ilvl w:val="0"/>
          <w:numId w:val="31"/>
        </w:numPr>
        <w:tabs>
          <w:tab w:val="left" w:pos="0"/>
          <w:tab w:val="left" w:pos="851"/>
        </w:tabs>
        <w:ind w:left="0" w:firstLine="567"/>
        <w:jc w:val="both"/>
      </w:pPr>
      <w:r w:rsidRPr="001505F5">
        <w:t>за рахунок медичної субвенції з державного бюджету місцевим бюджетам – 461746,2 тис. грн., або 99,99 %;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 14776,1 тис. грн., або 96,9 %;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обласного бюджету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- 7822,0 тис. грн., або 100,0 %;</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- 679,1</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субвенцій з місцевого бюджету за рахунок залишку коштів медичної субвенції, що утворився на початок бюджетного періоду (з місцевих бюджетів Вітовського району) - 29,6</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субвенції з місцевого бюджету на здійснення переданих видатків у сфері охорони здоров’я за рахунок коштів медичної субвенції (за рахунок субвенцій з місцевих бюджетів Вітовського району) -</w:t>
      </w:r>
      <w:r w:rsidRPr="0027060F">
        <w:rPr>
          <w:color w:val="FF0000"/>
        </w:rPr>
        <w:t xml:space="preserve"> </w:t>
      </w:r>
      <w:r w:rsidRPr="001505F5">
        <w:t>30366,0</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інших субвенцій з місцевих бюджетів Вітовського району -</w:t>
      </w:r>
      <w:r w:rsidRPr="0027060F">
        <w:rPr>
          <w:color w:val="FF0000"/>
        </w:rPr>
        <w:t xml:space="preserve"> </w:t>
      </w:r>
      <w:r w:rsidRPr="001505F5">
        <w:t>66,6</w:t>
      </w:r>
      <w:r w:rsidRPr="0027060F">
        <w:rPr>
          <w:color w:val="FF0000"/>
        </w:rPr>
        <w:t xml:space="preserve"> </w:t>
      </w:r>
      <w:r w:rsidRPr="001505F5">
        <w:t>тис. грн., або</w:t>
      </w:r>
      <w:r w:rsidRPr="0027060F">
        <w:rPr>
          <w:color w:val="FF0000"/>
        </w:rPr>
        <w:t xml:space="preserve"> </w:t>
      </w:r>
      <w:r w:rsidRPr="001505F5">
        <w:t>66,9 %;</w:t>
      </w:r>
    </w:p>
    <w:p w:rsidR="00BD51AF" w:rsidRPr="001505F5" w:rsidRDefault="00BD51AF" w:rsidP="00347E42">
      <w:pPr>
        <w:pStyle w:val="af4"/>
        <w:numPr>
          <w:ilvl w:val="0"/>
          <w:numId w:val="31"/>
        </w:numPr>
        <w:tabs>
          <w:tab w:val="left" w:pos="851"/>
        </w:tabs>
        <w:ind w:left="0" w:firstLine="567"/>
        <w:jc w:val="both"/>
      </w:pPr>
      <w:r w:rsidRPr="001505F5">
        <w:t xml:space="preserve">за рахунок субвенції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- 99,0</w:t>
      </w:r>
      <w:r w:rsidRPr="0027060F">
        <w:rPr>
          <w:color w:val="FF0000"/>
        </w:rPr>
        <w:t xml:space="preserve"> </w:t>
      </w:r>
      <w:r w:rsidRPr="001505F5">
        <w:t>тис. грн., або</w:t>
      </w:r>
      <w:r w:rsidRPr="0027060F">
        <w:rPr>
          <w:color w:val="FF0000"/>
        </w:rPr>
        <w:t xml:space="preserve"> </w:t>
      </w:r>
      <w:r w:rsidRPr="001505F5">
        <w:t>100,0</w:t>
      </w:r>
      <w:r w:rsidRPr="0027060F">
        <w:rPr>
          <w:color w:val="FF0000"/>
        </w:rPr>
        <w:t xml:space="preserve"> </w:t>
      </w:r>
      <w:r w:rsidRPr="001505F5">
        <w:t>%;</w:t>
      </w:r>
    </w:p>
    <w:p w:rsidR="00BD51AF" w:rsidRPr="001505F5" w:rsidRDefault="00BD51AF" w:rsidP="00347E42">
      <w:pPr>
        <w:pStyle w:val="af4"/>
        <w:numPr>
          <w:ilvl w:val="0"/>
          <w:numId w:val="31"/>
        </w:numPr>
        <w:tabs>
          <w:tab w:val="left" w:pos="851"/>
        </w:tabs>
        <w:ind w:left="0" w:firstLine="567"/>
        <w:jc w:val="both"/>
      </w:pPr>
      <w:r w:rsidRPr="001505F5">
        <w:t>за рахунок ресурсу міського бюджету – 113181,2 тис. грн., тобто 99,5 %.</w:t>
      </w:r>
    </w:p>
    <w:p w:rsidR="00BD51AF" w:rsidRPr="001505F5" w:rsidRDefault="00BD51AF" w:rsidP="00D73F47">
      <w:pPr>
        <w:ind w:firstLine="567"/>
        <w:jc w:val="both"/>
      </w:pPr>
    </w:p>
    <w:p w:rsidR="00BD51AF" w:rsidRPr="001505F5" w:rsidRDefault="00BD51AF" w:rsidP="00D73F47">
      <w:pPr>
        <w:ind w:firstLine="567"/>
        <w:jc w:val="both"/>
      </w:pPr>
      <w:r w:rsidRPr="001505F5">
        <w:t xml:space="preserve">По </w:t>
      </w:r>
      <w:r w:rsidRPr="001505F5">
        <w:rPr>
          <w:u w:val="single"/>
        </w:rPr>
        <w:t>загальному фонду</w:t>
      </w:r>
      <w:r w:rsidRPr="001505F5">
        <w:t xml:space="preserve"> бюджету за звітний період бюджетні асигнування спрямовано за такими напрямками:</w:t>
      </w:r>
    </w:p>
    <w:p w:rsidR="00BD51AF" w:rsidRPr="001505F5" w:rsidRDefault="00BD51AF" w:rsidP="00347E42">
      <w:pPr>
        <w:numPr>
          <w:ilvl w:val="0"/>
          <w:numId w:val="8"/>
        </w:numPr>
        <w:tabs>
          <w:tab w:val="left" w:pos="851"/>
        </w:tabs>
        <w:ind w:left="0" w:firstLine="567"/>
        <w:jc w:val="both"/>
      </w:pPr>
      <w:r w:rsidRPr="001505F5">
        <w:rPr>
          <w:b/>
          <w:i/>
          <w:u w:val="single"/>
        </w:rPr>
        <w:t>багатопрофільна стаціонарна медична допомога населенню</w:t>
      </w:r>
      <w:r w:rsidRPr="001505F5">
        <w:t xml:space="preserve"> (міські лікарні №№ 1, 3, 4, 5, ЛШМД, міська дитяча лікарня №2) – 338847,6</w:t>
      </w:r>
      <w:r w:rsidRPr="001505F5">
        <w:rPr>
          <w:color w:val="FF0000"/>
        </w:rPr>
        <w:t xml:space="preserve"> </w:t>
      </w:r>
      <w:r w:rsidRPr="001505F5">
        <w:t>тис. грн.;</w:t>
      </w:r>
    </w:p>
    <w:p w:rsidR="00BD51AF" w:rsidRPr="001505F5" w:rsidRDefault="00BD51AF" w:rsidP="00347E42">
      <w:pPr>
        <w:numPr>
          <w:ilvl w:val="0"/>
          <w:numId w:val="8"/>
        </w:numPr>
        <w:tabs>
          <w:tab w:val="left" w:pos="851"/>
        </w:tabs>
        <w:ind w:left="0" w:firstLine="567"/>
        <w:jc w:val="both"/>
      </w:pPr>
      <w:r w:rsidRPr="001505F5">
        <w:rPr>
          <w:b/>
          <w:i/>
          <w:u w:val="single"/>
        </w:rPr>
        <w:t>лікарсько-акушерська допомога  вагітним, породіллям та новонародженим</w:t>
      </w:r>
      <w:r w:rsidRPr="001505F5">
        <w:t xml:space="preserve">  (міські пологові будинки № №1, 2, 3)–</w:t>
      </w:r>
      <w:r w:rsidRPr="001505F5">
        <w:rPr>
          <w:color w:val="FF0000"/>
        </w:rPr>
        <w:t xml:space="preserve"> </w:t>
      </w:r>
      <w:r w:rsidRPr="001505F5">
        <w:t>69201,4 тис. грн.;</w:t>
      </w:r>
    </w:p>
    <w:p w:rsidR="00BD51AF" w:rsidRPr="001505F5" w:rsidRDefault="00BD51AF" w:rsidP="00347E42">
      <w:pPr>
        <w:numPr>
          <w:ilvl w:val="0"/>
          <w:numId w:val="8"/>
        </w:numPr>
        <w:tabs>
          <w:tab w:val="left" w:pos="851"/>
        </w:tabs>
        <w:ind w:left="0" w:firstLine="567"/>
        <w:jc w:val="both"/>
      </w:pPr>
      <w:r w:rsidRPr="001505F5">
        <w:rPr>
          <w:b/>
          <w:i/>
          <w:u w:val="single"/>
        </w:rPr>
        <w:t>амбулаторно-поліклінічна допомога населенню</w:t>
      </w:r>
      <w:r w:rsidRPr="001505F5">
        <w:t xml:space="preserve"> (міські дитячі поліклініки №№3, 4, міський протитуберкульозний диспансер) –</w:t>
      </w:r>
      <w:r w:rsidRPr="001505F5">
        <w:rPr>
          <w:color w:val="FF0000"/>
        </w:rPr>
        <w:t xml:space="preserve"> </w:t>
      </w:r>
      <w:r w:rsidRPr="001505F5">
        <w:t>34348,9 тис. грн.;</w:t>
      </w:r>
    </w:p>
    <w:p w:rsidR="00BD51AF" w:rsidRPr="001505F5" w:rsidRDefault="00BD51AF" w:rsidP="00347E42">
      <w:pPr>
        <w:numPr>
          <w:ilvl w:val="0"/>
          <w:numId w:val="8"/>
        </w:numPr>
        <w:tabs>
          <w:tab w:val="left" w:pos="851"/>
        </w:tabs>
        <w:ind w:left="0" w:firstLine="567"/>
        <w:jc w:val="both"/>
      </w:pPr>
      <w:r w:rsidRPr="001505F5">
        <w:rPr>
          <w:b/>
          <w:i/>
          <w:u w:val="single"/>
        </w:rPr>
        <w:t>надання стоматологічної допомоги населенню</w:t>
      </w:r>
      <w:r w:rsidRPr="001505F5">
        <w:t xml:space="preserve"> (</w:t>
      </w:r>
      <w:proofErr w:type="spellStart"/>
      <w:r w:rsidRPr="001505F5">
        <w:t>КЗ</w:t>
      </w:r>
      <w:proofErr w:type="spellEnd"/>
      <w:r w:rsidRPr="001505F5">
        <w:t xml:space="preserve"> ММР </w:t>
      </w:r>
      <w:proofErr w:type="spellStart"/>
      <w:r w:rsidRPr="001505F5">
        <w:t>“Миколаївська</w:t>
      </w:r>
      <w:proofErr w:type="spellEnd"/>
      <w:r w:rsidRPr="001505F5">
        <w:t xml:space="preserve"> міська стоматологічна </w:t>
      </w:r>
      <w:proofErr w:type="spellStart"/>
      <w:r w:rsidRPr="001505F5">
        <w:t>поліклініка”</w:t>
      </w:r>
      <w:proofErr w:type="spellEnd"/>
      <w:r w:rsidRPr="001505F5">
        <w:t>) –</w:t>
      </w:r>
      <w:r w:rsidRPr="001505F5">
        <w:rPr>
          <w:color w:val="FF0000"/>
        </w:rPr>
        <w:t xml:space="preserve"> </w:t>
      </w:r>
      <w:r w:rsidRPr="001505F5">
        <w:t>11826,8 тис. грн.;</w:t>
      </w:r>
    </w:p>
    <w:p w:rsidR="00BD51AF" w:rsidRPr="001505F5" w:rsidRDefault="00BD51AF" w:rsidP="00347E42">
      <w:pPr>
        <w:numPr>
          <w:ilvl w:val="0"/>
          <w:numId w:val="8"/>
        </w:numPr>
        <w:tabs>
          <w:tab w:val="left" w:pos="851"/>
        </w:tabs>
        <w:ind w:left="0" w:firstLine="567"/>
        <w:jc w:val="both"/>
      </w:pPr>
      <w:r w:rsidRPr="001505F5">
        <w:rPr>
          <w:b/>
          <w:i/>
          <w:u w:val="single"/>
        </w:rPr>
        <w:t>первинна медична допомога населенню</w:t>
      </w:r>
      <w:r w:rsidRPr="001505F5">
        <w:t xml:space="preserve"> (КНП ММР </w:t>
      </w:r>
      <w:proofErr w:type="spellStart"/>
      <w:r w:rsidRPr="001505F5">
        <w:t>“Центр</w:t>
      </w:r>
      <w:proofErr w:type="spellEnd"/>
      <w:r w:rsidRPr="001505F5">
        <w:t xml:space="preserve"> первинної медико-санітарної допомоги №№1, 2 , 3, 4, 5, 6, 7”) – 140145,9 тис. грн.;</w:t>
      </w:r>
    </w:p>
    <w:p w:rsidR="00BD51AF" w:rsidRPr="001505F5" w:rsidRDefault="00BD51AF" w:rsidP="00347E42">
      <w:pPr>
        <w:numPr>
          <w:ilvl w:val="0"/>
          <w:numId w:val="8"/>
        </w:numPr>
        <w:tabs>
          <w:tab w:val="left" w:pos="851"/>
        </w:tabs>
        <w:ind w:left="0" w:firstLine="567"/>
        <w:jc w:val="both"/>
      </w:pPr>
      <w:r w:rsidRPr="001505F5">
        <w:rPr>
          <w:b/>
          <w:i/>
          <w:u w:val="single"/>
        </w:rPr>
        <w:t>централізовані заходи з лікування хворих на цукровий та нецукровий діабет</w:t>
      </w:r>
      <w:r w:rsidRPr="001505F5">
        <w:t xml:space="preserve"> – 13870,7 тис. грн.;</w:t>
      </w:r>
    </w:p>
    <w:p w:rsidR="00BD51AF" w:rsidRPr="001505F5" w:rsidRDefault="00BD51AF" w:rsidP="00347E42">
      <w:pPr>
        <w:numPr>
          <w:ilvl w:val="0"/>
          <w:numId w:val="8"/>
        </w:numPr>
        <w:tabs>
          <w:tab w:val="left" w:pos="851"/>
        </w:tabs>
        <w:ind w:left="0" w:firstLine="567"/>
        <w:jc w:val="both"/>
        <w:rPr>
          <w:i/>
        </w:rPr>
      </w:pPr>
      <w:r w:rsidRPr="001505F5">
        <w:rPr>
          <w:b/>
          <w:i/>
        </w:rPr>
        <w:t xml:space="preserve">відшкодування вартості лікарських засобів для лікування окремих захворювань </w:t>
      </w:r>
      <w:r w:rsidRPr="001505F5">
        <w:rPr>
          <w:i/>
        </w:rPr>
        <w:t>– 14776,1 тис. грн.;</w:t>
      </w:r>
    </w:p>
    <w:p w:rsidR="00BD51AF" w:rsidRPr="001505F5" w:rsidRDefault="00BD51AF" w:rsidP="00347E42">
      <w:pPr>
        <w:numPr>
          <w:ilvl w:val="0"/>
          <w:numId w:val="8"/>
        </w:numPr>
        <w:tabs>
          <w:tab w:val="left" w:pos="851"/>
        </w:tabs>
        <w:ind w:left="0" w:firstLine="567"/>
        <w:jc w:val="both"/>
        <w:rPr>
          <w:i/>
        </w:rPr>
      </w:pPr>
      <w:r w:rsidRPr="001505F5">
        <w:rPr>
          <w:b/>
          <w:i/>
        </w:rPr>
        <w:t xml:space="preserve">забезпечення діяльності інших закладів у сфері охорони здоров’я </w:t>
      </w:r>
      <w:r w:rsidRPr="001505F5">
        <w:t>(</w:t>
      </w:r>
      <w:proofErr w:type="spellStart"/>
      <w:r w:rsidRPr="001505F5">
        <w:t>КУ</w:t>
      </w:r>
      <w:proofErr w:type="spellEnd"/>
      <w:r w:rsidRPr="001505F5">
        <w:t xml:space="preserve"> ММР </w:t>
      </w:r>
      <w:proofErr w:type="spellStart"/>
      <w:r w:rsidRPr="001505F5">
        <w:t>“Міський</w:t>
      </w:r>
      <w:proofErr w:type="spellEnd"/>
      <w:r w:rsidRPr="001505F5">
        <w:t xml:space="preserve"> інформаційно-аналітичний центр медичної </w:t>
      </w:r>
      <w:proofErr w:type="spellStart"/>
      <w:r w:rsidRPr="001505F5">
        <w:t>статистики”</w:t>
      </w:r>
      <w:proofErr w:type="spellEnd"/>
      <w:r w:rsidRPr="001505F5">
        <w:t xml:space="preserve">) </w:t>
      </w:r>
      <w:r w:rsidRPr="001505F5">
        <w:rPr>
          <w:b/>
          <w:i/>
        </w:rPr>
        <w:t xml:space="preserve"> </w:t>
      </w:r>
      <w:r w:rsidRPr="001505F5">
        <w:rPr>
          <w:i/>
        </w:rPr>
        <w:t>– 3799,6 тис. грн.;</w:t>
      </w:r>
    </w:p>
    <w:p w:rsidR="00BD51AF" w:rsidRPr="001505F5" w:rsidRDefault="00BD51AF" w:rsidP="00347E42">
      <w:pPr>
        <w:numPr>
          <w:ilvl w:val="0"/>
          <w:numId w:val="8"/>
        </w:numPr>
        <w:tabs>
          <w:tab w:val="left" w:pos="851"/>
        </w:tabs>
        <w:ind w:left="0" w:firstLine="567"/>
        <w:jc w:val="both"/>
      </w:pPr>
      <w:r w:rsidRPr="001505F5">
        <w:rPr>
          <w:b/>
          <w:i/>
          <w:u w:val="single"/>
        </w:rPr>
        <w:t>інші програми та заходи у сфері охорони здоров’я (придбання слухових апаратів, зубопротезування пільгової категорії населення)</w:t>
      </w:r>
      <w:r w:rsidRPr="001505F5">
        <w:t>–</w:t>
      </w:r>
      <w:r w:rsidRPr="001505F5">
        <w:rPr>
          <w:color w:val="FF0000"/>
        </w:rPr>
        <w:t xml:space="preserve"> </w:t>
      </w:r>
      <w:r w:rsidRPr="001505F5">
        <w:t>1948,8 тис. грн.</w:t>
      </w:r>
    </w:p>
    <w:p w:rsidR="00BD51AF" w:rsidRPr="001505F5" w:rsidRDefault="00BD51AF" w:rsidP="00D73F47">
      <w:pPr>
        <w:ind w:firstLine="567"/>
        <w:jc w:val="both"/>
      </w:pPr>
    </w:p>
    <w:p w:rsidR="00BD51AF" w:rsidRPr="001505F5" w:rsidRDefault="00BD51AF" w:rsidP="00D73F47">
      <w:pPr>
        <w:ind w:firstLine="567"/>
        <w:jc w:val="both"/>
      </w:pPr>
      <w:r w:rsidRPr="001505F5">
        <w:t xml:space="preserve">На кінець звітного періоду фінансувалося 14 закладів (з них: 13 лікувально-профілактичних, 1 міський інформаційно-аналітичний центр медичної статистики) та 7 комунальних некомерційних підприємств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№(1-7) (згідно рішення Миколаївської міської ради від </w:t>
      </w:r>
      <w:r w:rsidRPr="001505F5">
        <w:lastRenderedPageBreak/>
        <w:t xml:space="preserve">18.05.2018 №37/2 </w:t>
      </w:r>
      <w:proofErr w:type="spellStart"/>
      <w:r w:rsidRPr="001505F5">
        <w:t>“Про</w:t>
      </w:r>
      <w:proofErr w:type="spellEnd"/>
      <w:r w:rsidRPr="001505F5">
        <w:t xml:space="preserve"> припинення діяльності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в результаті реорганізації шляхом перетворення у комунальні некомерційні </w:t>
      </w:r>
      <w:proofErr w:type="spellStart"/>
      <w:r w:rsidRPr="001505F5">
        <w:t>підприємства”</w:t>
      </w:r>
      <w:proofErr w:type="spellEnd"/>
      <w:r w:rsidRPr="001505F5">
        <w:t xml:space="preserve"> та рішення від 17.07.2018 №40/1 </w:t>
      </w:r>
      <w:proofErr w:type="spellStart"/>
      <w:r w:rsidRPr="001505F5">
        <w:t>“Про</w:t>
      </w:r>
      <w:proofErr w:type="spellEnd"/>
      <w:r w:rsidRPr="001505F5">
        <w:t xml:space="preserve"> затвердження передавальних актів комунальних закладів Миколаївської міської ради </w:t>
      </w:r>
      <w:proofErr w:type="spellStart"/>
      <w:r w:rsidRPr="001505F5">
        <w:t>“Центр</w:t>
      </w:r>
      <w:proofErr w:type="spellEnd"/>
      <w:r w:rsidRPr="001505F5">
        <w:t xml:space="preserve"> первинної медико-санітарної </w:t>
      </w:r>
      <w:proofErr w:type="spellStart"/>
      <w:r w:rsidRPr="001505F5">
        <w:t>допомоги”</w:t>
      </w:r>
      <w:proofErr w:type="spellEnd"/>
      <w:r w:rsidRPr="001505F5">
        <w:t xml:space="preserve"> та статутів створених в результаті їх реорганізації шляхом перетворення комунальних некомерційних </w:t>
      </w:r>
      <w:proofErr w:type="spellStart"/>
      <w:r w:rsidRPr="001505F5">
        <w:t>підприємств”</w:t>
      </w:r>
      <w:proofErr w:type="spellEnd"/>
      <w:r w:rsidRPr="001505F5">
        <w:t xml:space="preserve">). </w:t>
      </w:r>
    </w:p>
    <w:p w:rsidR="00BD51AF" w:rsidRPr="001505F5" w:rsidRDefault="00BD51AF" w:rsidP="00D73F47">
      <w:pPr>
        <w:ind w:firstLine="567"/>
        <w:jc w:val="both"/>
      </w:pPr>
      <w:r w:rsidRPr="001505F5">
        <w:t>Штатна чисельність працівників галузі становить 7408,5 шт. од., у тому числі по комунальним некомерційним підприємствам “ЦПМСД” №1-7 – 1806,5 шт. од., фактично зайнято посад 7108,0 шт. од., у тому числі по комунальним некомерційним підприємствам “ЦПМСД” №1-7– 1690,5 шт. од.</w:t>
      </w:r>
    </w:p>
    <w:p w:rsidR="00BD51AF" w:rsidRPr="001505F5" w:rsidRDefault="00BD51AF" w:rsidP="00D73F47">
      <w:pPr>
        <w:tabs>
          <w:tab w:val="left" w:pos="8505"/>
        </w:tabs>
        <w:ind w:firstLine="567"/>
        <w:jc w:val="both"/>
      </w:pPr>
    </w:p>
    <w:p w:rsidR="00BD51AF" w:rsidRPr="001505F5" w:rsidRDefault="00BD51AF" w:rsidP="00D73F47">
      <w:pPr>
        <w:tabs>
          <w:tab w:val="left" w:pos="8505"/>
        </w:tabs>
        <w:ind w:firstLine="567"/>
        <w:jc w:val="both"/>
      </w:pPr>
      <w:r w:rsidRPr="001505F5">
        <w:t>На виплату заробітної плати з нарахуваннями працівникам медичних закладів спрямовано</w:t>
      </w:r>
      <w:r w:rsidRPr="001505F5">
        <w:rPr>
          <w:color w:val="FF0000"/>
        </w:rPr>
        <w:t xml:space="preserve"> </w:t>
      </w:r>
      <w:r w:rsidRPr="001505F5">
        <w:t>491680,8 тис. грн. або 78,2 % до загальної суми видатків. На виплату матеріальної допомоги на оздоровлення медичним працівникам спрямовано 16185,0 тис. грн.</w:t>
      </w:r>
    </w:p>
    <w:p w:rsidR="00BD51AF" w:rsidRPr="001505F5" w:rsidRDefault="00BD51AF" w:rsidP="00D73F47">
      <w:pPr>
        <w:tabs>
          <w:tab w:val="left" w:pos="8505"/>
        </w:tabs>
        <w:ind w:firstLine="567"/>
        <w:jc w:val="both"/>
      </w:pPr>
      <w:r w:rsidRPr="001505F5">
        <w:t xml:space="preserve">На 01.01.2019 ліжковий фонд в звичайних стаціонарах становить 2005 ліжок. </w:t>
      </w:r>
    </w:p>
    <w:p w:rsidR="00BD51AF" w:rsidRPr="001505F5" w:rsidRDefault="00BD51AF" w:rsidP="00D73F47">
      <w:pPr>
        <w:ind w:firstLine="567"/>
        <w:jc w:val="both"/>
        <w:rPr>
          <w:bCs/>
        </w:rPr>
      </w:pPr>
      <w:r w:rsidRPr="001505F5">
        <w:t>Видатки на медикаменти у звичайних стаціонарах лікарень та пологових будинків склали 21152,7 тис. грн.</w:t>
      </w:r>
      <w:r w:rsidRPr="001505F5">
        <w:rPr>
          <w:color w:val="FF0000"/>
        </w:rPr>
        <w:t xml:space="preserve"> </w:t>
      </w:r>
      <w:r w:rsidRPr="001505F5">
        <w:t>Вартість одного ліжко-дня становить</w:t>
      </w:r>
      <w:r w:rsidRPr="001505F5">
        <w:rPr>
          <w:color w:val="FF0000"/>
        </w:rPr>
        <w:t xml:space="preserve"> </w:t>
      </w:r>
      <w:r w:rsidRPr="001505F5">
        <w:t>32,71 грн., що в середньому на 0,71 грн. більше від запланованого. Збільшення вартості одного ліжко-дня відбулося за рахунок</w:t>
      </w:r>
      <w:r w:rsidRPr="001505F5">
        <w:rPr>
          <w:color w:val="FF0000"/>
        </w:rPr>
        <w:t xml:space="preserve"> </w:t>
      </w:r>
      <w:r w:rsidRPr="001505F5">
        <w:t>збільшення власних надходжень установ.</w:t>
      </w:r>
      <w:r w:rsidRPr="001505F5">
        <w:rPr>
          <w:color w:val="FF0000"/>
        </w:rPr>
        <w:t xml:space="preserve"> </w:t>
      </w:r>
      <w:r w:rsidRPr="001505F5">
        <w:t>Видатки на безкоштовний та пільговий відпуск медикаментів становлять 6870,1</w:t>
      </w:r>
      <w:r w:rsidRPr="001505F5">
        <w:rPr>
          <w:color w:val="FF0000"/>
        </w:rPr>
        <w:t xml:space="preserve"> </w:t>
      </w:r>
      <w:r w:rsidRPr="001505F5">
        <w:t xml:space="preserve">тис. грн. для 2696 чол. </w:t>
      </w:r>
    </w:p>
    <w:p w:rsidR="00BD51AF" w:rsidRPr="001505F5" w:rsidRDefault="00BD51AF" w:rsidP="00D73F47">
      <w:pPr>
        <w:ind w:firstLine="567"/>
        <w:jc w:val="both"/>
      </w:pPr>
      <w:r w:rsidRPr="001505F5">
        <w:t xml:space="preserve">На харчування у звичайних стаціонарах лікарень та пологових </w:t>
      </w:r>
      <w:r w:rsidRPr="00D73F47">
        <w:t>будинків у 201</w:t>
      </w:r>
      <w:r w:rsidR="00D73F47" w:rsidRPr="00D73F47">
        <w:rPr>
          <w:lang w:val="ru-RU"/>
        </w:rPr>
        <w:t>8</w:t>
      </w:r>
      <w:r w:rsidRPr="001505F5">
        <w:t xml:space="preserve"> році  витрачено</w:t>
      </w:r>
      <w:r w:rsidRPr="001505F5">
        <w:rPr>
          <w:color w:val="FF0000"/>
        </w:rPr>
        <w:t xml:space="preserve"> </w:t>
      </w:r>
      <w:r w:rsidRPr="001505F5">
        <w:t>6651,5 тис. грн.</w:t>
      </w:r>
      <w:r w:rsidRPr="001505F5">
        <w:rPr>
          <w:color w:val="FF0000"/>
        </w:rPr>
        <w:t xml:space="preserve"> </w:t>
      </w:r>
      <w:r w:rsidRPr="001505F5">
        <w:t>Вартість одного ліжко-дня харчування становить</w:t>
      </w:r>
      <w:r w:rsidRPr="001505F5">
        <w:rPr>
          <w:color w:val="FF0000"/>
        </w:rPr>
        <w:t xml:space="preserve"> </w:t>
      </w:r>
      <w:r w:rsidRPr="001505F5">
        <w:t>12,18 грн., що в середньому на 2,22 грн. більше від запланованого. Збільшення вартості одного ліжко-дня відбулося за рахунок власних надходжень установ.</w:t>
      </w:r>
      <w:r w:rsidRPr="001505F5">
        <w:rPr>
          <w:color w:val="FF0000"/>
        </w:rPr>
        <w:t xml:space="preserve"> </w:t>
      </w:r>
      <w:r w:rsidRPr="001505F5">
        <w:t>Надано послуги по безкоштовній видачі молочних сумішей та продуктів дитячого харчування дітям (169 дітей від народження до 2 років) на суму 1352,0</w:t>
      </w:r>
      <w:r w:rsidRPr="001505F5">
        <w:rPr>
          <w:color w:val="FF0000"/>
        </w:rPr>
        <w:t xml:space="preserve"> </w:t>
      </w:r>
      <w:r w:rsidRPr="001505F5">
        <w:t>тис. грн.,</w:t>
      </w:r>
      <w:r w:rsidRPr="001505F5">
        <w:rPr>
          <w:color w:val="FF0000"/>
        </w:rPr>
        <w:t xml:space="preserve"> </w:t>
      </w:r>
      <w:r w:rsidRPr="001505F5">
        <w:t xml:space="preserve">згідно рішення міської ради від 05.04.2016 №4/3 </w:t>
      </w:r>
      <w:proofErr w:type="spellStart"/>
      <w:r w:rsidRPr="001505F5">
        <w:t>“Про</w:t>
      </w:r>
      <w:proofErr w:type="spellEnd"/>
      <w:r w:rsidRPr="001505F5">
        <w:t xml:space="preserve"> затвердження галузевої програми розвитку «Охорона здоров’я» м. Миколаєва на 2016-2018 </w:t>
      </w:r>
      <w:proofErr w:type="spellStart"/>
      <w:r w:rsidRPr="001505F5">
        <w:t>роки”</w:t>
      </w:r>
      <w:proofErr w:type="spellEnd"/>
      <w:r w:rsidRPr="001505F5">
        <w:t xml:space="preserve"> (дітей із малозабезпечених сімей; дітей, які постраждали внаслідок Чорнобильської катастрофи; дітей, народжених від ВІЛ-інфікованих матерів).</w:t>
      </w:r>
    </w:p>
    <w:p w:rsidR="00BD51AF" w:rsidRPr="001505F5" w:rsidRDefault="00BD51AF" w:rsidP="00D73F47">
      <w:pPr>
        <w:ind w:firstLine="567"/>
        <w:jc w:val="both"/>
      </w:pPr>
      <w:r w:rsidRPr="001505F5">
        <w:t>На оплату комунальних послуг та енергоносіїв спрямовано</w:t>
      </w:r>
      <w:r w:rsidRPr="001505F5">
        <w:rPr>
          <w:color w:val="FF0000"/>
        </w:rPr>
        <w:t xml:space="preserve"> </w:t>
      </w:r>
      <w:r w:rsidRPr="001505F5">
        <w:t>39114,8 тис. грн. (6,2%</w:t>
      </w:r>
      <w:r w:rsidRPr="001505F5">
        <w:rPr>
          <w:color w:val="FF0000"/>
        </w:rPr>
        <w:t xml:space="preserve"> </w:t>
      </w:r>
      <w:r w:rsidRPr="001505F5">
        <w:t>від загального обсягу видатків загального фонду). Забезпечено стовідсоткове проведення розрахунків за комунальні послуги та спожиті енергоносії.</w:t>
      </w:r>
    </w:p>
    <w:p w:rsidR="00BD51AF" w:rsidRPr="001505F5" w:rsidRDefault="00BD51AF" w:rsidP="00D73F47">
      <w:pPr>
        <w:ind w:firstLine="567"/>
        <w:jc w:val="both"/>
      </w:pPr>
      <w:r w:rsidRPr="001505F5">
        <w:t>У 2018 році придбано слухових апаратів для пільгового контингенту на суму</w:t>
      </w:r>
      <w:r w:rsidRPr="001505F5">
        <w:rPr>
          <w:color w:val="FF0000"/>
        </w:rPr>
        <w:t xml:space="preserve"> </w:t>
      </w:r>
      <w:r w:rsidRPr="001505F5">
        <w:t>98,8</w:t>
      </w:r>
      <w:r w:rsidRPr="001505F5">
        <w:rPr>
          <w:color w:val="FF0000"/>
        </w:rPr>
        <w:t xml:space="preserve"> </w:t>
      </w:r>
      <w:r w:rsidRPr="001505F5">
        <w:t>тис. грн. для 52 осіб.</w:t>
      </w:r>
      <w:r w:rsidRPr="001505F5">
        <w:rPr>
          <w:color w:val="FF0000"/>
        </w:rPr>
        <w:t xml:space="preserve"> </w:t>
      </w:r>
      <w:r w:rsidRPr="001505F5">
        <w:t>(у 2017 році – для 63 осіб.), надано послуги по зубопротезуванню пільгової категорії населення у кількості 732 осіб (у 2017 році – для 602 осіб) на суму 1850,0 тис. грн.</w:t>
      </w:r>
    </w:p>
    <w:p w:rsidR="00BD51AF" w:rsidRPr="001505F5" w:rsidRDefault="00BD51AF" w:rsidP="00D73F47">
      <w:pPr>
        <w:ind w:firstLine="567"/>
        <w:jc w:val="both"/>
      </w:pPr>
      <w:r w:rsidRPr="001505F5">
        <w:t>На відшкодування вартості лікарських засобів для лікування окремих захворювань за рахунок відповідної субвенції з державного бюджету місцевим бюджетам направлено 14776,1 тис. грн., охоплено програмою 180093 хворих. У тому числі: на відшкодування вартості лікарських засобів під час амбулаторного лікування 136486 осіб, що страждають на серцево-судинні захворювання, витрачено 10399,1 тис. грн.; на відшкодування вартості лікарських засобів під час амбулаторного лікування 37228 осіб, що страждають на цукровий діабет II типу, витрачено 2660,1 тис. грн.; на відшкодування вартості лікарських засобів під час амбулаторного лікування 6379 осіб, що страждають на бронхіальну астму, витрачено 1716,9 тис. грн.</w:t>
      </w:r>
    </w:p>
    <w:p w:rsidR="00BD51AF" w:rsidRPr="001505F5" w:rsidRDefault="00BD51AF" w:rsidP="00D73F47">
      <w:pPr>
        <w:ind w:firstLine="567"/>
        <w:jc w:val="both"/>
      </w:pPr>
      <w:r w:rsidRPr="001505F5">
        <w:t>Всього на лікування хворих на цукровий та нецукровий діабет направлено 13870,7 тис. грн., на забезпечення препаратами інсуліну 2200 хворих, у тому числі:</w:t>
      </w:r>
    </w:p>
    <w:p w:rsidR="00BD51AF" w:rsidRPr="001505F5" w:rsidRDefault="00BD51AF" w:rsidP="00347E42">
      <w:pPr>
        <w:numPr>
          <w:ilvl w:val="0"/>
          <w:numId w:val="8"/>
        </w:numPr>
        <w:tabs>
          <w:tab w:val="left" w:pos="851"/>
        </w:tabs>
        <w:ind w:left="0" w:firstLine="567"/>
        <w:jc w:val="both"/>
      </w:pPr>
      <w:r w:rsidRPr="001505F5">
        <w:t>за рахунок субвенції з обласного бюджету місцевим бюджетам за рахунок коштів медичної субвенції (за рахунок цільових видатків на лікування хворих на цукровий та нецукровий діабет) з державного бюджету місцевим бюджетам  7822,0 тис. грн.;</w:t>
      </w:r>
    </w:p>
    <w:p w:rsidR="00BD51AF" w:rsidRPr="001505F5" w:rsidRDefault="00BD51AF" w:rsidP="00347E42">
      <w:pPr>
        <w:numPr>
          <w:ilvl w:val="0"/>
          <w:numId w:val="8"/>
        </w:numPr>
        <w:tabs>
          <w:tab w:val="left" w:pos="851"/>
        </w:tabs>
        <w:ind w:left="0" w:firstLine="567"/>
        <w:jc w:val="both"/>
      </w:pPr>
      <w:r w:rsidRPr="001505F5">
        <w:t>за рахунок субвенції з районного бюджету Вітовського району на здійснення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679,1</w:t>
      </w:r>
      <w:r w:rsidRPr="001505F5">
        <w:rPr>
          <w:color w:val="FF0000"/>
        </w:rPr>
        <w:t xml:space="preserve"> </w:t>
      </w:r>
      <w:r w:rsidRPr="001505F5">
        <w:t>тис. грн.;</w:t>
      </w:r>
    </w:p>
    <w:p w:rsidR="00BD51AF" w:rsidRPr="001505F5" w:rsidRDefault="00BD51AF" w:rsidP="00347E42">
      <w:pPr>
        <w:numPr>
          <w:ilvl w:val="0"/>
          <w:numId w:val="8"/>
        </w:numPr>
        <w:tabs>
          <w:tab w:val="left" w:pos="851"/>
        </w:tabs>
        <w:ind w:left="0" w:firstLine="567"/>
        <w:jc w:val="both"/>
      </w:pPr>
      <w:r w:rsidRPr="001505F5">
        <w:lastRenderedPageBreak/>
        <w:t>за рахунок ресурсу міського бюджету 5369,6</w:t>
      </w:r>
      <w:r w:rsidRPr="001505F5">
        <w:rPr>
          <w:color w:val="FF0000"/>
        </w:rPr>
        <w:t xml:space="preserve"> </w:t>
      </w:r>
      <w:r w:rsidRPr="001505F5">
        <w:t>тис. грн.</w:t>
      </w:r>
    </w:p>
    <w:p w:rsidR="00BD51AF" w:rsidRPr="001505F5" w:rsidRDefault="00BD51AF" w:rsidP="00D73F47">
      <w:pPr>
        <w:ind w:firstLine="567"/>
        <w:jc w:val="both"/>
      </w:pPr>
    </w:p>
    <w:p w:rsidR="00BD51AF" w:rsidRPr="001505F5" w:rsidRDefault="00BD51AF" w:rsidP="00D73F47">
      <w:pPr>
        <w:ind w:firstLine="567"/>
        <w:jc w:val="both"/>
      </w:pPr>
      <w:r w:rsidRPr="001505F5">
        <w:t>За рахунок коштів, виділених на виконання депутатами міської ради доручень виборців, по загальному фонду профінансовано</w:t>
      </w:r>
      <w:r w:rsidRPr="001505F5">
        <w:rPr>
          <w:color w:val="FF0000"/>
        </w:rPr>
        <w:t xml:space="preserve"> </w:t>
      </w:r>
      <w:r w:rsidRPr="001505F5">
        <w:t>та оплачено</w:t>
      </w:r>
      <w:r w:rsidRPr="001505F5">
        <w:rPr>
          <w:color w:val="FF0000"/>
        </w:rPr>
        <w:t xml:space="preserve"> </w:t>
      </w:r>
      <w:r w:rsidRPr="001505F5">
        <w:t xml:space="preserve">810,9 тис. грн. (на придбання 2 холодильників, меблів, на проведення поточного ремонту палат ендокринологічного відділення </w:t>
      </w:r>
      <w:proofErr w:type="spellStart"/>
      <w:r w:rsidRPr="001505F5">
        <w:t>МЛ</w:t>
      </w:r>
      <w:proofErr w:type="spellEnd"/>
      <w:r w:rsidRPr="001505F5">
        <w:t xml:space="preserve"> №1 (50,0 тис. грн.); придбання медичного інструментарію для операційного блоку </w:t>
      </w:r>
      <w:proofErr w:type="spellStart"/>
      <w:r w:rsidRPr="001505F5">
        <w:t>МЛ</w:t>
      </w:r>
      <w:proofErr w:type="spellEnd"/>
      <w:r w:rsidRPr="001505F5">
        <w:t xml:space="preserve"> №3 (80,0 тис. грн.); придбання будівельних матеріалів, сантехніки для </w:t>
      </w:r>
      <w:proofErr w:type="spellStart"/>
      <w:r w:rsidRPr="001505F5">
        <w:t>МЛ</w:t>
      </w:r>
      <w:proofErr w:type="spellEnd"/>
      <w:r w:rsidRPr="001505F5">
        <w:t xml:space="preserve"> №4 (50,0 тис. грн.); придбання бойлерів 3 од. для </w:t>
      </w:r>
      <w:proofErr w:type="spellStart"/>
      <w:r w:rsidRPr="001505F5">
        <w:t>МЛ</w:t>
      </w:r>
      <w:proofErr w:type="spellEnd"/>
      <w:r w:rsidRPr="001505F5">
        <w:t xml:space="preserve"> №5 (9,0 тис. грн.);</w:t>
      </w:r>
      <w:r w:rsidRPr="001505F5">
        <w:rPr>
          <w:color w:val="FF0000"/>
        </w:rPr>
        <w:t xml:space="preserve"> </w:t>
      </w:r>
      <w:r w:rsidRPr="001505F5">
        <w:t>придбання затискача кровоспинного 320 од</w:t>
      </w:r>
      <w:r w:rsidR="00D358E4">
        <w:t>иниць</w:t>
      </w:r>
      <w:r w:rsidRPr="001505F5">
        <w:t>, затискача для операційної білизни 160 од</w:t>
      </w:r>
      <w:r w:rsidR="00D358E4">
        <w:t>иниць</w:t>
      </w:r>
      <w:r w:rsidRPr="001505F5">
        <w:t>, пінцету хірургічного 20 од</w:t>
      </w:r>
      <w:r w:rsidR="00D358E4">
        <w:t>иниць</w:t>
      </w:r>
      <w:r w:rsidRPr="001505F5">
        <w:t xml:space="preserve">, </w:t>
      </w:r>
      <w:proofErr w:type="spellStart"/>
      <w:r w:rsidRPr="001505F5">
        <w:t>ножиць</w:t>
      </w:r>
      <w:proofErr w:type="spellEnd"/>
      <w:r w:rsidRPr="001505F5">
        <w:t xml:space="preserve"> </w:t>
      </w:r>
      <w:proofErr w:type="spellStart"/>
      <w:r w:rsidRPr="001505F5">
        <w:t>вертикальнозігнутих</w:t>
      </w:r>
      <w:proofErr w:type="spellEnd"/>
      <w:r w:rsidRPr="001505F5">
        <w:t xml:space="preserve"> 10 од</w:t>
      </w:r>
      <w:r w:rsidR="00D358E4">
        <w:t>иниць</w:t>
      </w:r>
      <w:r w:rsidRPr="001505F5">
        <w:t xml:space="preserve">, троакару </w:t>
      </w:r>
      <w:proofErr w:type="spellStart"/>
      <w:r w:rsidRPr="001505F5">
        <w:t>полосного</w:t>
      </w:r>
      <w:proofErr w:type="spellEnd"/>
      <w:r w:rsidRPr="001505F5">
        <w:t xml:space="preserve"> 1 од</w:t>
      </w:r>
      <w:r w:rsidR="00D358E4">
        <w:t>иниця</w:t>
      </w:r>
      <w:r w:rsidRPr="001505F5">
        <w:t xml:space="preserve">, </w:t>
      </w:r>
      <w:proofErr w:type="spellStart"/>
      <w:r w:rsidRPr="001505F5">
        <w:t>зажиму</w:t>
      </w:r>
      <w:proofErr w:type="spellEnd"/>
      <w:r w:rsidRPr="001505F5">
        <w:t xml:space="preserve"> для трахеї 1 од</w:t>
      </w:r>
      <w:r w:rsidR="00D358E4">
        <w:t>иниця</w:t>
      </w:r>
      <w:r w:rsidRPr="001505F5">
        <w:t xml:space="preserve">, кабелю, фурнітури електротехнічної, плитки кахельної, будівельних матеріалів, електротехнічних, сантехнічних виробів для </w:t>
      </w:r>
      <w:proofErr w:type="spellStart"/>
      <w:r w:rsidRPr="001505F5">
        <w:t>автоклавної</w:t>
      </w:r>
      <w:proofErr w:type="spellEnd"/>
      <w:r w:rsidRPr="001505F5">
        <w:t xml:space="preserve">, труб та </w:t>
      </w:r>
      <w:proofErr w:type="spellStart"/>
      <w:r w:rsidRPr="001505F5">
        <w:t>запорної</w:t>
      </w:r>
      <w:proofErr w:type="spellEnd"/>
      <w:r w:rsidRPr="001505F5">
        <w:t xml:space="preserve"> арматури, голок хірургічних 1000 </w:t>
      </w:r>
      <w:proofErr w:type="spellStart"/>
      <w:r w:rsidRPr="001505F5">
        <w:t>од</w:t>
      </w:r>
      <w:r w:rsidR="00D358E4">
        <w:t>инниць</w:t>
      </w:r>
      <w:proofErr w:type="spellEnd"/>
      <w:r w:rsidRPr="001505F5">
        <w:t xml:space="preserve">, комплекту фіксаторів для </w:t>
      </w:r>
      <w:proofErr w:type="spellStart"/>
      <w:r w:rsidRPr="001505F5">
        <w:t>інтрамодулярного</w:t>
      </w:r>
      <w:proofErr w:type="spellEnd"/>
      <w:r w:rsidRPr="001505F5">
        <w:t xml:space="preserve"> остеосинтезу плечової кістки для ЛШМД (220,1 тис. грн.); на проведення ремонту центральних сходів з облаштуванням пандусу для дитячої поліклініки №4 (50,0 тис. грн.);</w:t>
      </w:r>
      <w:r w:rsidRPr="001505F5">
        <w:rPr>
          <w:color w:val="FF0000"/>
        </w:rPr>
        <w:t xml:space="preserve"> </w:t>
      </w:r>
      <w:r w:rsidRPr="001505F5">
        <w:t>придбання сушарок для рук 6 од</w:t>
      </w:r>
      <w:r w:rsidR="00D75A72">
        <w:t>иниць</w:t>
      </w:r>
      <w:r w:rsidRPr="001505F5">
        <w:t xml:space="preserve"> для КНП “ЦПМСД №1” (15,0 тис. грн.); придбання системного блоку 5 од</w:t>
      </w:r>
      <w:r w:rsidR="00D75A72">
        <w:t>иниць</w:t>
      </w:r>
      <w:r w:rsidRPr="001505F5">
        <w:t>, лазерних принтерів 5 од</w:t>
      </w:r>
      <w:r w:rsidR="0005571F">
        <w:t>иниць</w:t>
      </w:r>
      <w:r w:rsidRPr="001505F5">
        <w:t>, картриджу, клавіатури 7 од</w:t>
      </w:r>
      <w:r w:rsidR="0005571F">
        <w:t>иниць</w:t>
      </w:r>
      <w:r w:rsidRPr="001505F5">
        <w:t>, мишки 7 од</w:t>
      </w:r>
      <w:r w:rsidR="00D75A72">
        <w:t>иниць</w:t>
      </w:r>
      <w:r w:rsidRPr="001505F5">
        <w:t>, кабелю для принтера 5 од</w:t>
      </w:r>
      <w:r w:rsidR="00D75A72">
        <w:t>иниць</w:t>
      </w:r>
      <w:r w:rsidRPr="001505F5">
        <w:t>, проведення поточного ремонту сходової клітини, поточного ремонту приміщення та покрівлі, поточного ремонту воріт КНП “ЦПМСД №2” (185,8 тис. грн.); придбання мікрохвильової печі 3 од</w:t>
      </w:r>
      <w:r w:rsidR="00D75A72">
        <w:t>иниці</w:t>
      </w:r>
      <w:r w:rsidRPr="001505F5">
        <w:t xml:space="preserve"> для КНП “ЦПМСД №3” (5,0 тис. грн.); придбання принтерів 11</w:t>
      </w:r>
      <w:r w:rsidR="00361B94">
        <w:t>4</w:t>
      </w:r>
      <w:r w:rsidRPr="001505F5">
        <w:t xml:space="preserve"> од</w:t>
      </w:r>
      <w:r w:rsidR="00D75A72">
        <w:t>иниць</w:t>
      </w:r>
      <w:r w:rsidRPr="001505F5">
        <w:t>,</w:t>
      </w:r>
      <w:r w:rsidRPr="001505F5">
        <w:rPr>
          <w:color w:val="FF0000"/>
        </w:rPr>
        <w:t xml:space="preserve"> </w:t>
      </w:r>
      <w:r w:rsidRPr="001505F5">
        <w:t xml:space="preserve">картриджу </w:t>
      </w:r>
      <w:proofErr w:type="spellStart"/>
      <w:r w:rsidRPr="001505F5">
        <w:t>тонерного</w:t>
      </w:r>
      <w:proofErr w:type="spellEnd"/>
      <w:r w:rsidRPr="001505F5">
        <w:t xml:space="preserve"> 48 од</w:t>
      </w:r>
      <w:r w:rsidR="00A133EC">
        <w:t>иниць</w:t>
      </w:r>
      <w:r w:rsidRPr="001505F5">
        <w:t>, поточного ремонту санітарного транспорту,</w:t>
      </w:r>
      <w:r w:rsidRPr="001505F5">
        <w:rPr>
          <w:color w:val="FF0000"/>
        </w:rPr>
        <w:t xml:space="preserve"> </w:t>
      </w:r>
      <w:r w:rsidRPr="001505F5">
        <w:t xml:space="preserve">на проведення електромонтажних робіт та проведення Інтернету для КНП “ЦПМСД №4” (146,0 тис. грн.). </w:t>
      </w:r>
    </w:p>
    <w:p w:rsidR="00BD51AF" w:rsidRPr="001505F5" w:rsidRDefault="00BD51AF" w:rsidP="00D73F47">
      <w:pPr>
        <w:ind w:firstLine="567"/>
        <w:jc w:val="both"/>
      </w:pPr>
    </w:p>
    <w:p w:rsidR="00BD51AF" w:rsidRPr="0087538B" w:rsidRDefault="00BD51AF" w:rsidP="00D73F47">
      <w:pPr>
        <w:ind w:firstLine="567"/>
        <w:jc w:val="both"/>
      </w:pPr>
      <w:r w:rsidRPr="001505F5">
        <w:t xml:space="preserve">За рахунок субвенція з обласного бюджету місцевим бюджетам на реалізацію </w:t>
      </w:r>
      <w:proofErr w:type="spellStart"/>
      <w:r w:rsidRPr="001505F5">
        <w:t>мікропроектів</w:t>
      </w:r>
      <w:proofErr w:type="spellEnd"/>
      <w:r w:rsidRPr="001505F5">
        <w:t xml:space="preserve"> місцевого розвитку використано 99,0</w:t>
      </w:r>
      <w:r w:rsidRPr="001505F5">
        <w:rPr>
          <w:color w:val="FF0000"/>
        </w:rPr>
        <w:t xml:space="preserve"> </w:t>
      </w:r>
      <w:r w:rsidRPr="001505F5">
        <w:t>тис. грн. за цільовим призначенням на придбання плит теплоізоляційних для утеплення будівлі міської лікарні №4 по вул. Адмірала Макарова,1.</w:t>
      </w:r>
    </w:p>
    <w:p w:rsidR="00BD51AF" w:rsidRPr="001505F5" w:rsidRDefault="00BD51AF" w:rsidP="00D73F47">
      <w:pPr>
        <w:ind w:firstLine="567"/>
        <w:jc w:val="both"/>
      </w:pPr>
    </w:p>
    <w:p w:rsidR="00BD51AF" w:rsidRPr="001505F5" w:rsidRDefault="00BD51AF" w:rsidP="00D73F47">
      <w:pPr>
        <w:ind w:firstLine="567"/>
        <w:jc w:val="both"/>
      </w:pPr>
      <w:r w:rsidRPr="001505F5">
        <w:t>Невиконання планових показників по загальному фонду</w:t>
      </w:r>
      <w:r w:rsidRPr="001505F5">
        <w:rPr>
          <w:rFonts w:eastAsia="MS Mincho"/>
        </w:rPr>
        <w:t xml:space="preserve"> по захищених та першочергових статтях видатків</w:t>
      </w:r>
      <w:r w:rsidRPr="001505F5">
        <w:t>:</w:t>
      </w:r>
    </w:p>
    <w:p w:rsidR="00BD51AF" w:rsidRPr="001505F5" w:rsidRDefault="00BD51AF" w:rsidP="00347E42">
      <w:pPr>
        <w:numPr>
          <w:ilvl w:val="0"/>
          <w:numId w:val="7"/>
        </w:numPr>
        <w:tabs>
          <w:tab w:val="clear" w:pos="1080"/>
          <w:tab w:val="left" w:pos="567"/>
          <w:tab w:val="left" w:pos="851"/>
          <w:tab w:val="left" w:pos="1134"/>
          <w:tab w:val="num" w:pos="1418"/>
          <w:tab w:val="left" w:pos="1560"/>
        </w:tabs>
        <w:ind w:left="0" w:firstLine="567"/>
        <w:jc w:val="both"/>
      </w:pPr>
      <w:r w:rsidRPr="001505F5">
        <w:t xml:space="preserve">33,8 тис. грн. </w:t>
      </w:r>
      <w:r w:rsidRPr="00D73F47">
        <w:t>- економі</w:t>
      </w:r>
      <w:r w:rsidR="00D73F47" w:rsidRPr="00D73F47">
        <w:t>я</w:t>
      </w:r>
      <w:r w:rsidRPr="00D73F47">
        <w:t xml:space="preserve"> внаслідок оплати лікарняних листів за рахунок фонду соціального страхування</w:t>
      </w:r>
      <w:r w:rsidRPr="00D73F47">
        <w:rPr>
          <w:rFonts w:eastAsia="MS Mincho"/>
        </w:rPr>
        <w:t xml:space="preserve"> та збільшення</w:t>
      </w:r>
      <w:r w:rsidRPr="001505F5">
        <w:rPr>
          <w:rFonts w:eastAsia="MS Mincho"/>
        </w:rPr>
        <w:t xml:space="preserve"> кількості</w:t>
      </w:r>
      <w:r w:rsidRPr="001505F5">
        <w:t xml:space="preserve"> працюючих інвалідів, що мають пільгу по нарахуваннях на заробітну плату;</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6710,3 тис. грн. - </w:t>
      </w:r>
      <w:r w:rsidR="00D73F47" w:rsidRPr="00D73F47">
        <w:t>до</w:t>
      </w:r>
      <w:r w:rsidRPr="00D73F47">
        <w:t>даткові коштами</w:t>
      </w:r>
      <w:r w:rsidRPr="001505F5">
        <w:rPr>
          <w:color w:val="000000"/>
        </w:rPr>
        <w:t xml:space="preserve"> медичної субвенції, які були отримані в кінці грудня 2018 року та які неможливо було використати у зв’язку із закінченням бюджетного періоду;</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5,8 тис. грн. - </w:t>
      </w:r>
      <w:r w:rsidRPr="001505F5">
        <w:t>економія у зв’язку зі зміною ціни порівняно з запланованою, у тому числі в результаті проведення процедур закупівлі;</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 xml:space="preserve">11,0 тис. грн. були заплановані для міської лікарні №5 на медикаменти від </w:t>
      </w:r>
      <w:proofErr w:type="spellStart"/>
      <w:r w:rsidRPr="001505F5">
        <w:rPr>
          <w:color w:val="000000"/>
        </w:rPr>
        <w:t>Галицинівського</w:t>
      </w:r>
      <w:proofErr w:type="spellEnd"/>
      <w:r w:rsidRPr="001505F5">
        <w:rPr>
          <w:color w:val="000000"/>
        </w:rPr>
        <w:t xml:space="preserve"> ОТГ не освоєно до кінця бюджетного періоду у зв’язку із не підписанням двосторонніх угод між міською радою та ОТГ;</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5</w:t>
      </w:r>
      <w:r w:rsidRPr="001505F5">
        <w:t>38,2 тис. грн. – економія за рахунок зменшення фактично спожитих енергоносіїв в натуральних показниках у зв’язку з впровадженням заходів з енергозбереження;</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rPr>
          <w:color w:val="000000"/>
        </w:rPr>
        <w:t>1</w:t>
      </w:r>
      <w:r w:rsidRPr="001505F5">
        <w:t>0624,8 тис. грн. – у зв’язку із отриманням субвенції на цукровий діабет в кінці року утворився залишок невикористаних коштів у сумі 10144,3 тис. грн. та 0,2 тис. грн. залишок за рахунок заокруглення коштів при плануванні та за рахунок субвенції на відшкодування вартості лікарських засобів на лікування окремих захворювань на суму 480,1 тис. грн., та по місцевому бюджету</w:t>
      </w:r>
      <w:r w:rsidRPr="001505F5">
        <w:rPr>
          <w:color w:val="FF0000"/>
        </w:rPr>
        <w:t xml:space="preserve"> </w:t>
      </w:r>
      <w:proofErr w:type="spellStart"/>
      <w:r w:rsidRPr="001505F5">
        <w:t>недоосвоєно</w:t>
      </w:r>
      <w:proofErr w:type="spellEnd"/>
      <w:r w:rsidRPr="001505F5">
        <w:t xml:space="preserve"> коштів на суму 0,2 тис. грн.,</w:t>
      </w:r>
      <w:r w:rsidRPr="001505F5">
        <w:rPr>
          <w:color w:val="FF0000"/>
        </w:rPr>
        <w:t xml:space="preserve"> </w:t>
      </w:r>
      <w:r w:rsidRPr="001505F5">
        <w:t>що пояснюється уточненням вартості медикаментів по пільговим рецептам та не всі пільговики звернулись за рецептами;</w:t>
      </w:r>
    </w:p>
    <w:p w:rsidR="00BD51AF" w:rsidRPr="001505F5" w:rsidRDefault="00BD51AF" w:rsidP="00347E42">
      <w:pPr>
        <w:widowControl w:val="0"/>
        <w:numPr>
          <w:ilvl w:val="0"/>
          <w:numId w:val="7"/>
        </w:numPr>
        <w:tabs>
          <w:tab w:val="clear" w:pos="1080"/>
          <w:tab w:val="left" w:pos="567"/>
          <w:tab w:val="left" w:pos="851"/>
          <w:tab w:val="left" w:pos="1134"/>
          <w:tab w:val="num" w:pos="1418"/>
        </w:tabs>
        <w:ind w:left="0" w:firstLine="567"/>
        <w:jc w:val="both"/>
      </w:pPr>
      <w:r w:rsidRPr="001505F5">
        <w:t>55,8 тис. грн. – уточнення вартості робіт при проведенні поточних ремонтів, відміною раніше запланованих відряджень, проведення заходів з економії пального, проведенням культурно-масових заходів на меншу суму, ніж планувалось.</w:t>
      </w:r>
    </w:p>
    <w:p w:rsidR="00BD51AF" w:rsidRPr="001505F5" w:rsidRDefault="00BD51AF" w:rsidP="00D73F47">
      <w:pPr>
        <w:ind w:firstLine="567"/>
        <w:jc w:val="both"/>
        <w:rPr>
          <w:rFonts w:eastAsia="MS Mincho"/>
        </w:rPr>
      </w:pPr>
    </w:p>
    <w:p w:rsidR="00BD51AF" w:rsidRPr="001505F5" w:rsidRDefault="00BD51AF" w:rsidP="00D73F47">
      <w:pPr>
        <w:ind w:firstLine="567"/>
        <w:jc w:val="both"/>
      </w:pPr>
      <w:r w:rsidRPr="001505F5">
        <w:t>Дебіторська заборгованість по загальному фонду станом на 01.01.2018 становить 89,2 тис. грн.,  станом на 01.01.2019 - 45,5 тис. грн.</w:t>
      </w:r>
      <w:r w:rsidRPr="001505F5">
        <w:rPr>
          <w:color w:val="FF0000"/>
        </w:rPr>
        <w:t xml:space="preserve"> </w:t>
      </w:r>
      <w:r w:rsidRPr="001505F5">
        <w:t>(передплата за періодичні видання).</w:t>
      </w:r>
    </w:p>
    <w:p w:rsidR="00BD51AF" w:rsidRPr="001505F5" w:rsidRDefault="00BD51AF" w:rsidP="00D73F47">
      <w:pPr>
        <w:ind w:firstLine="567"/>
        <w:jc w:val="both"/>
      </w:pPr>
      <w:r w:rsidRPr="001505F5">
        <w:t>Кредиторська заборгованість по загальному фонду станом на 01.01.2018  та</w:t>
      </w:r>
      <w:r w:rsidRPr="001505F5">
        <w:rPr>
          <w:color w:val="FF0000"/>
        </w:rPr>
        <w:t xml:space="preserve"> </w:t>
      </w:r>
      <w:r w:rsidRPr="001505F5">
        <w:t>станом на</w:t>
      </w:r>
      <w:r w:rsidRPr="001505F5">
        <w:rPr>
          <w:color w:val="FF0000"/>
        </w:rPr>
        <w:t xml:space="preserve"> </w:t>
      </w:r>
      <w:r w:rsidRPr="001505F5">
        <w:t>01.01.2019  відсутня.</w:t>
      </w:r>
    </w:p>
    <w:p w:rsidR="00BD51AF" w:rsidRPr="001505F5" w:rsidRDefault="00BD51AF" w:rsidP="00D73F47">
      <w:pPr>
        <w:ind w:firstLine="567"/>
        <w:jc w:val="both"/>
        <w:rPr>
          <w:color w:val="FF0000"/>
        </w:rPr>
      </w:pPr>
    </w:p>
    <w:p w:rsidR="00BD51AF" w:rsidRPr="001505F5" w:rsidRDefault="00BD51AF" w:rsidP="00D73F47">
      <w:pPr>
        <w:ind w:firstLine="567"/>
        <w:jc w:val="both"/>
      </w:pPr>
      <w:r w:rsidRPr="001505F5">
        <w:t xml:space="preserve">По спеціальному фонду затверджено розписом 4990,5  тис. грн., кошторисні призначення з урахуванням змін – 42769,2 тис. грн., що в 8,6 разів більше запланованих (за рахунок понадпланових власних надходжень бюджетних установ та за рахунок додатково виділених з міського бюджету коштів бюджету розвитку (12656,7 тис. грн.).  </w:t>
      </w:r>
    </w:p>
    <w:p w:rsidR="00BD51AF" w:rsidRPr="001505F5" w:rsidRDefault="00BD51AF" w:rsidP="00D73F47">
      <w:pPr>
        <w:ind w:firstLine="567"/>
        <w:jc w:val="both"/>
        <w:rPr>
          <w:color w:val="FF0000"/>
        </w:rPr>
      </w:pPr>
      <w:r w:rsidRPr="001505F5">
        <w:t>Видатки становлять 41130,4 тис. грн., або 96,2 % до уточненого плану.</w:t>
      </w:r>
    </w:p>
    <w:p w:rsidR="00BD51AF" w:rsidRPr="001505F5" w:rsidRDefault="00BD51AF" w:rsidP="00D73F47">
      <w:pPr>
        <w:ind w:firstLine="567"/>
        <w:jc w:val="both"/>
      </w:pPr>
      <w:r w:rsidRPr="001505F5">
        <w:t>За рахунок коштів бюджету розвитку (спеціального фонду) на покращання матеріально-технічної бази закладів охорони здоров’я передбачено 12656,7 тис. грн.,  видатки склали 12618,8 тис. грн., в тому числі:</w:t>
      </w:r>
    </w:p>
    <w:p w:rsidR="00BD51AF" w:rsidRPr="001505F5" w:rsidRDefault="00BD51AF" w:rsidP="00D73F47">
      <w:pPr>
        <w:ind w:firstLine="567"/>
        <w:jc w:val="both"/>
      </w:pPr>
      <w:r w:rsidRPr="001505F5">
        <w:t xml:space="preserve">на </w:t>
      </w:r>
      <w:r w:rsidRPr="001505F5">
        <w:rPr>
          <w:u w:val="single"/>
        </w:rPr>
        <w:t>придбання обладнання і предметів довгострокового користування</w:t>
      </w:r>
      <w:r w:rsidRPr="001505F5">
        <w:t xml:space="preserve"> заплановано 11446,4 тис. грн.,  виконано – 11436,4 тис. грн., з них:</w:t>
      </w:r>
    </w:p>
    <w:p w:rsidR="00BD51AF" w:rsidRPr="001505F5" w:rsidRDefault="00BD51AF" w:rsidP="00347E42">
      <w:pPr>
        <w:numPr>
          <w:ilvl w:val="0"/>
          <w:numId w:val="14"/>
        </w:numPr>
        <w:tabs>
          <w:tab w:val="left" w:pos="851"/>
        </w:tabs>
        <w:ind w:left="0" w:firstLine="567"/>
        <w:jc w:val="both"/>
      </w:pPr>
      <w:r w:rsidRPr="001505F5">
        <w:t>1267,1 тис. грн. за рахунок коштів міського бюджету виділених на виконання доручень виборців за пропозиціями депутатів міської ради – на медичне обладнання для кардіологічного відділення міської лікарні №1; медичне обладнання для міської лікарні №3, пологового будинку №1, дитячої поліклініки №3, дитячої поліклініки №4, міського протитуберкульозного диспансеру, КНП “ЦПМСД №1”, КНП “ЦПМСД №6”; стерилізаційне обладнання для ЛШМД, медичного інструментарію для пологового будинку №2, холодильне обладнання для міської лікарні №3; кондиціонерів та комп’ютерного обладнання для міської лікарні №3, міської лікарні №5, дитячої поліклініки №4, міського протитуберкульозного диспансеру, КНП “ЦПМСД №1,2,7; обладнання для пральні та харчоблоку для міської лікарні №3, КНП “ЦПМСД №1;</w:t>
      </w:r>
    </w:p>
    <w:p w:rsidR="00BD51AF" w:rsidRPr="001505F5" w:rsidRDefault="00BD51AF" w:rsidP="00347E42">
      <w:pPr>
        <w:numPr>
          <w:ilvl w:val="0"/>
          <w:numId w:val="14"/>
        </w:numPr>
        <w:tabs>
          <w:tab w:val="left" w:pos="851"/>
        </w:tabs>
        <w:ind w:left="0" w:firstLine="567"/>
        <w:jc w:val="both"/>
      </w:pPr>
      <w:r w:rsidRPr="001505F5">
        <w:t xml:space="preserve">10169,3 тис. грн. за рахунок ресурсу міського бюджету – на високовартісне медичне обладнання (УЗД апарат –HS-40, електрокардіограф, апарат ШВЛ, діагностичний автоматичний комплекс) для дитячої лікарні №2, ЛШМД, міської лікарні №1, міської лікарні №3 та інше медичне обладнання для міської лікарні №1, міської лікарні №3, міської лікарні №4, міської лікарні №5, дитячої лікарні №2, пологового будинку №1, пологового будинку №2, пологового будинку №3, дитячої поліклініки №3, дитячої поліклініки №4, міського протитуберкульозного диспансеру, КНП ММР “ЦПМСД №1-7; медичне обладнання та оргтехніка для оснащення  сімейних амбулаторій КНП ММР “ЦПМСД №1-7. </w:t>
      </w:r>
    </w:p>
    <w:p w:rsidR="00BD51AF" w:rsidRPr="001505F5" w:rsidRDefault="00BD51AF" w:rsidP="00D73F47">
      <w:pPr>
        <w:ind w:firstLine="567"/>
        <w:jc w:val="both"/>
      </w:pPr>
      <w:r w:rsidRPr="001505F5">
        <w:t xml:space="preserve">на </w:t>
      </w:r>
      <w:r w:rsidRPr="001505F5">
        <w:rPr>
          <w:u w:val="single"/>
        </w:rPr>
        <w:t>капітальний ремонт</w:t>
      </w:r>
      <w:r w:rsidRPr="001505F5">
        <w:t xml:space="preserve"> заплановано</w:t>
      </w:r>
      <w:r w:rsidRPr="001505F5">
        <w:rPr>
          <w:color w:val="FF0000"/>
        </w:rPr>
        <w:t xml:space="preserve"> </w:t>
      </w:r>
      <w:r w:rsidRPr="001505F5">
        <w:t>1210,3 тис. грн., освоєно – 1182,4 тис. грн., з них:</w:t>
      </w:r>
    </w:p>
    <w:p w:rsidR="00BD51AF" w:rsidRPr="001505F5" w:rsidRDefault="00BD51AF" w:rsidP="00347E42">
      <w:pPr>
        <w:pStyle w:val="af4"/>
        <w:numPr>
          <w:ilvl w:val="0"/>
          <w:numId w:val="32"/>
        </w:numPr>
        <w:tabs>
          <w:tab w:val="left" w:pos="851"/>
        </w:tabs>
        <w:ind w:left="0" w:firstLine="567"/>
        <w:jc w:val="both"/>
      </w:pPr>
      <w:r w:rsidRPr="001505F5">
        <w:t xml:space="preserve">869,3 тис. грн. на капітальний ремонт захисної споруди міської лікарні №1; </w:t>
      </w:r>
    </w:p>
    <w:p w:rsidR="00BD51AF" w:rsidRPr="001505F5" w:rsidRDefault="00BD51AF" w:rsidP="00347E42">
      <w:pPr>
        <w:pStyle w:val="af4"/>
        <w:numPr>
          <w:ilvl w:val="0"/>
          <w:numId w:val="32"/>
        </w:numPr>
        <w:tabs>
          <w:tab w:val="left" w:pos="851"/>
        </w:tabs>
        <w:ind w:left="0" w:firstLine="567"/>
        <w:jc w:val="both"/>
      </w:pPr>
      <w:r w:rsidRPr="001505F5">
        <w:t>220,0 тис. грн. (за рахунок коштів міського бюджету виділених на виконання доручень виборців за пропозиціями депутатів міської ради) на капітальний ремонт приміщень (санвузла для інвалідів, підлоги харчоблоку) міської лікарні №4;</w:t>
      </w:r>
    </w:p>
    <w:p w:rsidR="00BD51AF" w:rsidRPr="001505F5" w:rsidRDefault="00BD51AF" w:rsidP="00347E42">
      <w:pPr>
        <w:pStyle w:val="af4"/>
        <w:numPr>
          <w:ilvl w:val="0"/>
          <w:numId w:val="32"/>
        </w:numPr>
        <w:tabs>
          <w:tab w:val="left" w:pos="851"/>
        </w:tabs>
        <w:ind w:left="0" w:firstLine="567"/>
        <w:jc w:val="both"/>
      </w:pPr>
      <w:r w:rsidRPr="001505F5">
        <w:t>93,1 тис. грн. на капітальний ремонт сімейної амбулаторії КНП ММР “ЦПМСД №1”.</w:t>
      </w:r>
    </w:p>
    <w:p w:rsidR="00BD51AF" w:rsidRPr="001505F5" w:rsidRDefault="00BD51AF" w:rsidP="00D73F47">
      <w:pPr>
        <w:ind w:firstLine="567"/>
        <w:jc w:val="both"/>
      </w:pPr>
    </w:p>
    <w:p w:rsidR="00BD51AF" w:rsidRPr="001505F5" w:rsidRDefault="00BD51AF" w:rsidP="00D73F47">
      <w:pPr>
        <w:ind w:firstLine="567"/>
        <w:jc w:val="both"/>
      </w:pPr>
      <w:r w:rsidRPr="001505F5">
        <w:t>Залишок невикористаних асигнувань на 01.01.2019 по у</w:t>
      </w:r>
      <w:r w:rsidRPr="001505F5">
        <w:rPr>
          <w:i/>
        </w:rPr>
        <w:t>правлінню охорони здоров’я Миколаївської міської ради</w:t>
      </w:r>
      <w:r w:rsidRPr="001505F5">
        <w:t xml:space="preserve"> по капітальних видатках (без видатків, що здійснюються за рахунок власних надходжень) становить</w:t>
      </w:r>
      <w:r w:rsidRPr="001505F5">
        <w:rPr>
          <w:color w:val="FF0000"/>
        </w:rPr>
        <w:t xml:space="preserve"> </w:t>
      </w:r>
      <w:r w:rsidRPr="001505F5">
        <w:t>37,9 тис. грн., з них:</w:t>
      </w:r>
    </w:p>
    <w:p w:rsidR="00BD51AF" w:rsidRPr="001505F5" w:rsidRDefault="00BD51AF" w:rsidP="00D73F47">
      <w:pPr>
        <w:ind w:firstLine="567"/>
        <w:jc w:val="both"/>
      </w:pPr>
      <w:r w:rsidRPr="001505F5">
        <w:t>по</w:t>
      </w:r>
      <w:r w:rsidRPr="001505F5">
        <w:rPr>
          <w:color w:val="FF0000"/>
        </w:rPr>
        <w:t xml:space="preserve"> </w:t>
      </w:r>
      <w:r w:rsidRPr="001505F5">
        <w:rPr>
          <w:u w:val="single"/>
        </w:rPr>
        <w:t xml:space="preserve">придбанню обладнання і предметів довгострокового користування – 10,0 тис. грн., </w:t>
      </w:r>
      <w:r w:rsidRPr="001505F5">
        <w:t xml:space="preserve">з них 9,6 тис. грн. - при проведенні закупівель обладнання запропонована менша ціна при запланованій </w:t>
      </w:r>
      <w:proofErr w:type="spellStart"/>
      <w:r w:rsidRPr="001505F5">
        <w:t>середньоринковій</w:t>
      </w:r>
      <w:proofErr w:type="spellEnd"/>
      <w:r w:rsidRPr="001505F5">
        <w:t xml:space="preserve"> (</w:t>
      </w:r>
      <w:proofErr w:type="spellStart"/>
      <w:r w:rsidRPr="001505F5">
        <w:t>МЛ</w:t>
      </w:r>
      <w:proofErr w:type="spellEnd"/>
      <w:r w:rsidRPr="001505F5">
        <w:t xml:space="preserve"> №1, </w:t>
      </w:r>
      <w:proofErr w:type="spellStart"/>
      <w:r w:rsidRPr="001505F5">
        <w:t>МЛ</w:t>
      </w:r>
      <w:proofErr w:type="spellEnd"/>
      <w:r w:rsidRPr="001505F5">
        <w:t xml:space="preserve"> №5, </w:t>
      </w:r>
      <w:proofErr w:type="spellStart"/>
      <w:r w:rsidRPr="001505F5">
        <w:t>ПБ</w:t>
      </w:r>
      <w:proofErr w:type="spellEnd"/>
      <w:r w:rsidRPr="001505F5">
        <w:t xml:space="preserve"> №3, міський протитуберкульозний диспансер); 0,4 тис. грн. - фактично сплачено за придбаний товар менше запланованого (міський протитуберкульозний диспансер);</w:t>
      </w:r>
    </w:p>
    <w:p w:rsidR="00BD51AF" w:rsidRPr="001505F5" w:rsidRDefault="00BD51AF" w:rsidP="00D73F47">
      <w:pPr>
        <w:ind w:firstLine="567"/>
        <w:jc w:val="both"/>
      </w:pPr>
      <w:r w:rsidRPr="001505F5">
        <w:rPr>
          <w:u w:val="single"/>
        </w:rPr>
        <w:t xml:space="preserve">по капітальних ремонтах – </w:t>
      </w:r>
      <w:r w:rsidRPr="001505F5">
        <w:t xml:space="preserve">27,9 тис. грн. - фактично виконані роботи на меншу суму, ніж заплановано (капітальний ремонт захисної споруди </w:t>
      </w:r>
      <w:proofErr w:type="spellStart"/>
      <w:r w:rsidRPr="001505F5">
        <w:t>МЛ</w:t>
      </w:r>
      <w:proofErr w:type="spellEnd"/>
      <w:r w:rsidRPr="001505F5">
        <w:t xml:space="preserve"> №1).</w:t>
      </w:r>
    </w:p>
    <w:p w:rsidR="00BD51AF" w:rsidRPr="001505F5" w:rsidRDefault="00BD51AF" w:rsidP="00D73F47">
      <w:pPr>
        <w:ind w:firstLine="567"/>
        <w:jc w:val="both"/>
      </w:pPr>
    </w:p>
    <w:p w:rsidR="00BD51AF" w:rsidRPr="001505F5" w:rsidRDefault="00BD51AF" w:rsidP="00D73F47">
      <w:pPr>
        <w:tabs>
          <w:tab w:val="left" w:pos="8505"/>
        </w:tabs>
        <w:ind w:firstLine="567"/>
        <w:jc w:val="both"/>
      </w:pPr>
      <w:r w:rsidRPr="001505F5">
        <w:lastRenderedPageBreak/>
        <w:t>За рахунок власних надходжень на капітальні видатки спрямовано 3603,9 тис. грн., в тому числі на:</w:t>
      </w:r>
    </w:p>
    <w:p w:rsidR="00BD51AF" w:rsidRPr="001505F5" w:rsidRDefault="00BD51AF" w:rsidP="00D73F47">
      <w:pPr>
        <w:tabs>
          <w:tab w:val="left" w:pos="851"/>
        </w:tabs>
        <w:ind w:firstLine="567"/>
        <w:jc w:val="both"/>
        <w:rPr>
          <w:u w:val="single"/>
        </w:rPr>
      </w:pPr>
      <w:r w:rsidRPr="001505F5">
        <w:rPr>
          <w:u w:val="single"/>
        </w:rPr>
        <w:t>придбання обладнання та предметів довгострокового користування – 3530,9 тис. грн.:</w:t>
      </w:r>
    </w:p>
    <w:p w:rsidR="00BD51AF" w:rsidRPr="001505F5" w:rsidRDefault="00BD51AF" w:rsidP="00347E42">
      <w:pPr>
        <w:numPr>
          <w:ilvl w:val="0"/>
          <w:numId w:val="5"/>
        </w:numPr>
        <w:tabs>
          <w:tab w:val="clear" w:pos="900"/>
          <w:tab w:val="num" w:pos="0"/>
          <w:tab w:val="left" w:pos="567"/>
          <w:tab w:val="left" w:pos="851"/>
        </w:tabs>
        <w:ind w:left="0" w:firstLine="567"/>
        <w:jc w:val="both"/>
      </w:pPr>
      <w:r w:rsidRPr="001505F5">
        <w:t>лікарням – 3061,3 тис. грн. (</w:t>
      </w:r>
      <w:proofErr w:type="spellStart"/>
      <w:r w:rsidRPr="001505F5">
        <w:t>коагулометр</w:t>
      </w:r>
      <w:proofErr w:type="spellEnd"/>
      <w:r w:rsidRPr="001505F5">
        <w:t xml:space="preserve"> 2 од</w:t>
      </w:r>
      <w:r w:rsidR="00FE2E68">
        <w:t>иниці</w:t>
      </w:r>
      <w:r w:rsidRPr="001505F5">
        <w:t xml:space="preserve">, меблі для </w:t>
      </w:r>
      <w:proofErr w:type="spellStart"/>
      <w:r w:rsidRPr="001505F5">
        <w:t>МЛ</w:t>
      </w:r>
      <w:proofErr w:type="spellEnd"/>
      <w:r w:rsidRPr="001505F5">
        <w:t xml:space="preserve"> №1; кондиціонер 6 од</w:t>
      </w:r>
      <w:r w:rsidR="00FE2E68">
        <w:t>иниць</w:t>
      </w:r>
      <w:r w:rsidRPr="001505F5">
        <w:t>, водонагрівач 2 од</w:t>
      </w:r>
      <w:r w:rsidR="00FE2E68">
        <w:t>иниці</w:t>
      </w:r>
      <w:r w:rsidRPr="001505F5">
        <w:t xml:space="preserve">, перфоратор, комп’ютер, стабілізатор, апарат </w:t>
      </w:r>
      <w:proofErr w:type="spellStart"/>
      <w:r w:rsidRPr="001505F5">
        <w:t>дарсенваль</w:t>
      </w:r>
      <w:proofErr w:type="spellEnd"/>
      <w:r w:rsidRPr="001505F5">
        <w:t xml:space="preserve">, касета рентгенівська медична, </w:t>
      </w:r>
      <w:proofErr w:type="spellStart"/>
      <w:r w:rsidRPr="001505F5">
        <w:t>електрочайник-термос</w:t>
      </w:r>
      <w:proofErr w:type="spellEnd"/>
      <w:r w:rsidRPr="001505F5">
        <w:t xml:space="preserve">, бак для ТВП для </w:t>
      </w:r>
      <w:proofErr w:type="spellStart"/>
      <w:r w:rsidRPr="001505F5">
        <w:t>ДЛ</w:t>
      </w:r>
      <w:proofErr w:type="spellEnd"/>
      <w:r w:rsidRPr="001505F5">
        <w:t xml:space="preserve"> №2; медичний стерилізатор, лампа операційна, оргтехніка 3 од</w:t>
      </w:r>
      <w:r w:rsidR="00FE2E68">
        <w:t>иниці</w:t>
      </w:r>
      <w:r w:rsidRPr="001505F5">
        <w:t>, світильник операційний 2 од</w:t>
      </w:r>
      <w:r w:rsidR="00FE2E68">
        <w:t>иниці</w:t>
      </w:r>
      <w:r w:rsidRPr="001505F5">
        <w:t xml:space="preserve">, </w:t>
      </w:r>
      <w:proofErr w:type="spellStart"/>
      <w:r w:rsidRPr="001505F5">
        <w:t>дерматом</w:t>
      </w:r>
      <w:proofErr w:type="spellEnd"/>
      <w:r w:rsidRPr="001505F5">
        <w:t xml:space="preserve">, апарат </w:t>
      </w:r>
      <w:proofErr w:type="spellStart"/>
      <w:r w:rsidRPr="001505F5">
        <w:t>Алмаг</w:t>
      </w:r>
      <w:proofErr w:type="spellEnd"/>
      <w:r w:rsidRPr="001505F5">
        <w:t>-01, лампа та випромінювач бактерицидний 3 од</w:t>
      </w:r>
      <w:r w:rsidR="00D8535C">
        <w:t>иниці</w:t>
      </w:r>
      <w:r w:rsidRPr="001505F5">
        <w:t xml:space="preserve">, стабілізатор, </w:t>
      </w:r>
      <w:proofErr w:type="spellStart"/>
      <w:r w:rsidRPr="001505F5">
        <w:t>профілактор</w:t>
      </w:r>
      <w:proofErr w:type="spellEnd"/>
      <w:r w:rsidRPr="001505F5">
        <w:t>, випромінювачі бактерицидні 4 од</w:t>
      </w:r>
      <w:r w:rsidR="00D8535C">
        <w:t>иниці</w:t>
      </w:r>
      <w:r w:rsidRPr="001505F5">
        <w:t>, столи операційні 5 од</w:t>
      </w:r>
      <w:r w:rsidR="00D8535C">
        <w:t>иниць</w:t>
      </w:r>
      <w:r w:rsidRPr="001505F5">
        <w:t>, водонагрівач 7 од</w:t>
      </w:r>
      <w:r w:rsidR="00D8535C">
        <w:t>иниць</w:t>
      </w:r>
      <w:r w:rsidRPr="001505F5">
        <w:t>, холодильник 4 од</w:t>
      </w:r>
      <w:r w:rsidR="00D8535C">
        <w:t>иниці</w:t>
      </w:r>
      <w:r w:rsidRPr="001505F5">
        <w:t xml:space="preserve">, овочерізка, картоплечистка, пральна машина, кондиціонер, опромінював,  меблі медичні, апарат </w:t>
      </w:r>
      <w:proofErr w:type="spellStart"/>
      <w:r w:rsidRPr="001505F5">
        <w:t>Ніон</w:t>
      </w:r>
      <w:proofErr w:type="spellEnd"/>
      <w:r w:rsidRPr="001505F5">
        <w:t xml:space="preserve">, ліжко функціональне, стерилізатор повітряний, </w:t>
      </w:r>
      <w:proofErr w:type="spellStart"/>
      <w:r w:rsidRPr="001505F5">
        <w:t>парафінонагрівач</w:t>
      </w:r>
      <w:proofErr w:type="spellEnd"/>
      <w:r w:rsidRPr="001505F5">
        <w:t xml:space="preserve"> 2 од</w:t>
      </w:r>
      <w:r w:rsidR="00D8535C">
        <w:t>иниці</w:t>
      </w:r>
      <w:r w:rsidRPr="001505F5">
        <w:t xml:space="preserve">, часи процедурні для </w:t>
      </w:r>
      <w:proofErr w:type="spellStart"/>
      <w:r w:rsidRPr="001505F5">
        <w:t>МЛ</w:t>
      </w:r>
      <w:proofErr w:type="spellEnd"/>
      <w:r w:rsidRPr="001505F5">
        <w:t xml:space="preserve"> №3;  кондиціонер, телевізор 2 од</w:t>
      </w:r>
      <w:r w:rsidR="00EA5E63">
        <w:t>иниці</w:t>
      </w:r>
      <w:r w:rsidRPr="001505F5">
        <w:t xml:space="preserve">, </w:t>
      </w:r>
      <w:proofErr w:type="spellStart"/>
      <w:r w:rsidRPr="001505F5">
        <w:t>мотокоса</w:t>
      </w:r>
      <w:proofErr w:type="spellEnd"/>
      <w:r w:rsidRPr="001505F5">
        <w:t>, візок для транспортування пацієнта, жалюзі 6 од</w:t>
      </w:r>
      <w:r w:rsidR="00EA5E63">
        <w:t>иниць</w:t>
      </w:r>
      <w:r w:rsidRPr="001505F5">
        <w:t>, холодильник, мікрохвильова піч 3 од</w:t>
      </w:r>
      <w:r w:rsidR="00EA5E63">
        <w:t>иниці</w:t>
      </w:r>
      <w:r w:rsidRPr="001505F5">
        <w:t xml:space="preserve">, джерело безперебійного живлення, меблі, </w:t>
      </w:r>
      <w:proofErr w:type="spellStart"/>
      <w:r w:rsidRPr="001505F5">
        <w:t>госпінвентар</w:t>
      </w:r>
      <w:proofErr w:type="spellEnd"/>
      <w:r w:rsidRPr="001505F5">
        <w:t xml:space="preserve">, машина сушильна, </w:t>
      </w:r>
      <w:proofErr w:type="spellStart"/>
      <w:r w:rsidRPr="001505F5">
        <w:t>коагулометр</w:t>
      </w:r>
      <w:proofErr w:type="spellEnd"/>
      <w:r w:rsidRPr="001505F5">
        <w:t xml:space="preserve">, пральна машина, шафа кухонна, принтер для </w:t>
      </w:r>
      <w:proofErr w:type="spellStart"/>
      <w:r w:rsidRPr="001505F5">
        <w:t>МЛ</w:t>
      </w:r>
      <w:proofErr w:type="spellEnd"/>
      <w:r w:rsidRPr="001505F5">
        <w:t xml:space="preserve"> №4;  </w:t>
      </w:r>
      <w:proofErr w:type="spellStart"/>
      <w:r w:rsidRPr="001505F5">
        <w:t>коагулометр</w:t>
      </w:r>
      <w:proofErr w:type="spellEnd"/>
      <w:r w:rsidRPr="001505F5">
        <w:t>, морозильні скрині 2 од</w:t>
      </w:r>
      <w:r w:rsidR="00EA5E63">
        <w:t>иниці</w:t>
      </w:r>
      <w:r w:rsidRPr="001505F5">
        <w:t>, системні блоки ПК 4 од</w:t>
      </w:r>
      <w:r w:rsidR="00EA5E63">
        <w:t>иниці</w:t>
      </w:r>
      <w:r w:rsidRPr="001505F5">
        <w:t>, багатофункціональні пристрої 2 од</w:t>
      </w:r>
      <w:r w:rsidR="00EA5E63">
        <w:t>иниці</w:t>
      </w:r>
      <w:r w:rsidRPr="001505F5">
        <w:t>, електрокип’ятильник, кондиціонер, плита для охолодження, відсмоктувач медичний, комплект інструментів діагностичних та хірургічних, холодильник 2 од</w:t>
      </w:r>
      <w:r w:rsidR="00EA5E63">
        <w:t>иниці</w:t>
      </w:r>
      <w:r w:rsidRPr="001505F5">
        <w:t xml:space="preserve">, пристрій для пошуку вен, набір меблів 2 </w:t>
      </w:r>
      <w:proofErr w:type="spellStart"/>
      <w:r w:rsidRPr="001505F5">
        <w:t>компл</w:t>
      </w:r>
      <w:r w:rsidR="00DB070D">
        <w:t>екта</w:t>
      </w:r>
      <w:proofErr w:type="spellEnd"/>
      <w:r w:rsidRPr="001505F5">
        <w:t xml:space="preserve">, затискач артеріальний, портативний УЗД апарат, візок для медичних приладів, гачкоподібний </w:t>
      </w:r>
      <w:proofErr w:type="spellStart"/>
      <w:r w:rsidRPr="001505F5">
        <w:t>викусувач</w:t>
      </w:r>
      <w:proofErr w:type="spellEnd"/>
      <w:r w:rsidRPr="001505F5">
        <w:t xml:space="preserve">, стійка </w:t>
      </w:r>
      <w:proofErr w:type="spellStart"/>
      <w:r w:rsidRPr="001505F5">
        <w:t>артроскопічна</w:t>
      </w:r>
      <w:proofErr w:type="spellEnd"/>
      <w:r w:rsidRPr="001505F5">
        <w:t xml:space="preserve"> з набором інструментарію вартістю 1894,4 тис. грн. для ЛШМД);</w:t>
      </w:r>
    </w:p>
    <w:p w:rsidR="00BD51AF" w:rsidRPr="001505F5" w:rsidRDefault="00BD51AF" w:rsidP="00347E42">
      <w:pPr>
        <w:numPr>
          <w:ilvl w:val="0"/>
          <w:numId w:val="5"/>
        </w:numPr>
        <w:tabs>
          <w:tab w:val="clear" w:pos="900"/>
          <w:tab w:val="left" w:pos="0"/>
          <w:tab w:val="left" w:pos="851"/>
        </w:tabs>
        <w:ind w:left="0" w:firstLine="567"/>
        <w:jc w:val="both"/>
      </w:pPr>
      <w:r w:rsidRPr="001505F5">
        <w:t xml:space="preserve">пологовим будинкам – 387,9 тис. грн. (придбано персональний комп’ютер з принтером, центрифугу лабораторну для </w:t>
      </w:r>
      <w:proofErr w:type="spellStart"/>
      <w:r w:rsidRPr="001505F5">
        <w:t>ПБ</w:t>
      </w:r>
      <w:proofErr w:type="spellEnd"/>
      <w:r w:rsidRPr="001505F5">
        <w:t xml:space="preserve"> №1; стерилізатор, ліжка багатофункціональні 4 од</w:t>
      </w:r>
      <w:r w:rsidR="00557573">
        <w:t>иниці</w:t>
      </w:r>
      <w:r w:rsidRPr="001505F5">
        <w:t>, оргтехніка 4 од</w:t>
      </w:r>
      <w:r w:rsidR="00557573">
        <w:t>иниці</w:t>
      </w:r>
      <w:r w:rsidRPr="001505F5">
        <w:t>, холодильник 2 од</w:t>
      </w:r>
      <w:r w:rsidR="00870F5E">
        <w:t>иниці</w:t>
      </w:r>
      <w:r w:rsidRPr="001505F5">
        <w:t>, стіл 2 од</w:t>
      </w:r>
      <w:r w:rsidR="00870F5E">
        <w:t>иниці</w:t>
      </w:r>
      <w:r w:rsidRPr="001505F5">
        <w:t xml:space="preserve">, ванна, меблі для </w:t>
      </w:r>
      <w:proofErr w:type="spellStart"/>
      <w:r w:rsidRPr="001505F5">
        <w:t>ПБ</w:t>
      </w:r>
      <w:proofErr w:type="spellEnd"/>
      <w:r w:rsidRPr="001505F5">
        <w:t xml:space="preserve"> №2; комп’ютер, ноутбук, принтер МФУ, апарат </w:t>
      </w:r>
      <w:proofErr w:type="spellStart"/>
      <w:r w:rsidRPr="001505F5">
        <w:t>електрохірургічний</w:t>
      </w:r>
      <w:proofErr w:type="spellEnd"/>
      <w:r w:rsidRPr="001505F5">
        <w:t xml:space="preserve"> </w:t>
      </w:r>
      <w:proofErr w:type="spellStart"/>
      <w:r w:rsidRPr="001505F5">
        <w:t>“Фотек”</w:t>
      </w:r>
      <w:proofErr w:type="spellEnd"/>
      <w:r w:rsidRPr="001505F5">
        <w:t xml:space="preserve"> 1 од</w:t>
      </w:r>
      <w:r w:rsidR="00870F5E">
        <w:t>иниця</w:t>
      </w:r>
      <w:r w:rsidRPr="001505F5">
        <w:t xml:space="preserve"> для </w:t>
      </w:r>
      <w:proofErr w:type="spellStart"/>
      <w:r w:rsidRPr="001505F5">
        <w:t>ПБ</w:t>
      </w:r>
      <w:proofErr w:type="spellEnd"/>
      <w:r w:rsidRPr="001505F5">
        <w:t xml:space="preserve"> №3);</w:t>
      </w:r>
    </w:p>
    <w:p w:rsidR="00BD51AF" w:rsidRPr="001505F5" w:rsidRDefault="00BD51AF" w:rsidP="00347E42">
      <w:pPr>
        <w:numPr>
          <w:ilvl w:val="0"/>
          <w:numId w:val="5"/>
        </w:numPr>
        <w:tabs>
          <w:tab w:val="clear" w:pos="900"/>
          <w:tab w:val="left" w:pos="0"/>
          <w:tab w:val="left" w:pos="851"/>
        </w:tabs>
        <w:ind w:left="0" w:firstLine="567"/>
        <w:jc w:val="both"/>
      </w:pPr>
      <w:r w:rsidRPr="001505F5">
        <w:t>поліклінікам – 12,0 тис. грн. (придбано мікроскоп для дитячої поліклініки №3; вентилятор,  жалюзі 10 од</w:t>
      </w:r>
      <w:r w:rsidR="00870F5E">
        <w:t>иниць</w:t>
      </w:r>
      <w:r w:rsidRPr="001505F5">
        <w:t xml:space="preserve"> для дитячої поліклініки №4); </w:t>
      </w:r>
    </w:p>
    <w:p w:rsidR="00BD51AF" w:rsidRPr="001505F5" w:rsidRDefault="00BD51AF" w:rsidP="00347E42">
      <w:pPr>
        <w:numPr>
          <w:ilvl w:val="0"/>
          <w:numId w:val="5"/>
        </w:numPr>
        <w:tabs>
          <w:tab w:val="clear" w:pos="900"/>
          <w:tab w:val="left" w:pos="0"/>
          <w:tab w:val="left" w:pos="851"/>
        </w:tabs>
        <w:ind w:left="0" w:firstLine="567"/>
        <w:jc w:val="both"/>
      </w:pPr>
      <w:r w:rsidRPr="001505F5">
        <w:t>КНП “ЦПМСД – 69,7 тис. грн. (придбано телефон, систему для контролю рівня глюкози 48 од</w:t>
      </w:r>
      <w:r w:rsidR="00A7475E">
        <w:t>иниць</w:t>
      </w:r>
      <w:r w:rsidRPr="001505F5">
        <w:t>, картридж 2 од</w:t>
      </w:r>
      <w:r w:rsidR="00A7475E">
        <w:t>иниці</w:t>
      </w:r>
      <w:r w:rsidRPr="001505F5">
        <w:t xml:space="preserve"> для центру №2; чековий принтер 4 од</w:t>
      </w:r>
      <w:r w:rsidR="00422BF4">
        <w:t>иниці</w:t>
      </w:r>
      <w:r w:rsidRPr="001505F5">
        <w:t xml:space="preserve">, багатофункціональний пристрій </w:t>
      </w:r>
      <w:proofErr w:type="spellStart"/>
      <w:r w:rsidRPr="001505F5">
        <w:t>“Ricon”</w:t>
      </w:r>
      <w:proofErr w:type="spellEnd"/>
      <w:r w:rsidRPr="001505F5">
        <w:t xml:space="preserve"> для центру №3;  пандус дерев’яний з покриттям 3 од</w:t>
      </w:r>
      <w:r w:rsidR="00422BF4">
        <w:t>иниці</w:t>
      </w:r>
      <w:r w:rsidRPr="001505F5">
        <w:t>, комп’ютер, лазерний принтер-сканер-копір 2 од</w:t>
      </w:r>
      <w:r w:rsidR="00422BF4">
        <w:t>иниці</w:t>
      </w:r>
      <w:r w:rsidRPr="001505F5">
        <w:t>, лічильник води 1 од</w:t>
      </w:r>
      <w:r w:rsidR="00422BF4">
        <w:t>иниця</w:t>
      </w:r>
      <w:r w:rsidRPr="001505F5">
        <w:t xml:space="preserve">, </w:t>
      </w:r>
      <w:proofErr w:type="spellStart"/>
      <w:r w:rsidRPr="001505F5">
        <w:t>роутер</w:t>
      </w:r>
      <w:proofErr w:type="spellEnd"/>
      <w:r w:rsidRPr="001505F5">
        <w:t xml:space="preserve"> 1 од</w:t>
      </w:r>
      <w:r w:rsidR="00422BF4">
        <w:t>иниця</w:t>
      </w:r>
      <w:r w:rsidRPr="001505F5">
        <w:t xml:space="preserve"> для центру №6).</w:t>
      </w:r>
    </w:p>
    <w:p w:rsidR="00BD51AF" w:rsidRPr="001505F5" w:rsidRDefault="00BD51AF" w:rsidP="00D73F47">
      <w:pPr>
        <w:tabs>
          <w:tab w:val="left" w:pos="8505"/>
        </w:tabs>
        <w:ind w:firstLine="567"/>
        <w:jc w:val="both"/>
        <w:rPr>
          <w:u w:val="single"/>
        </w:rPr>
      </w:pPr>
      <w:r w:rsidRPr="001505F5">
        <w:rPr>
          <w:u w:val="single"/>
        </w:rPr>
        <w:t>капітальні ремонти – 73,0 тис. грн.:</w:t>
      </w:r>
    </w:p>
    <w:p w:rsidR="00BD51AF" w:rsidRPr="001505F5" w:rsidRDefault="00BD51AF" w:rsidP="00347E42">
      <w:pPr>
        <w:numPr>
          <w:ilvl w:val="0"/>
          <w:numId w:val="13"/>
        </w:numPr>
        <w:tabs>
          <w:tab w:val="clear" w:pos="510"/>
          <w:tab w:val="num" w:pos="928"/>
          <w:tab w:val="left" w:pos="1418"/>
        </w:tabs>
        <w:ind w:left="0" w:firstLine="567"/>
        <w:jc w:val="both"/>
      </w:pPr>
      <w:r w:rsidRPr="001505F5">
        <w:t xml:space="preserve"> лікарням - 73,0 тис. грн. (виготовлення проектно-кошторисної документації по капремонту </w:t>
      </w:r>
      <w:proofErr w:type="spellStart"/>
      <w:r w:rsidRPr="001505F5">
        <w:t>автоклавної</w:t>
      </w:r>
      <w:proofErr w:type="spellEnd"/>
      <w:r w:rsidRPr="001505F5">
        <w:t xml:space="preserve"> ЛШМД).</w:t>
      </w:r>
    </w:p>
    <w:p w:rsidR="00BD51AF" w:rsidRPr="001505F5" w:rsidRDefault="00BD51AF" w:rsidP="00D73F47">
      <w:pPr>
        <w:tabs>
          <w:tab w:val="left" w:pos="8505"/>
        </w:tabs>
        <w:ind w:firstLine="567"/>
        <w:jc w:val="both"/>
      </w:pPr>
      <w:r w:rsidRPr="001505F5">
        <w:t>Кредиторська заборгованість по видатках по спеціальному фонду станом на 01.01.2018 та на 01.01.2019  відсутня.</w:t>
      </w:r>
    </w:p>
    <w:p w:rsidR="00BD51AF" w:rsidRPr="001505F5" w:rsidRDefault="00BD51AF" w:rsidP="00D73F47">
      <w:pPr>
        <w:tabs>
          <w:tab w:val="left" w:pos="8505"/>
        </w:tabs>
        <w:ind w:firstLine="567"/>
        <w:jc w:val="both"/>
      </w:pPr>
      <w:r w:rsidRPr="001505F5">
        <w:t xml:space="preserve">Кредиторська заборгованість по доходах станом на 01.01.2018 відсутня, а на 01.01.2019  становить 6,8 тис. грн. (оплата орендарем орендної плати без договору). </w:t>
      </w:r>
    </w:p>
    <w:p w:rsidR="00BD51AF" w:rsidRPr="001505F5" w:rsidRDefault="00BD51AF" w:rsidP="00D73F47">
      <w:pPr>
        <w:tabs>
          <w:tab w:val="left" w:pos="0"/>
          <w:tab w:val="left" w:pos="8505"/>
        </w:tabs>
        <w:ind w:firstLine="567"/>
        <w:jc w:val="both"/>
        <w:rPr>
          <w:color w:val="FF0000"/>
        </w:rPr>
      </w:pPr>
      <w:r w:rsidRPr="001505F5">
        <w:t>Станом на 01.01.2018 дебіторська заборгованість по спеціальному фонду бюджету по доходах становить 42,9 тис. грн., а станом на 01.01.2019 відсутня.</w:t>
      </w:r>
      <w:r w:rsidRPr="001505F5">
        <w:rPr>
          <w:color w:val="FF0000"/>
        </w:rPr>
        <w:t xml:space="preserve"> </w:t>
      </w:r>
    </w:p>
    <w:p w:rsidR="00BD51AF" w:rsidRPr="001505F5" w:rsidRDefault="00BD51AF" w:rsidP="00D73F47">
      <w:pPr>
        <w:tabs>
          <w:tab w:val="left" w:pos="0"/>
          <w:tab w:val="left" w:pos="8505"/>
        </w:tabs>
        <w:ind w:firstLine="567"/>
        <w:jc w:val="both"/>
      </w:pPr>
      <w:r w:rsidRPr="001505F5">
        <w:t>Станом на 01.01.2018 дебіторська заборгованість по видаткам становить 44,0 тис. грн., на 01.01.2019 - 26,5 тис. грн.</w:t>
      </w:r>
      <w:r w:rsidRPr="001505F5">
        <w:rPr>
          <w:color w:val="FF0000"/>
        </w:rPr>
        <w:t xml:space="preserve"> </w:t>
      </w:r>
      <w:r w:rsidRPr="001505F5">
        <w:t>(попередня оплата за придбання періодичних видань).</w:t>
      </w:r>
    </w:p>
    <w:p w:rsidR="00D44C13" w:rsidRPr="001505F5" w:rsidRDefault="00D44C13" w:rsidP="00D73F47">
      <w:pPr>
        <w:tabs>
          <w:tab w:val="left" w:pos="1134"/>
        </w:tabs>
        <w:ind w:firstLine="567"/>
        <w:jc w:val="both"/>
        <w:rPr>
          <w:b/>
          <w:bCs/>
          <w:i/>
          <w:u w:val="single"/>
        </w:rPr>
      </w:pPr>
    </w:p>
    <w:p w:rsidR="001F2FB2" w:rsidRPr="001505F5" w:rsidRDefault="001F2FB2" w:rsidP="00D73F47">
      <w:pPr>
        <w:pStyle w:val="a4"/>
        <w:ind w:firstLine="567"/>
        <w:jc w:val="both"/>
        <w:rPr>
          <w:u w:val="single"/>
        </w:rPr>
      </w:pPr>
      <w:r w:rsidRPr="001505F5">
        <w:rPr>
          <w:bCs/>
        </w:rPr>
        <w:t>Видатки на</w:t>
      </w:r>
      <w:r w:rsidRPr="001505F5">
        <w:rPr>
          <w:b/>
          <w:bCs/>
          <w:i/>
          <w:u w:val="single"/>
        </w:rPr>
        <w:t xml:space="preserve"> </w:t>
      </w:r>
      <w:r w:rsidRPr="001505F5">
        <w:rPr>
          <w:b/>
          <w:bCs/>
          <w:u w:val="single"/>
        </w:rPr>
        <w:t>КУЛЬТУРУ І МИСТЕЦТВО</w:t>
      </w:r>
      <w:r w:rsidRPr="001505F5">
        <w:rPr>
          <w:bCs/>
          <w:u w:val="single"/>
        </w:rPr>
        <w:t xml:space="preserve"> </w:t>
      </w:r>
      <w:r w:rsidRPr="001505F5">
        <w:rPr>
          <w:bCs/>
        </w:rPr>
        <w:t xml:space="preserve"> в цілому склали</w:t>
      </w:r>
      <w:r w:rsidRPr="001505F5">
        <w:t xml:space="preserve"> </w:t>
      </w:r>
      <w:r w:rsidRPr="001505F5">
        <w:rPr>
          <w:lang w:val="ru-RU"/>
        </w:rPr>
        <w:t xml:space="preserve">110 597,5 </w:t>
      </w:r>
      <w:r w:rsidRPr="001505F5">
        <w:t xml:space="preserve"> тис. грн.,</w:t>
      </w:r>
      <w:r w:rsidRPr="001505F5">
        <w:rPr>
          <w:rFonts w:eastAsia="MS Mincho"/>
        </w:rPr>
        <w:t xml:space="preserve"> </w:t>
      </w:r>
      <w:r w:rsidRPr="001505F5">
        <w:t xml:space="preserve">або </w:t>
      </w:r>
      <w:r w:rsidRPr="001505F5">
        <w:rPr>
          <w:lang w:val="ru-RU"/>
        </w:rPr>
        <w:t>98,9</w:t>
      </w:r>
      <w:r w:rsidRPr="001505F5">
        <w:t xml:space="preserve">% до річного плану, у тому числі по загальному фонду – </w:t>
      </w:r>
      <w:r w:rsidRPr="001505F5">
        <w:rPr>
          <w:lang w:val="ru-RU"/>
        </w:rPr>
        <w:t xml:space="preserve">98 512,9 </w:t>
      </w:r>
      <w:r w:rsidRPr="001505F5">
        <w:t xml:space="preserve"> тис. грн., або </w:t>
      </w:r>
      <w:r w:rsidRPr="001505F5">
        <w:rPr>
          <w:lang w:val="ru-RU"/>
        </w:rPr>
        <w:t>99,6</w:t>
      </w:r>
      <w:r w:rsidRPr="001505F5">
        <w:t xml:space="preserve">% та спеціальному фонду – </w:t>
      </w:r>
      <w:r w:rsidRPr="001505F5">
        <w:rPr>
          <w:lang w:val="ru-RU"/>
        </w:rPr>
        <w:t>12 084,5</w:t>
      </w:r>
      <w:r w:rsidRPr="001505F5">
        <w:t xml:space="preserve"> тис. грн., або </w:t>
      </w:r>
      <w:r w:rsidRPr="001505F5">
        <w:rPr>
          <w:lang w:val="ru-RU"/>
        </w:rPr>
        <w:t>120,2</w:t>
      </w:r>
      <w:r w:rsidRPr="001505F5">
        <w:t xml:space="preserve"> %, у тому числі по головних розпорядниках бюджетних коштів:</w:t>
      </w:r>
    </w:p>
    <w:p w:rsidR="001F2FB2" w:rsidRPr="001505F5" w:rsidRDefault="001F2FB2" w:rsidP="00347E42">
      <w:pPr>
        <w:numPr>
          <w:ilvl w:val="0"/>
          <w:numId w:val="33"/>
        </w:numPr>
        <w:tabs>
          <w:tab w:val="left" w:pos="851"/>
          <w:tab w:val="left" w:pos="1134"/>
        </w:tabs>
        <w:ind w:left="0" w:firstLine="567"/>
        <w:jc w:val="both"/>
      </w:pPr>
      <w:r w:rsidRPr="001505F5">
        <w:t xml:space="preserve">управління </w:t>
      </w:r>
      <w:r w:rsidRPr="001505F5">
        <w:rPr>
          <w:bCs/>
        </w:rPr>
        <w:t>з питань культури та охорони культурної спадщини</w:t>
      </w:r>
      <w:r w:rsidRPr="001505F5">
        <w:t xml:space="preserve"> Миколаївської міської ради – </w:t>
      </w:r>
      <w:r w:rsidRPr="001505F5">
        <w:rPr>
          <w:lang w:val="ru-RU"/>
        </w:rPr>
        <w:t xml:space="preserve">106 475,3 </w:t>
      </w:r>
      <w:r w:rsidRPr="001505F5">
        <w:t xml:space="preserve"> тис. грн.;</w:t>
      </w:r>
    </w:p>
    <w:p w:rsidR="001F2FB2" w:rsidRPr="001505F5" w:rsidRDefault="001F2FB2" w:rsidP="00347E42">
      <w:pPr>
        <w:numPr>
          <w:ilvl w:val="0"/>
          <w:numId w:val="33"/>
        </w:numPr>
        <w:tabs>
          <w:tab w:val="left" w:pos="851"/>
          <w:tab w:val="left" w:pos="1134"/>
        </w:tabs>
        <w:ind w:left="0" w:firstLine="567"/>
        <w:jc w:val="both"/>
      </w:pPr>
      <w:r w:rsidRPr="001505F5">
        <w:rPr>
          <w:bCs/>
        </w:rPr>
        <w:t xml:space="preserve">управління освіти Миколаївської міської ради </w:t>
      </w:r>
      <w:r w:rsidRPr="001505F5">
        <w:rPr>
          <w:bCs/>
          <w:lang w:val="ru-RU"/>
        </w:rPr>
        <w:t xml:space="preserve">3 401,7 </w:t>
      </w:r>
      <w:r w:rsidRPr="001505F5">
        <w:rPr>
          <w:bCs/>
        </w:rPr>
        <w:t xml:space="preserve"> тис. грн.</w:t>
      </w:r>
      <w:r w:rsidRPr="001505F5">
        <w:t>;</w:t>
      </w:r>
    </w:p>
    <w:p w:rsidR="001F2FB2" w:rsidRPr="001505F5" w:rsidRDefault="001F2FB2" w:rsidP="00347E42">
      <w:pPr>
        <w:numPr>
          <w:ilvl w:val="0"/>
          <w:numId w:val="33"/>
        </w:numPr>
        <w:tabs>
          <w:tab w:val="left" w:pos="851"/>
          <w:tab w:val="left" w:pos="1134"/>
        </w:tabs>
        <w:ind w:left="0" w:firstLine="567"/>
        <w:jc w:val="both"/>
      </w:pPr>
      <w:r w:rsidRPr="001505F5">
        <w:rPr>
          <w:bCs/>
        </w:rPr>
        <w:lastRenderedPageBreak/>
        <w:t xml:space="preserve">адміністрації Заводського, Корабельного, </w:t>
      </w:r>
      <w:proofErr w:type="spellStart"/>
      <w:r w:rsidRPr="001505F5">
        <w:rPr>
          <w:bCs/>
        </w:rPr>
        <w:t>Інгульського</w:t>
      </w:r>
      <w:proofErr w:type="spellEnd"/>
      <w:r w:rsidRPr="001505F5">
        <w:rPr>
          <w:bCs/>
        </w:rPr>
        <w:t xml:space="preserve"> та Центрального районів</w:t>
      </w:r>
      <w:r w:rsidRPr="001505F5">
        <w:t xml:space="preserve"> Миколаївської міської ради – 341,0 тис. грн., виконавчий комітет Миколаївської міської ради – 379,5 тис. грн. (видатки на проведення святкових заходів, відзначення пам’ятних дат).</w:t>
      </w:r>
    </w:p>
    <w:p w:rsidR="001F2FB2" w:rsidRPr="001505F5" w:rsidRDefault="001F2FB2" w:rsidP="00D73F47">
      <w:pPr>
        <w:tabs>
          <w:tab w:val="left" w:pos="3828"/>
        </w:tabs>
        <w:ind w:firstLine="567"/>
        <w:jc w:val="both"/>
      </w:pPr>
      <w:r w:rsidRPr="001505F5">
        <w:t>Порівняно з 2017 роком видатки на культуру зменшились на  42</w:t>
      </w:r>
      <w:r w:rsidRPr="001505F5">
        <w:rPr>
          <w:lang w:val="ru-RU"/>
        </w:rPr>
        <w:t> </w:t>
      </w:r>
      <w:r w:rsidRPr="001505F5">
        <w:t>805,7 тис. грн. у зв’язку із зміною програмної класифікації видатків місцевих бюджетів: видатки шкіл естетичного виховання дітей, яке здійснювалось по галузі «Культура і мистецтво», з 2018 року здійснюється по галузі «Освіта».</w:t>
      </w:r>
      <w:r w:rsidR="00A07447" w:rsidRPr="00A07447">
        <w:rPr>
          <w:noProof/>
          <w:sz w:val="28"/>
          <w:szCs w:val="28"/>
        </w:rPr>
        <w:pict>
          <v:line id="_x0000_s3937" style="position:absolute;left:0;text-align:left;z-index:251658752;mso-position-horizontal-relative:text;mso-position-vertical-relative:text" from="30pt,13.8pt" to="30pt,13.8pt">
            <v:stroke endarrow="block"/>
          </v:line>
        </w:pict>
      </w:r>
      <w:r w:rsidRPr="001505F5">
        <w:t xml:space="preserve"> </w:t>
      </w:r>
    </w:p>
    <w:p w:rsidR="001F2FB2" w:rsidRPr="001505F5" w:rsidRDefault="001F2FB2" w:rsidP="00D73F47">
      <w:pPr>
        <w:tabs>
          <w:tab w:val="left" w:pos="3828"/>
        </w:tabs>
        <w:ind w:firstLine="567"/>
        <w:jc w:val="both"/>
      </w:pPr>
      <w:r w:rsidRPr="001505F5">
        <w:rPr>
          <w:rFonts w:eastAsia="MS Mincho"/>
        </w:rPr>
        <w:t xml:space="preserve">Із загальної суми видатків </w:t>
      </w:r>
      <w:r w:rsidRPr="001505F5">
        <w:rPr>
          <w:bCs/>
          <w:i/>
        </w:rPr>
        <w:t>управлінню освіти Миколаївської міської ради</w:t>
      </w:r>
      <w:r w:rsidRPr="001505F5">
        <w:rPr>
          <w:rFonts w:eastAsia="MS Mincho"/>
        </w:rPr>
        <w:t xml:space="preserve"> по загальному фонду направлено на фінансування </w:t>
      </w:r>
      <w:r w:rsidRPr="001505F5">
        <w:t xml:space="preserve">науково-педагогічної бібліотеки міста Миколаєва та на проведення святкових заходів – 3 191,5 тис. грн. (або 99,8%), по спеціальному фонду – 210,2 тис. грн. (або 107,5 % за рахунок понадпланових власних надходжень бюджетних установ). </w:t>
      </w:r>
    </w:p>
    <w:p w:rsidR="001F2FB2" w:rsidRPr="001505F5" w:rsidRDefault="001F2FB2" w:rsidP="00D73F47">
      <w:pPr>
        <w:ind w:firstLine="567"/>
        <w:jc w:val="both"/>
      </w:pPr>
      <w:r w:rsidRPr="001505F5">
        <w:rPr>
          <w:rFonts w:eastAsia="MS Mincho"/>
        </w:rPr>
        <w:t xml:space="preserve">Із загальної суми видатків на </w:t>
      </w:r>
      <w:r w:rsidRPr="001505F5">
        <w:rPr>
          <w:i/>
        </w:rPr>
        <w:t xml:space="preserve">управління </w:t>
      </w:r>
      <w:r w:rsidRPr="001505F5">
        <w:rPr>
          <w:bCs/>
          <w:i/>
        </w:rPr>
        <w:t>з питань культури та охорони культурної спадщини</w:t>
      </w:r>
      <w:r w:rsidRPr="001505F5">
        <w:rPr>
          <w:i/>
        </w:rPr>
        <w:t xml:space="preserve"> Миколаївської міської ради</w:t>
      </w:r>
      <w:r w:rsidRPr="001505F5">
        <w:rPr>
          <w:rFonts w:eastAsia="MS Mincho"/>
        </w:rPr>
        <w:t xml:space="preserve"> по загальному фонду направлено 94 601,0  тис. грн. (або </w:t>
      </w:r>
      <w:r w:rsidRPr="001505F5">
        <w:t>99,7%</w:t>
      </w:r>
      <w:r w:rsidRPr="001505F5">
        <w:rPr>
          <w:rFonts w:eastAsia="MS Mincho"/>
        </w:rPr>
        <w:t>) та по спеціальному фонду – 11 874,3  тис. грн. (або 120,2 %</w:t>
      </w:r>
      <w:r w:rsidRPr="001505F5">
        <w:t xml:space="preserve"> за рахунок понадпланових власних надходжень бюджетних установ). </w:t>
      </w:r>
    </w:p>
    <w:p w:rsidR="001F2FB2" w:rsidRPr="001505F5" w:rsidRDefault="001F2FB2" w:rsidP="00D73F47">
      <w:pPr>
        <w:ind w:firstLine="567"/>
        <w:jc w:val="both"/>
      </w:pPr>
      <w:r w:rsidRPr="001505F5">
        <w:t xml:space="preserve">По </w:t>
      </w:r>
      <w:r w:rsidRPr="001505F5">
        <w:rPr>
          <w:u w:val="single"/>
        </w:rPr>
        <w:t>загальному фонду</w:t>
      </w:r>
      <w:r w:rsidRPr="001505F5">
        <w:t xml:space="preserve"> бюджету за звітний період бюджетні кошти використані за такими напрямками:</w:t>
      </w:r>
    </w:p>
    <w:p w:rsidR="001F2FB2" w:rsidRPr="001505F5" w:rsidRDefault="001F2FB2" w:rsidP="00347E42">
      <w:pPr>
        <w:pStyle w:val="af4"/>
        <w:numPr>
          <w:ilvl w:val="0"/>
          <w:numId w:val="34"/>
        </w:numPr>
        <w:tabs>
          <w:tab w:val="left" w:pos="851"/>
        </w:tabs>
        <w:ind w:left="0" w:firstLine="567"/>
        <w:jc w:val="both"/>
      </w:pPr>
      <w:r w:rsidRPr="0027060F">
        <w:rPr>
          <w:b/>
          <w:i/>
          <w:u w:val="single"/>
        </w:rPr>
        <w:t>забезпечення діяльності бібліотек</w:t>
      </w:r>
      <w:r w:rsidRPr="001505F5">
        <w:t xml:space="preserve"> (централізованої бібліотечної системи для дорослих - 21 філія, централізованої бібліотечної системи для дітей  - 10 філій, науково-педагогічної бібліотеки для вчителів) – 32 382,6  тис. грн.; </w:t>
      </w:r>
    </w:p>
    <w:p w:rsidR="001F2FB2" w:rsidRPr="001505F5" w:rsidRDefault="001F2FB2" w:rsidP="00347E42">
      <w:pPr>
        <w:pStyle w:val="af4"/>
        <w:numPr>
          <w:ilvl w:val="0"/>
          <w:numId w:val="34"/>
        </w:numPr>
        <w:tabs>
          <w:tab w:val="left" w:pos="851"/>
        </w:tabs>
        <w:ind w:left="0" w:firstLine="567"/>
        <w:jc w:val="both"/>
      </w:pPr>
      <w:r w:rsidRPr="0027060F">
        <w:rPr>
          <w:b/>
          <w:i/>
          <w:u w:val="single"/>
        </w:rPr>
        <w:t>забезпечення діяльності палаців і будинків культури, клубів, центрів дозвілля та інших клубних закладів</w:t>
      </w:r>
      <w:r w:rsidRPr="001505F5">
        <w:t xml:space="preserve"> (будинки культури у </w:t>
      </w:r>
      <w:proofErr w:type="spellStart"/>
      <w:r w:rsidRPr="001505F5">
        <w:t>Матвіївці</w:t>
      </w:r>
      <w:proofErr w:type="spellEnd"/>
      <w:r w:rsidRPr="001505F5">
        <w:t xml:space="preserve">, Тернівці, Великій та Малій </w:t>
      </w:r>
      <w:proofErr w:type="spellStart"/>
      <w:r w:rsidRPr="001505F5">
        <w:t>Коренисі</w:t>
      </w:r>
      <w:proofErr w:type="spellEnd"/>
      <w:r w:rsidRPr="001505F5">
        <w:t xml:space="preserve">, </w:t>
      </w:r>
      <w:proofErr w:type="spellStart"/>
      <w:r w:rsidRPr="001505F5">
        <w:t>Кульбакіно</w:t>
      </w:r>
      <w:proofErr w:type="spellEnd"/>
      <w:r w:rsidRPr="001505F5">
        <w:t>, Миколаївський міський палац культури «Молодіжний», комунальна установа Миколаївський міський палац культури і мистецтв, комунальна установа Миколаївський міський палац культури «Корабельний» Миколаївського палацу культури та урочистих подій,) – 20 465,6 тис. грн.;</w:t>
      </w:r>
    </w:p>
    <w:p w:rsidR="001F2FB2" w:rsidRPr="001505F5" w:rsidRDefault="001F2FB2" w:rsidP="00347E42">
      <w:pPr>
        <w:pStyle w:val="af4"/>
        <w:numPr>
          <w:ilvl w:val="0"/>
          <w:numId w:val="34"/>
        </w:numPr>
        <w:tabs>
          <w:tab w:val="left" w:pos="851"/>
        </w:tabs>
        <w:ind w:left="0" w:firstLine="567"/>
        <w:jc w:val="both"/>
      </w:pPr>
      <w:r w:rsidRPr="0027060F">
        <w:rPr>
          <w:b/>
          <w:i/>
          <w:u w:val="single"/>
        </w:rPr>
        <w:t>інші</w:t>
      </w:r>
      <w:r w:rsidRPr="0027060F">
        <w:rPr>
          <w:b/>
          <w:u w:val="single"/>
        </w:rPr>
        <w:t xml:space="preserve"> </w:t>
      </w:r>
      <w:r w:rsidRPr="0027060F">
        <w:rPr>
          <w:b/>
          <w:i/>
          <w:u w:val="single"/>
        </w:rPr>
        <w:t>заклади та заходи в галузі культури і мистецтва</w:t>
      </w:r>
      <w:r w:rsidRPr="0027060F">
        <w:rPr>
          <w:b/>
          <w:bCs/>
          <w:color w:val="000000"/>
          <w:spacing w:val="1"/>
        </w:rPr>
        <w:t xml:space="preserve"> </w:t>
      </w:r>
      <w:r w:rsidRPr="001505F5">
        <w:t xml:space="preserve">– 45 664,7  тис. грн. (БУ </w:t>
      </w:r>
      <w:proofErr w:type="spellStart"/>
      <w:r w:rsidRPr="001505F5">
        <w:t>КІК</w:t>
      </w:r>
      <w:proofErr w:type="spellEnd"/>
      <w:r w:rsidRPr="001505F5">
        <w:t xml:space="preserve"> «Дитяче містечко «Казка», централізована бухгалтерія, міський методичний центр та клубної роботи, муніципальний театр-студія, культурно-мистецькі та святкові заходи і заходи, пов’язані з охороною пам’яток історії та культури, фінансова підтримка </w:t>
      </w:r>
      <w:proofErr w:type="spellStart"/>
      <w:r w:rsidRPr="001505F5">
        <w:t>КУ</w:t>
      </w:r>
      <w:proofErr w:type="spellEnd"/>
      <w:r w:rsidRPr="001505F5">
        <w:t xml:space="preserve"> Миколаївському зоопарку та </w:t>
      </w:r>
      <w:proofErr w:type="spellStart"/>
      <w:r w:rsidRPr="001505F5">
        <w:t>КП</w:t>
      </w:r>
      <w:proofErr w:type="spellEnd"/>
      <w:r w:rsidRPr="001505F5">
        <w:t xml:space="preserve"> «Миколаївські парки»).</w:t>
      </w:r>
    </w:p>
    <w:p w:rsidR="001F2FB2" w:rsidRPr="001505F5" w:rsidRDefault="001F2FB2" w:rsidP="00D73F47">
      <w:pPr>
        <w:ind w:firstLine="567"/>
        <w:jc w:val="both"/>
      </w:pPr>
      <w:r w:rsidRPr="001505F5">
        <w:t xml:space="preserve">По галузі фінансуються 18 установ, з них 2 отримують з бюджету фінансову підтримку. У порівнянні з початком року кількість установ зменшилась на 1 установу             (одержувач коштів </w:t>
      </w:r>
      <w:proofErr w:type="spellStart"/>
      <w:r w:rsidRPr="001505F5">
        <w:t>КП</w:t>
      </w:r>
      <w:proofErr w:type="spellEnd"/>
      <w:r w:rsidRPr="001505F5">
        <w:t xml:space="preserve"> Миколаївські парки) у зв’язку із перепідпорядкуванням іншому головному розпоряднику бюджетних коштів. Рішенням міської ради від 21.12.2017 №32/24 «Про затвердження Статуту комунального підприємства Миколаївської міської ради «Миколаївські парки» затверджено Статут в новій редакції, згідно якого  підприємство підконтрольне та підзвітне департаменту житлово-комунального господарства.</w:t>
      </w:r>
    </w:p>
    <w:p w:rsidR="001F2FB2" w:rsidRPr="001505F5" w:rsidRDefault="001F2FB2" w:rsidP="00D73F47">
      <w:pPr>
        <w:ind w:firstLine="567"/>
        <w:jc w:val="both"/>
      </w:pPr>
      <w:r w:rsidRPr="001505F5">
        <w:t>С</w:t>
      </w:r>
      <w:r w:rsidRPr="001505F5">
        <w:rPr>
          <w:rFonts w:eastAsia="MS Mincho"/>
        </w:rPr>
        <w:t>таном на 01.01.2019 штатна чисельність працівників галузі становить 810,75</w:t>
      </w:r>
      <w:r w:rsidRPr="001505F5">
        <w:rPr>
          <w:rFonts w:eastAsia="MS Mincho"/>
          <w:color w:val="FF0000"/>
        </w:rPr>
        <w:t xml:space="preserve"> </w:t>
      </w:r>
      <w:r w:rsidRPr="001505F5">
        <w:rPr>
          <w:rFonts w:eastAsia="MS Mincho"/>
        </w:rPr>
        <w:t xml:space="preserve">шт. од., фактично зайнято 768,5 шт. од. </w:t>
      </w:r>
      <w:r w:rsidRPr="001505F5">
        <w:t>На виплату заробітної плати з нарахуваннями працівникам закладів культури спрямовано 46 750,4 тис. грн. або 47,5 % від загальної суми видатків по галузі. Фахівцям галузі виплачено 2 822,3 тис. грн. допомоги на оздоровлення при наданні щорічної відпустки та матеріальної допомоги на вирішення соціально-побутових питань.</w:t>
      </w:r>
    </w:p>
    <w:p w:rsidR="001F2FB2" w:rsidRPr="001505F5" w:rsidRDefault="001F2FB2" w:rsidP="00D73F47">
      <w:pPr>
        <w:ind w:firstLine="567"/>
        <w:jc w:val="both"/>
      </w:pPr>
      <w:r w:rsidRPr="001505F5">
        <w:t>На оплату комунальних послуг та енергоносіїв витрачено 4 897,0 тис. грн. (5,0 % від загального обсягу видатків загального фонду).</w:t>
      </w:r>
    </w:p>
    <w:p w:rsidR="001F2FB2" w:rsidRPr="001505F5" w:rsidRDefault="001F2FB2" w:rsidP="00D73F47">
      <w:pPr>
        <w:ind w:firstLine="567"/>
        <w:jc w:val="both"/>
      </w:pPr>
      <w:r w:rsidRPr="001505F5">
        <w:t>За рахунок коштів, виділених на виконання доручень виборців за пропозиціями депутатів міської ради на розвиток галузі спрямовано  902,4 тис. грн. на придбання меблів, комп’ютерної техніки, будівельних матеріалів, на організацію та проведення святкових заходів.</w:t>
      </w:r>
    </w:p>
    <w:p w:rsidR="001F2FB2" w:rsidRPr="001505F5" w:rsidRDefault="001F2FB2" w:rsidP="00D73F47">
      <w:pPr>
        <w:pStyle w:val="af4"/>
        <w:ind w:left="0" w:firstLine="567"/>
        <w:jc w:val="both"/>
        <w:rPr>
          <w:rFonts w:eastAsia="MS Mincho"/>
        </w:rPr>
      </w:pPr>
      <w:r w:rsidRPr="001505F5">
        <w:t>Залишки невикористаних асигнувань п</w:t>
      </w:r>
      <w:r w:rsidRPr="001505F5">
        <w:rPr>
          <w:rFonts w:eastAsia="MS Mincho"/>
        </w:rPr>
        <w:t xml:space="preserve">о загальному фонду станом на 01.01.2019 </w:t>
      </w:r>
      <w:r w:rsidRPr="001505F5">
        <w:t>складають 423,2 тис.</w:t>
      </w:r>
      <w:r w:rsidRPr="001505F5">
        <w:rPr>
          <w:rFonts w:eastAsia="MS Mincho"/>
        </w:rPr>
        <w:t xml:space="preserve"> грн., у тому числі по головних розпорядниках бюджетних коштів: </w:t>
      </w:r>
    </w:p>
    <w:p w:rsidR="001F2FB2" w:rsidRPr="001505F5" w:rsidRDefault="001F2FB2" w:rsidP="00D73F47">
      <w:pPr>
        <w:pStyle w:val="af4"/>
        <w:ind w:left="0" w:firstLine="567"/>
        <w:jc w:val="both"/>
        <w:rPr>
          <w:rFonts w:eastAsia="MS Mincho"/>
        </w:rPr>
      </w:pPr>
      <w:r w:rsidRPr="001505F5">
        <w:rPr>
          <w:rFonts w:eastAsia="MS Mincho"/>
          <w:i/>
        </w:rPr>
        <w:lastRenderedPageBreak/>
        <w:t xml:space="preserve">управління з питань культури та охорони культурної спадщини </w:t>
      </w:r>
      <w:r w:rsidRPr="001505F5">
        <w:rPr>
          <w:bCs/>
          <w:i/>
        </w:rPr>
        <w:t>Миколаївської міської ради</w:t>
      </w:r>
      <w:r w:rsidRPr="001505F5">
        <w:rPr>
          <w:bCs/>
        </w:rPr>
        <w:t xml:space="preserve"> </w:t>
      </w:r>
      <w:r w:rsidRPr="001505F5">
        <w:rPr>
          <w:rFonts w:eastAsia="MS Mincho"/>
        </w:rPr>
        <w:t>– 417,7 тис. грн. з них:</w:t>
      </w:r>
    </w:p>
    <w:p w:rsidR="001F2FB2" w:rsidRPr="001505F5" w:rsidRDefault="001F2FB2" w:rsidP="00347E42">
      <w:pPr>
        <w:pStyle w:val="af4"/>
        <w:numPr>
          <w:ilvl w:val="0"/>
          <w:numId w:val="35"/>
        </w:numPr>
        <w:tabs>
          <w:tab w:val="left" w:pos="851"/>
        </w:tabs>
        <w:ind w:left="0" w:firstLine="567"/>
        <w:jc w:val="both"/>
        <w:rPr>
          <w:rFonts w:eastAsia="MS Mincho"/>
        </w:rPr>
      </w:pPr>
      <w:r w:rsidRPr="001505F5">
        <w:rPr>
          <w:rFonts w:eastAsia="MS Mincho"/>
        </w:rPr>
        <w:t xml:space="preserve">34,7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347E42">
      <w:pPr>
        <w:pStyle w:val="af4"/>
        <w:numPr>
          <w:ilvl w:val="0"/>
          <w:numId w:val="35"/>
        </w:numPr>
        <w:tabs>
          <w:tab w:val="left" w:pos="851"/>
        </w:tabs>
        <w:ind w:left="0" w:firstLine="567"/>
        <w:jc w:val="both"/>
      </w:pPr>
      <w:r w:rsidRPr="001505F5">
        <w:rPr>
          <w:rFonts w:eastAsia="MS Mincho"/>
        </w:rPr>
        <w:t xml:space="preserve">293,8 тис. грн. </w:t>
      </w:r>
      <w:r w:rsidRPr="001505F5">
        <w:t>по оплаті комунальних послуг та енергоносіїв за рахунок економії, що зумовлена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w:t>
      </w:r>
    </w:p>
    <w:p w:rsidR="001F2FB2" w:rsidRPr="001505F5" w:rsidRDefault="001F2FB2" w:rsidP="00347E42">
      <w:pPr>
        <w:pStyle w:val="af4"/>
        <w:numPr>
          <w:ilvl w:val="0"/>
          <w:numId w:val="35"/>
        </w:numPr>
        <w:tabs>
          <w:tab w:val="left" w:pos="851"/>
        </w:tabs>
        <w:ind w:left="0" w:firstLine="567"/>
        <w:jc w:val="both"/>
      </w:pPr>
      <w:r w:rsidRPr="001505F5">
        <w:rPr>
          <w:rFonts w:eastAsia="MS Mincho"/>
        </w:rPr>
        <w:t xml:space="preserve">89,2 тис. грн. - </w:t>
      </w:r>
      <w:r w:rsidRPr="001505F5">
        <w:t xml:space="preserve">економія по інших поточних видатках у зв’язку з тим, що вартість послуг та ціни за одиницю товару за результатами торгів менша запланованої, в </w:t>
      </w:r>
      <w:proofErr w:type="spellStart"/>
      <w:r w:rsidRPr="001505F5">
        <w:t>КУ</w:t>
      </w:r>
      <w:proofErr w:type="spellEnd"/>
      <w:r w:rsidRPr="001505F5">
        <w:t xml:space="preserve"> Миколаївський зоопарк економія по енергоносіях, що зумовлена впровадженням заходів з енергозбереження, фактичний середньорічний тариф на енергоносії менший планового, а також економія в результаті закупівлі кормів;</w:t>
      </w:r>
    </w:p>
    <w:p w:rsidR="001F2FB2" w:rsidRPr="001505F5" w:rsidRDefault="001F2FB2" w:rsidP="00D73F47">
      <w:pPr>
        <w:pStyle w:val="af4"/>
        <w:ind w:left="0" w:firstLine="567"/>
        <w:jc w:val="both"/>
        <w:rPr>
          <w:rFonts w:eastAsia="MS Mincho"/>
        </w:rPr>
      </w:pPr>
      <w:r w:rsidRPr="001505F5">
        <w:rPr>
          <w:i/>
        </w:rPr>
        <w:t>управління освіти</w:t>
      </w:r>
      <w:r w:rsidRPr="001505F5">
        <w:rPr>
          <w:bCs/>
          <w:i/>
        </w:rPr>
        <w:t xml:space="preserve"> Миколаївської міської ради</w:t>
      </w:r>
      <w:r w:rsidRPr="001505F5">
        <w:t xml:space="preserve"> – 5,5 тис. грн.</w:t>
      </w:r>
      <w:r w:rsidRPr="001505F5">
        <w:rPr>
          <w:rFonts w:eastAsia="MS Mincho"/>
        </w:rPr>
        <w:t xml:space="preserve"> з них:</w:t>
      </w:r>
    </w:p>
    <w:p w:rsidR="001F2FB2" w:rsidRPr="001505F5" w:rsidRDefault="001F2FB2" w:rsidP="00347E42">
      <w:pPr>
        <w:pStyle w:val="af4"/>
        <w:numPr>
          <w:ilvl w:val="0"/>
          <w:numId w:val="36"/>
        </w:numPr>
        <w:tabs>
          <w:tab w:val="left" w:pos="851"/>
        </w:tabs>
        <w:ind w:left="0" w:firstLine="567"/>
        <w:jc w:val="both"/>
        <w:rPr>
          <w:rFonts w:eastAsia="MS Mincho"/>
        </w:rPr>
      </w:pPr>
      <w:r w:rsidRPr="001505F5">
        <w:rPr>
          <w:rFonts w:eastAsia="MS Mincho"/>
        </w:rPr>
        <w:t xml:space="preserve">1,6 тис. грн. по </w:t>
      </w:r>
      <w:r w:rsidRPr="001505F5">
        <w:t xml:space="preserve">оплаті праці з нарахуваннями внаслідок </w:t>
      </w:r>
      <w:r w:rsidRPr="001505F5">
        <w:rPr>
          <w:rFonts w:eastAsia="MS Mincho"/>
        </w:rPr>
        <w:t>збільшення кількості</w:t>
      </w:r>
      <w:r w:rsidRPr="001505F5">
        <w:t xml:space="preserve"> працюючих інвалідів, що мають пільгу по нарахуваннях на заробітну плату</w:t>
      </w:r>
      <w:r w:rsidRPr="001505F5">
        <w:rPr>
          <w:rFonts w:eastAsia="MS Mincho"/>
        </w:rPr>
        <w:t>;</w:t>
      </w:r>
    </w:p>
    <w:p w:rsidR="001F2FB2" w:rsidRPr="001505F5" w:rsidRDefault="001F2FB2" w:rsidP="00347E42">
      <w:pPr>
        <w:pStyle w:val="af4"/>
        <w:numPr>
          <w:ilvl w:val="0"/>
          <w:numId w:val="36"/>
        </w:numPr>
        <w:tabs>
          <w:tab w:val="left" w:pos="851"/>
        </w:tabs>
        <w:ind w:left="0" w:firstLine="567"/>
        <w:jc w:val="both"/>
        <w:rPr>
          <w:rFonts w:eastAsia="MS Mincho"/>
        </w:rPr>
      </w:pPr>
      <w:r w:rsidRPr="001505F5">
        <w:rPr>
          <w:rFonts w:eastAsia="MS Mincho"/>
        </w:rPr>
        <w:t xml:space="preserve">2,2 тис. грн. </w:t>
      </w:r>
      <w:r w:rsidRPr="001505F5">
        <w:t>по оплаті комунальних послуг та енергоносіїв за рахунок економії,  крім того фактичний середньорічний тариф на енергоносії менший планового;</w:t>
      </w:r>
    </w:p>
    <w:p w:rsidR="001F2FB2" w:rsidRPr="001505F5" w:rsidRDefault="001F2FB2" w:rsidP="00347E42">
      <w:pPr>
        <w:pStyle w:val="af4"/>
        <w:numPr>
          <w:ilvl w:val="0"/>
          <w:numId w:val="36"/>
        </w:numPr>
        <w:tabs>
          <w:tab w:val="left" w:pos="851"/>
        </w:tabs>
        <w:ind w:left="0" w:firstLine="567"/>
        <w:jc w:val="both"/>
      </w:pPr>
      <w:r w:rsidRPr="001505F5">
        <w:t>1,8 економія по інших поточних видатках – фактична ціна за одиницю товару за результатами процедури закупівлі новорічних подарунків менша запланованої;</w:t>
      </w:r>
    </w:p>
    <w:p w:rsidR="001F2FB2" w:rsidRPr="001505F5" w:rsidRDefault="001F2FB2" w:rsidP="00D73F47">
      <w:pPr>
        <w:ind w:firstLine="567"/>
        <w:jc w:val="both"/>
      </w:pPr>
      <w:r w:rsidRPr="001505F5">
        <w:t>Кредиторська заборгованість по загальному фонду станом на 01.01.2019 відсутня. Дебіторська заборгованість загального фонду становить 15,9 тис. грн. - попередня оплата періодичних видань на 2019 рік.</w:t>
      </w:r>
    </w:p>
    <w:p w:rsidR="001F2FB2" w:rsidRPr="001505F5" w:rsidRDefault="001F2FB2" w:rsidP="00D73F47">
      <w:pPr>
        <w:ind w:firstLine="567"/>
        <w:jc w:val="both"/>
        <w:rPr>
          <w:rFonts w:eastAsia="MS Mincho"/>
        </w:rPr>
      </w:pPr>
      <w:r w:rsidRPr="001505F5">
        <w:t>За рахунок коштів</w:t>
      </w:r>
      <w:r w:rsidRPr="001505F5">
        <w:rPr>
          <w:u w:val="single"/>
        </w:rPr>
        <w:t xml:space="preserve"> бюджету розвитку</w:t>
      </w:r>
      <w:r w:rsidRPr="001505F5">
        <w:t xml:space="preserve"> на покращання матеріально-технічної бази закладів культури передбачені видатки в сумі 8 726,7 тис. грн., видатки склали 8 604,1 тис. грн., або 98,6 %, </w:t>
      </w:r>
      <w:r w:rsidRPr="001505F5">
        <w:rPr>
          <w:rFonts w:eastAsia="MS Mincho"/>
        </w:rPr>
        <w:t>у тому числі:</w:t>
      </w:r>
    </w:p>
    <w:p w:rsidR="001F2FB2" w:rsidRPr="001505F5" w:rsidRDefault="001F2FB2" w:rsidP="00D73F47">
      <w:pPr>
        <w:ind w:firstLine="567"/>
        <w:jc w:val="both"/>
      </w:pPr>
      <w:r w:rsidRPr="001505F5">
        <w:rPr>
          <w:u w:val="single"/>
        </w:rPr>
        <w:t>на придбання обладнання і предметів довгострокового користування</w:t>
      </w:r>
      <w:r w:rsidRPr="001505F5">
        <w:t xml:space="preserve"> заплановано – 6 510,5 тис. грн., направлено – 6 507,0 тис. грн., з них:</w:t>
      </w:r>
    </w:p>
    <w:p w:rsidR="001F2FB2" w:rsidRPr="001505F5" w:rsidRDefault="001F2FB2" w:rsidP="00347E42">
      <w:pPr>
        <w:pStyle w:val="af4"/>
        <w:numPr>
          <w:ilvl w:val="0"/>
          <w:numId w:val="37"/>
        </w:numPr>
        <w:tabs>
          <w:tab w:val="left" w:pos="851"/>
        </w:tabs>
        <w:ind w:left="0" w:firstLine="567"/>
        <w:jc w:val="both"/>
      </w:pPr>
      <w:r w:rsidRPr="001505F5">
        <w:t>поповнення бібліотечних фондів – 1044,0 тис. грн.;</w:t>
      </w:r>
    </w:p>
    <w:p w:rsidR="001F2FB2" w:rsidRPr="001505F5" w:rsidRDefault="001F2FB2" w:rsidP="00347E42">
      <w:pPr>
        <w:pStyle w:val="af4"/>
        <w:numPr>
          <w:ilvl w:val="0"/>
          <w:numId w:val="37"/>
        </w:numPr>
        <w:tabs>
          <w:tab w:val="left" w:pos="851"/>
        </w:tabs>
        <w:ind w:left="0" w:firstLine="567"/>
        <w:jc w:val="both"/>
      </w:pPr>
      <w:r w:rsidRPr="001505F5">
        <w:t>підтримка авторів, які пишуть книги про Миколаїв – 200,0 тис.</w:t>
      </w:r>
      <w:r w:rsidR="00CB40E0">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придбання комп’ютерної техніки, меблів  – 369,8 тис. грн.;</w:t>
      </w:r>
    </w:p>
    <w:p w:rsidR="001F2FB2" w:rsidRPr="001505F5" w:rsidRDefault="001F2FB2" w:rsidP="00347E42">
      <w:pPr>
        <w:pStyle w:val="af4"/>
        <w:numPr>
          <w:ilvl w:val="0"/>
          <w:numId w:val="37"/>
        </w:numPr>
        <w:tabs>
          <w:tab w:val="left" w:pos="851"/>
        </w:tabs>
        <w:ind w:left="0" w:firstLine="567"/>
        <w:jc w:val="both"/>
      </w:pPr>
      <w:r w:rsidRPr="001505F5">
        <w:t>придбання комплектів звукового обладнання, світлового обладнання, костюмів та декорацій – 2907,4 тис. грн.;</w:t>
      </w:r>
    </w:p>
    <w:p w:rsidR="001F2FB2" w:rsidRPr="001505F5" w:rsidRDefault="001F2FB2" w:rsidP="00347E42">
      <w:pPr>
        <w:pStyle w:val="af4"/>
        <w:numPr>
          <w:ilvl w:val="0"/>
          <w:numId w:val="37"/>
        </w:numPr>
        <w:tabs>
          <w:tab w:val="left" w:pos="851"/>
        </w:tabs>
        <w:ind w:left="0" w:firstLine="567"/>
        <w:jc w:val="both"/>
      </w:pPr>
      <w:r w:rsidRPr="001505F5">
        <w:t>придбання вивіски після капітального ремонту бібліотеки-філіалу №8 ЦМБ для дітей ім.</w:t>
      </w:r>
      <w:r w:rsidR="003379A2">
        <w:t xml:space="preserve"> </w:t>
      </w:r>
      <w:r w:rsidRPr="001505F5">
        <w:t>Ш.</w:t>
      </w:r>
      <w:proofErr w:type="spellStart"/>
      <w:r w:rsidRPr="001505F5">
        <w:t>Кобера</w:t>
      </w:r>
      <w:proofErr w:type="spellEnd"/>
      <w:r w:rsidRPr="001505F5">
        <w:t xml:space="preserve"> і В.</w:t>
      </w:r>
      <w:proofErr w:type="spellStart"/>
      <w:r w:rsidRPr="001505F5">
        <w:t>Хоменко</w:t>
      </w:r>
      <w:proofErr w:type="spellEnd"/>
      <w:r w:rsidRPr="001505F5">
        <w:t xml:space="preserve"> – 25,9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Громадський бюджет "Освіта не має вікових меж:</w:t>
      </w:r>
      <w:r w:rsidR="003379A2">
        <w:t xml:space="preserve"> </w:t>
      </w:r>
      <w:r w:rsidRPr="001505F5">
        <w:t>Інтернет простір для людей поважного віку"– 195,6 тис. грн.;</w:t>
      </w:r>
    </w:p>
    <w:p w:rsidR="001F2FB2" w:rsidRPr="001505F5" w:rsidRDefault="001F2FB2" w:rsidP="00347E42">
      <w:pPr>
        <w:pStyle w:val="af4"/>
        <w:numPr>
          <w:ilvl w:val="0"/>
          <w:numId w:val="37"/>
        </w:numPr>
        <w:tabs>
          <w:tab w:val="left" w:pos="851"/>
        </w:tabs>
        <w:ind w:left="0" w:firstLine="567"/>
        <w:jc w:val="both"/>
      </w:pPr>
      <w:r w:rsidRPr="001505F5">
        <w:t>Громадський бюджет: "Постановка та показ театральної вистави соціального змісту "Соловейко з одним крилом" – 25,0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jc w:val="both"/>
      </w:pPr>
      <w:r w:rsidRPr="001505F5">
        <w:t xml:space="preserve">Громадський бюджет "Мобільний </w:t>
      </w:r>
      <w:proofErr w:type="spellStart"/>
      <w:r w:rsidRPr="001505F5">
        <w:t>кінодворик</w:t>
      </w:r>
      <w:proofErr w:type="spellEnd"/>
      <w:r w:rsidRPr="001505F5">
        <w:t xml:space="preserve"> Великої </w:t>
      </w:r>
      <w:proofErr w:type="spellStart"/>
      <w:r w:rsidRPr="001505F5">
        <w:t>Коренихи</w:t>
      </w:r>
      <w:proofErr w:type="spellEnd"/>
      <w:r w:rsidRPr="001505F5">
        <w:t xml:space="preserve"> - Живи спілкуючись" -90,0 тис.</w:t>
      </w:r>
      <w:r w:rsidR="003379A2">
        <w:t xml:space="preserve"> </w:t>
      </w:r>
      <w:r w:rsidRPr="001505F5">
        <w:t>грн.;</w:t>
      </w:r>
    </w:p>
    <w:p w:rsidR="001F2FB2" w:rsidRPr="001505F5" w:rsidRDefault="001F2FB2" w:rsidP="00347E42">
      <w:pPr>
        <w:pStyle w:val="af4"/>
        <w:numPr>
          <w:ilvl w:val="0"/>
          <w:numId w:val="37"/>
        </w:numPr>
        <w:tabs>
          <w:tab w:val="left" w:pos="851"/>
        </w:tabs>
        <w:ind w:left="0" w:firstLine="567"/>
        <w:contextualSpacing/>
        <w:jc w:val="both"/>
      </w:pPr>
      <w:r w:rsidRPr="001505F5">
        <w:t>виготовлення вуличних скульптур – 450,2 тис. грн.;</w:t>
      </w:r>
    </w:p>
    <w:p w:rsidR="001F2FB2" w:rsidRPr="001505F5" w:rsidRDefault="001F2FB2" w:rsidP="00347E42">
      <w:pPr>
        <w:pStyle w:val="af4"/>
        <w:numPr>
          <w:ilvl w:val="0"/>
          <w:numId w:val="37"/>
        </w:numPr>
        <w:tabs>
          <w:tab w:val="left" w:pos="851"/>
        </w:tabs>
        <w:ind w:left="0" w:firstLine="567"/>
        <w:contextualSpacing/>
        <w:jc w:val="both"/>
      </w:pPr>
      <w:r w:rsidRPr="0027060F">
        <w:rPr>
          <w:color w:val="000000"/>
          <w:spacing w:val="1"/>
        </w:rPr>
        <w:t xml:space="preserve">виготовлення меморіальних дощок Народним художникам України </w:t>
      </w:r>
      <w:r w:rsidRPr="001505F5">
        <w:t>– 199,3 тис. грн.;</w:t>
      </w:r>
    </w:p>
    <w:p w:rsidR="001F2FB2" w:rsidRPr="001505F5" w:rsidRDefault="001F2FB2" w:rsidP="00347E42">
      <w:pPr>
        <w:pStyle w:val="af4"/>
        <w:numPr>
          <w:ilvl w:val="0"/>
          <w:numId w:val="37"/>
        </w:numPr>
        <w:tabs>
          <w:tab w:val="left" w:pos="851"/>
        </w:tabs>
        <w:ind w:left="0" w:firstLine="567"/>
        <w:contextualSpacing/>
        <w:jc w:val="both"/>
      </w:pPr>
      <w:r w:rsidRPr="001505F5">
        <w:t>придбання святкових банерів, новорічної ілюмінації – 999,8 тис. грн.;</w:t>
      </w:r>
    </w:p>
    <w:p w:rsidR="001F2FB2" w:rsidRPr="001505F5" w:rsidRDefault="001F2FB2" w:rsidP="00D73F47">
      <w:pPr>
        <w:ind w:firstLine="567"/>
        <w:contextualSpacing/>
        <w:jc w:val="both"/>
      </w:pPr>
      <w:r w:rsidRPr="001505F5">
        <w:rPr>
          <w:u w:val="single"/>
        </w:rPr>
        <w:t xml:space="preserve">  на капітальні ремонти</w:t>
      </w:r>
      <w:r w:rsidRPr="001505F5">
        <w:t xml:space="preserve"> заплановано – 2 216,2 тис. грн., направлено – 2097,1 тис. грн., з них:</w:t>
      </w:r>
    </w:p>
    <w:p w:rsidR="001F2FB2" w:rsidRPr="001505F5" w:rsidRDefault="001F2FB2" w:rsidP="00347E42">
      <w:pPr>
        <w:pStyle w:val="af4"/>
        <w:numPr>
          <w:ilvl w:val="0"/>
          <w:numId w:val="38"/>
        </w:numPr>
        <w:tabs>
          <w:tab w:val="left" w:pos="851"/>
        </w:tabs>
        <w:ind w:left="0" w:firstLine="567"/>
        <w:jc w:val="both"/>
      </w:pPr>
      <w:r w:rsidRPr="001505F5">
        <w:t>виготовлення проекту капітального ремонту бібліотеки-філіалу № 21  ЦМБ  ім. М.Л. Кропивницького Центральної бібліотечної системи для дорослих – 59,7 тис. грн.;</w:t>
      </w:r>
    </w:p>
    <w:p w:rsidR="001F2FB2" w:rsidRPr="001505F5" w:rsidRDefault="001F2FB2" w:rsidP="00347E42">
      <w:pPr>
        <w:pStyle w:val="af4"/>
        <w:numPr>
          <w:ilvl w:val="0"/>
          <w:numId w:val="38"/>
        </w:numPr>
        <w:tabs>
          <w:tab w:val="left" w:pos="851"/>
        </w:tabs>
        <w:ind w:left="0" w:firstLine="567"/>
        <w:jc w:val="both"/>
      </w:pPr>
      <w:r w:rsidRPr="001505F5">
        <w:t>капітальний ремонт бібліотеки-філіалу №8 (заміна вітражів, вхідних дверей, ремонт фасаду, ганку, пандусу)  ЦМБ для дітей ім.</w:t>
      </w:r>
      <w:r w:rsidR="003379A2">
        <w:t xml:space="preserve"> </w:t>
      </w:r>
      <w:r w:rsidRPr="001505F5">
        <w:t>Ш.</w:t>
      </w:r>
      <w:proofErr w:type="spellStart"/>
      <w:r w:rsidRPr="001505F5">
        <w:t>Кобера</w:t>
      </w:r>
      <w:proofErr w:type="spellEnd"/>
      <w:r w:rsidRPr="001505F5">
        <w:t xml:space="preserve"> і В.</w:t>
      </w:r>
      <w:proofErr w:type="spellStart"/>
      <w:r w:rsidRPr="001505F5">
        <w:t>Хоменко–</w:t>
      </w:r>
      <w:proofErr w:type="spellEnd"/>
      <w:r w:rsidRPr="001505F5">
        <w:t xml:space="preserve"> 1349,2 тис. грн.; </w:t>
      </w:r>
    </w:p>
    <w:p w:rsidR="001F2FB2" w:rsidRPr="001505F5" w:rsidRDefault="001F2FB2" w:rsidP="00347E42">
      <w:pPr>
        <w:pStyle w:val="af4"/>
        <w:numPr>
          <w:ilvl w:val="0"/>
          <w:numId w:val="38"/>
        </w:numPr>
        <w:tabs>
          <w:tab w:val="left" w:pos="851"/>
        </w:tabs>
        <w:ind w:left="0" w:firstLine="567"/>
        <w:jc w:val="both"/>
      </w:pPr>
      <w:r w:rsidRPr="001505F5">
        <w:t>капітальний ремонт малого залу "Миколаївського міського палацу культури "Корабельний"– 532,8 тис. грн.;</w:t>
      </w:r>
    </w:p>
    <w:p w:rsidR="001F2FB2" w:rsidRPr="001505F5" w:rsidRDefault="001F2FB2" w:rsidP="00347E42">
      <w:pPr>
        <w:pStyle w:val="af4"/>
        <w:numPr>
          <w:ilvl w:val="0"/>
          <w:numId w:val="38"/>
        </w:numPr>
        <w:tabs>
          <w:tab w:val="left" w:pos="851"/>
        </w:tabs>
        <w:ind w:left="0" w:firstLine="567"/>
        <w:jc w:val="both"/>
      </w:pPr>
      <w:r w:rsidRPr="001505F5">
        <w:lastRenderedPageBreak/>
        <w:t>капітальний ремонт теплотраси Миколаївського міського палацу культури "Корабельний", в т.ч.</w:t>
      </w:r>
      <w:r w:rsidR="003379A2">
        <w:t xml:space="preserve"> </w:t>
      </w:r>
      <w:r w:rsidRPr="001505F5">
        <w:t>проектно-вишукувальні роботи та експертиза, витрати згідно судового провадження – 23,0 тис. грн.;</w:t>
      </w:r>
    </w:p>
    <w:p w:rsidR="001F2FB2" w:rsidRPr="001505F5" w:rsidRDefault="001F2FB2" w:rsidP="00347E42">
      <w:pPr>
        <w:pStyle w:val="af4"/>
        <w:numPr>
          <w:ilvl w:val="0"/>
          <w:numId w:val="38"/>
        </w:numPr>
        <w:tabs>
          <w:tab w:val="left" w:pos="851"/>
        </w:tabs>
        <w:ind w:left="0" w:firstLine="567"/>
        <w:jc w:val="both"/>
      </w:pPr>
      <w:r w:rsidRPr="001505F5">
        <w:t>капітальний ремонт споруд "Корабель" з басейном та благоустроєм прилеглої території бюджетної установи «Культурно-ігровий комплекс «Дитяче мі</w:t>
      </w:r>
      <w:r w:rsidR="003379A2">
        <w:t xml:space="preserve">стечко «Казка», в </w:t>
      </w:r>
      <w:r w:rsidRPr="001505F5">
        <w:t>т.ч. проектно-вишукувальні роботи та експертиза – 132,4 тис.</w:t>
      </w:r>
      <w:r w:rsidR="003379A2">
        <w:t xml:space="preserve"> </w:t>
      </w:r>
      <w:r w:rsidRPr="001505F5">
        <w:t>грн.</w:t>
      </w:r>
    </w:p>
    <w:p w:rsidR="001F2FB2" w:rsidRPr="001505F5" w:rsidRDefault="001F2FB2" w:rsidP="00D73F47">
      <w:pPr>
        <w:spacing w:after="200"/>
        <w:ind w:firstLine="567"/>
        <w:contextualSpacing/>
        <w:jc w:val="both"/>
        <w:rPr>
          <w:rFonts w:eastAsia="MS Mincho"/>
        </w:rPr>
      </w:pPr>
      <w:r w:rsidRPr="001505F5">
        <w:t xml:space="preserve">Крім того, за </w:t>
      </w:r>
      <w:r w:rsidRPr="001505F5">
        <w:rPr>
          <w:u w:val="single"/>
        </w:rPr>
        <w:t>рахунок власних надходжень бюджетних установ</w:t>
      </w:r>
      <w:r w:rsidRPr="001505F5">
        <w:t xml:space="preserve"> галузі на покращання матеріально-технічної бази витрачено 1269,6 тис. грн.  на придбання  бібліотечних фондів, комп’ютерної техніки, побутової техніки, звукової апаратури, меблів, електролічильника, зелених насаджень, виготовлення </w:t>
      </w:r>
      <w:proofErr w:type="spellStart"/>
      <w:r w:rsidRPr="001505F5">
        <w:t>проектно</w:t>
      </w:r>
      <w:proofErr w:type="spellEnd"/>
      <w:r w:rsidRPr="001505F5">
        <w:t xml:space="preserve"> – кошторисної документації на капітальний ремонт та експертизу проекту бібліотеки філіалу для дітей №8.</w:t>
      </w:r>
    </w:p>
    <w:p w:rsidR="001F2FB2" w:rsidRPr="001505F5" w:rsidRDefault="001F2FB2" w:rsidP="00D73F47">
      <w:pPr>
        <w:spacing w:after="200"/>
        <w:ind w:firstLine="567"/>
        <w:contextualSpacing/>
        <w:jc w:val="both"/>
        <w:rPr>
          <w:rFonts w:eastAsia="MS Mincho"/>
        </w:rPr>
      </w:pPr>
      <w:r w:rsidRPr="001505F5">
        <w:t xml:space="preserve">Залишки невикористаних асигнувань по капітальних видатках (без видатків, що здійснюються за рахунок власних надходжень) по </w:t>
      </w:r>
      <w:r w:rsidRPr="001505F5">
        <w:rPr>
          <w:i/>
        </w:rPr>
        <w:t>управлінню з питань культури та охорони культурної спадщини</w:t>
      </w:r>
      <w:r w:rsidRPr="001505F5">
        <w:rPr>
          <w:bCs/>
          <w:i/>
        </w:rPr>
        <w:t xml:space="preserve"> Миколаївської міської ради</w:t>
      </w:r>
      <w:r w:rsidRPr="001505F5">
        <w:t xml:space="preserve"> становлять 120,3 </w:t>
      </w:r>
      <w:r w:rsidRPr="001505F5">
        <w:rPr>
          <w:rFonts w:eastAsia="MS Mincho"/>
        </w:rPr>
        <w:t>тис. грн.</w:t>
      </w:r>
      <w:r w:rsidRPr="001505F5">
        <w:t>, а саме:</w:t>
      </w:r>
    </w:p>
    <w:p w:rsidR="001F2FB2" w:rsidRPr="001505F5" w:rsidRDefault="001F2FB2" w:rsidP="00D73F47">
      <w:pPr>
        <w:tabs>
          <w:tab w:val="left" w:pos="3828"/>
        </w:tabs>
        <w:spacing w:line="240" w:lineRule="atLeast"/>
        <w:ind w:firstLine="567"/>
        <w:jc w:val="both"/>
      </w:pPr>
      <w:r w:rsidRPr="001505F5">
        <w:t>– 1,3 тис. грн. – незначні залишки коштів після придбання комп'ютерної техніки, ілюмінації святкової, виготовлення меморіальних дощок за вартістю меншою, ніж було заплановано;</w:t>
      </w:r>
    </w:p>
    <w:p w:rsidR="001F2FB2" w:rsidRPr="001505F5" w:rsidRDefault="001F2FB2" w:rsidP="00D73F47">
      <w:pPr>
        <w:tabs>
          <w:tab w:val="left" w:pos="3828"/>
        </w:tabs>
        <w:spacing w:line="240" w:lineRule="atLeast"/>
        <w:ind w:firstLine="567"/>
        <w:jc w:val="both"/>
      </w:pPr>
      <w:r w:rsidRPr="001505F5">
        <w:t>– 119,0 тис. грн. залишки коштів у зв’язку з проведенням корегування вартості виготовлення проектно-кошторисної документації, вартість якої та вартість експертної оцінки були сплачені за рахунок власних надходжень установ.</w:t>
      </w:r>
    </w:p>
    <w:p w:rsidR="001F2FB2" w:rsidRPr="001505F5" w:rsidRDefault="001F2FB2" w:rsidP="00D73F47">
      <w:pPr>
        <w:ind w:firstLine="567"/>
        <w:jc w:val="both"/>
      </w:pPr>
      <w:r w:rsidRPr="001505F5">
        <w:t xml:space="preserve">Кредиторська заборгованість по видатках спеціального фонду станом на 01.01.2019 відсутня,  дебіторська заборгованість складає 70,0 тис. грн. (передплата періодичних видань), з них 55,9 тис. грн. прострочена заборгованість по передплаті періодичних видань </w:t>
      </w:r>
      <w:r w:rsidRPr="001505F5">
        <w:rPr>
          <w:bCs/>
          <w:iCs/>
        </w:rPr>
        <w:t>у зв‘язку з невиконанням умов договору з боку постачальника. Подана позовна заява до суду. Рішенням суду призначено примусове повернення коштів.</w:t>
      </w:r>
    </w:p>
    <w:p w:rsidR="001F2FB2" w:rsidRPr="001505F5" w:rsidRDefault="001F2FB2" w:rsidP="00D73F47">
      <w:pPr>
        <w:ind w:firstLine="567"/>
        <w:jc w:val="both"/>
        <w:rPr>
          <w:rFonts w:eastAsia="MS Mincho"/>
        </w:rPr>
      </w:pPr>
    </w:p>
    <w:p w:rsidR="00DF1AD0" w:rsidRPr="001505F5" w:rsidRDefault="00DF1AD0" w:rsidP="00D73F47">
      <w:pPr>
        <w:ind w:firstLine="567"/>
        <w:jc w:val="both"/>
        <w:rPr>
          <w:rFonts w:eastAsia="MS Mincho"/>
        </w:rPr>
      </w:pPr>
    </w:p>
    <w:p w:rsidR="00C73929" w:rsidRPr="001505F5" w:rsidRDefault="00C73929" w:rsidP="00D73F47">
      <w:pPr>
        <w:tabs>
          <w:tab w:val="left" w:pos="1134"/>
        </w:tabs>
        <w:ind w:firstLine="567"/>
        <w:jc w:val="both"/>
      </w:pPr>
      <w:r w:rsidRPr="001505F5">
        <w:rPr>
          <w:rFonts w:eastAsia="MS Mincho"/>
        </w:rPr>
        <w:t xml:space="preserve">На </w:t>
      </w:r>
      <w:r w:rsidRPr="001505F5">
        <w:rPr>
          <w:rFonts w:eastAsia="MS Mincho"/>
          <w:b/>
          <w:bCs/>
          <w:u w:val="single"/>
        </w:rPr>
        <w:t>ФІЗИЧНУ КУЛЬТУРУ І СПОРТ</w:t>
      </w:r>
      <w:r w:rsidRPr="001505F5">
        <w:rPr>
          <w:rFonts w:eastAsia="MS Mincho"/>
        </w:rPr>
        <w:t xml:space="preserve"> направлено 116680,5 тис.</w:t>
      </w:r>
      <w:r w:rsidRPr="001505F5">
        <w:t xml:space="preserve"> грн. </w:t>
      </w:r>
      <w:r w:rsidRPr="001505F5">
        <w:rPr>
          <w:rFonts w:eastAsia="MS Mincho"/>
        </w:rPr>
        <w:t xml:space="preserve">(або 99,7 % </w:t>
      </w:r>
      <w:r w:rsidRPr="001505F5">
        <w:t>відносно затвердженого плану на рік з урахуванням змін), у тому числі по головних розпорядниках бюджетних коштів:</w:t>
      </w:r>
    </w:p>
    <w:p w:rsidR="00C73929" w:rsidRPr="001505F5" w:rsidRDefault="00C73929" w:rsidP="00347E42">
      <w:pPr>
        <w:numPr>
          <w:ilvl w:val="0"/>
          <w:numId w:val="39"/>
        </w:numPr>
        <w:tabs>
          <w:tab w:val="left" w:pos="851"/>
        </w:tabs>
        <w:ind w:left="0" w:firstLine="567"/>
        <w:jc w:val="both"/>
        <w:rPr>
          <w:u w:val="single"/>
        </w:rPr>
      </w:pPr>
      <w:r w:rsidRPr="001505F5">
        <w:t>управління у справах фізичної культури і спорту Миколаївської міської ради – 104 296,8 тис. грн.;</w:t>
      </w:r>
    </w:p>
    <w:p w:rsidR="00C73929" w:rsidRPr="001505F5" w:rsidRDefault="00C73929" w:rsidP="00347E42">
      <w:pPr>
        <w:numPr>
          <w:ilvl w:val="0"/>
          <w:numId w:val="39"/>
        </w:numPr>
        <w:tabs>
          <w:tab w:val="left" w:pos="851"/>
        </w:tabs>
        <w:ind w:left="0" w:firstLine="567"/>
        <w:jc w:val="both"/>
        <w:rPr>
          <w:u w:val="single"/>
        </w:rPr>
      </w:pPr>
      <w:r w:rsidRPr="001505F5">
        <w:t xml:space="preserve">адміністрації Заводського району Миколаївської міської ради на фінансування стадіону «Юність» Заводського району – 966,2 тис. грн.;  </w:t>
      </w:r>
    </w:p>
    <w:p w:rsidR="00C73929" w:rsidRPr="001505F5" w:rsidRDefault="00C73929" w:rsidP="00347E42">
      <w:pPr>
        <w:numPr>
          <w:ilvl w:val="0"/>
          <w:numId w:val="39"/>
        </w:numPr>
        <w:tabs>
          <w:tab w:val="left" w:pos="851"/>
        </w:tabs>
        <w:ind w:left="0" w:firstLine="567"/>
        <w:jc w:val="both"/>
        <w:rPr>
          <w:u w:val="single"/>
        </w:rPr>
      </w:pPr>
      <w:r w:rsidRPr="001505F5">
        <w:t>управління капітального будівництва Миколаївської міської ради – 11 417,5 тис. грн.</w:t>
      </w:r>
    </w:p>
    <w:p w:rsidR="00C73929" w:rsidRPr="001505F5" w:rsidRDefault="00C73929" w:rsidP="00D73F47">
      <w:pPr>
        <w:tabs>
          <w:tab w:val="left" w:pos="3828"/>
        </w:tabs>
        <w:ind w:firstLine="567"/>
        <w:jc w:val="both"/>
        <w:rPr>
          <w:rFonts w:eastAsia="MS Mincho"/>
        </w:rPr>
      </w:pPr>
      <w:r w:rsidRPr="001505F5">
        <w:t xml:space="preserve">Порівняно з 2017 роком видатки на </w:t>
      </w:r>
      <w:r w:rsidRPr="001505F5">
        <w:rPr>
          <w:rFonts w:eastAsia="MS Mincho"/>
          <w:bCs/>
        </w:rPr>
        <w:t xml:space="preserve">фізичну культуру і спорт </w:t>
      </w:r>
      <w:r w:rsidRPr="001505F5">
        <w:t xml:space="preserve">збільшились </w:t>
      </w:r>
      <w:r w:rsidRPr="001505F5">
        <w:rPr>
          <w:rFonts w:eastAsia="MS Mincho"/>
        </w:rPr>
        <w:t>на 2 915,2 тис. грн.</w:t>
      </w:r>
    </w:p>
    <w:p w:rsidR="00CC2C05" w:rsidRPr="001505F5" w:rsidRDefault="00C73929" w:rsidP="00D73F47">
      <w:pPr>
        <w:ind w:firstLine="567"/>
        <w:jc w:val="both"/>
      </w:pPr>
      <w:r w:rsidRPr="001505F5">
        <w:t xml:space="preserve">Із загальної суми видатків </w:t>
      </w:r>
      <w:r w:rsidRPr="001505F5">
        <w:rPr>
          <w:i/>
        </w:rPr>
        <w:t xml:space="preserve">управлінню у справах фізичної культури і спорту Миколаївської міської ради </w:t>
      </w:r>
      <w:r w:rsidRPr="001505F5">
        <w:t xml:space="preserve">по загальному фонду бюджету </w:t>
      </w:r>
      <w:r w:rsidRPr="001505F5">
        <w:rPr>
          <w:rFonts w:eastAsia="MS Mincho"/>
        </w:rPr>
        <w:t>направлено 93 759,7 тис. грн. (або 99,7 %) та п</w:t>
      </w:r>
      <w:r w:rsidRPr="001505F5">
        <w:t>о спеціальному фонду – 10 537,1 тис. грн. (або 99,6 %)</w:t>
      </w:r>
      <w:r w:rsidR="00CC2C05" w:rsidRPr="001505F5">
        <w:t xml:space="preserve"> та </w:t>
      </w:r>
      <w:r w:rsidR="00CC2C05" w:rsidRPr="001505F5">
        <w:rPr>
          <w:i/>
        </w:rPr>
        <w:t xml:space="preserve">адміністрації Заводського району Миколаївської міської ради </w:t>
      </w:r>
      <w:r w:rsidR="00CC2C05" w:rsidRPr="001505F5">
        <w:t xml:space="preserve">на </w:t>
      </w:r>
      <w:r w:rsidR="00CC2C05" w:rsidRPr="001505F5">
        <w:rPr>
          <w:i/>
        </w:rPr>
        <w:t xml:space="preserve">стадіон «Юність» </w:t>
      </w:r>
      <w:r w:rsidR="00CC2C05" w:rsidRPr="001505F5">
        <w:t xml:space="preserve">по загальному фонду бюджету </w:t>
      </w:r>
      <w:r w:rsidR="00CC2C05" w:rsidRPr="001505F5">
        <w:rPr>
          <w:rFonts w:eastAsia="MS Mincho"/>
        </w:rPr>
        <w:t>направлено 946,8 тис. грн. (або 98,8 %) та п</w:t>
      </w:r>
      <w:r w:rsidR="00CC2C05" w:rsidRPr="001505F5">
        <w:t>о спеціальному фонду – 30,7 тис. грн. (або 100,0 %).</w:t>
      </w:r>
    </w:p>
    <w:p w:rsidR="00C73929" w:rsidRPr="001505F5" w:rsidRDefault="00C73929" w:rsidP="00D73F47">
      <w:pPr>
        <w:ind w:firstLine="567"/>
        <w:jc w:val="both"/>
      </w:pPr>
      <w:r w:rsidRPr="001505F5">
        <w:t>У звітному періоді направлено бюджетні асигнування загального фонду за такими напрямами:</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утримання та навчально-тренувальна робота комунальних дитячо-юнацьких спортивних шкіл</w:t>
      </w:r>
      <w:r w:rsidRPr="001505F5">
        <w:t xml:space="preserve">  (16 закладів) – 57 392,7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утримання та фінансова підтримка спортивних споруд</w:t>
      </w:r>
      <w:r w:rsidRPr="001505F5">
        <w:t xml:space="preserve"> (комунальна установа </w:t>
      </w:r>
      <w:proofErr w:type="spellStart"/>
      <w:r w:rsidRPr="001505F5">
        <w:t>“Центральний</w:t>
      </w:r>
      <w:proofErr w:type="spellEnd"/>
      <w:r w:rsidRPr="001505F5">
        <w:t xml:space="preserve"> міський </w:t>
      </w:r>
      <w:proofErr w:type="spellStart"/>
      <w:r w:rsidRPr="001505F5">
        <w:t>стадіон”</w:t>
      </w:r>
      <w:proofErr w:type="spellEnd"/>
      <w:r w:rsidR="00CE1C68" w:rsidRPr="001505F5">
        <w:t xml:space="preserve"> та стадіон «Юність»</w:t>
      </w:r>
      <w:r w:rsidR="00CE1C68" w:rsidRPr="001505F5">
        <w:rPr>
          <w:i/>
        </w:rPr>
        <w:t xml:space="preserve"> </w:t>
      </w:r>
      <w:r w:rsidR="00CE1C68" w:rsidRPr="001505F5">
        <w:t xml:space="preserve"> </w:t>
      </w:r>
      <w:r w:rsidRPr="001505F5">
        <w:t xml:space="preserve">) – </w:t>
      </w:r>
      <w:r w:rsidR="00CE1C68" w:rsidRPr="001505F5">
        <w:t>8 427,8</w:t>
      </w:r>
      <w:r w:rsidRPr="001505F5">
        <w:t xml:space="preserve">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забезпечення діяльності централізованої бухгалтерії</w:t>
      </w:r>
      <w:r w:rsidRPr="001505F5">
        <w:t xml:space="preserve"> – 2 890,6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забезпечення підготовки спортсменів школою вищої спортивної майстерності</w:t>
      </w:r>
      <w:r w:rsidRPr="001505F5">
        <w:t xml:space="preserve"> – 9 269,4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lastRenderedPageBreak/>
        <w:t xml:space="preserve">проведення навчально-тренувальних зборів і змагань з олімпійських та </w:t>
      </w:r>
      <w:proofErr w:type="spellStart"/>
      <w:r w:rsidRPr="001505F5">
        <w:rPr>
          <w:b/>
          <w:i/>
          <w:u w:val="single"/>
        </w:rPr>
        <w:t>неолімпійських</w:t>
      </w:r>
      <w:proofErr w:type="spellEnd"/>
      <w:r w:rsidRPr="001505F5">
        <w:rPr>
          <w:b/>
          <w:i/>
          <w:u w:val="single"/>
        </w:rPr>
        <w:t xml:space="preserve"> видів спорту</w:t>
      </w:r>
      <w:r w:rsidRPr="001505F5">
        <w:t xml:space="preserve"> (проведено 370 навчально-тренувальних зборів і змагань з олімпійських та </w:t>
      </w:r>
      <w:proofErr w:type="spellStart"/>
      <w:r w:rsidRPr="001505F5">
        <w:t>неолімпійських</w:t>
      </w:r>
      <w:proofErr w:type="spellEnd"/>
      <w:r w:rsidRPr="001505F5">
        <w:t xml:space="preserve"> видів спорту) – 3 622,7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підтримка спорту вищих досягнень та організацій, які здійснюють фізкультурно-спортивну діяльність в регіоні</w:t>
      </w:r>
      <w:r w:rsidRPr="001505F5">
        <w:t xml:space="preserve"> </w:t>
      </w:r>
      <w:r w:rsidRPr="001505F5">
        <w:rPr>
          <w:b/>
        </w:rPr>
        <w:t xml:space="preserve">– </w:t>
      </w:r>
      <w:r w:rsidRPr="001505F5">
        <w:t xml:space="preserve">9937,2 тис. грн. (фінансова підтримка громадській організації «Миколаївський міський фізкультурно-оздоровчий клуб інвалідів </w:t>
      </w:r>
      <w:proofErr w:type="spellStart"/>
      <w:r w:rsidRPr="001505F5">
        <w:t>“Вікторія”</w:t>
      </w:r>
      <w:proofErr w:type="spellEnd"/>
      <w:r w:rsidRPr="001505F5">
        <w:t>, громадській спілці «</w:t>
      </w:r>
      <w:r w:rsidRPr="001505F5">
        <w:rPr>
          <w:lang w:eastAsia="uk-UA"/>
        </w:rPr>
        <w:t xml:space="preserve">Муніципальний футбольний клуб "Миколаїв", громадській організації "Муніципальний баскетбольний клуб "Миколаїв" </w:t>
      </w:r>
      <w:r w:rsidRPr="001505F5">
        <w:t xml:space="preserve">– 8 541,8 тис. грн.; виплата стипендій міського голови 41 кращому спортсмену міста в сумі 540,0 тис. грн., винагорода чемпіону ХХІІІ зимових олімпійських ігор 2018 року з фрістайлу </w:t>
      </w:r>
      <w:proofErr w:type="spellStart"/>
      <w:r w:rsidRPr="001505F5">
        <w:t>Абраменку</w:t>
      </w:r>
      <w:proofErr w:type="spellEnd"/>
      <w:r w:rsidRPr="001505F5">
        <w:t xml:space="preserve"> О.В. в сумі 855,4 тис. грн.);</w:t>
      </w:r>
    </w:p>
    <w:p w:rsidR="00C73929" w:rsidRPr="001505F5" w:rsidRDefault="00C73929" w:rsidP="00347E42">
      <w:pPr>
        <w:pStyle w:val="af4"/>
        <w:numPr>
          <w:ilvl w:val="0"/>
          <w:numId w:val="9"/>
        </w:numPr>
        <w:tabs>
          <w:tab w:val="left" w:pos="851"/>
        </w:tabs>
        <w:ind w:left="0" w:firstLine="567"/>
        <w:contextualSpacing/>
        <w:jc w:val="both"/>
      </w:pPr>
      <w:r w:rsidRPr="001505F5">
        <w:rPr>
          <w:b/>
          <w:i/>
          <w:u w:val="single"/>
        </w:rPr>
        <w:t>фінансова підтримка дитячо-юнацьких спортивних шкіл фізкультурно-спортивних товариств</w:t>
      </w:r>
      <w:r w:rsidRPr="001505F5">
        <w:t xml:space="preserve"> (2 дитячо-юнацьким спортивним школам, які до 2015 року отримували підтримку з Фонду соціального страхування з тимчасової втрати працездатності) –3 166,1 тис. грн.</w:t>
      </w:r>
    </w:p>
    <w:p w:rsidR="00C73929" w:rsidRPr="001505F5" w:rsidRDefault="00C73929" w:rsidP="00D73F47">
      <w:pPr>
        <w:tabs>
          <w:tab w:val="left" w:pos="9781"/>
        </w:tabs>
        <w:ind w:firstLine="567"/>
        <w:jc w:val="both"/>
      </w:pPr>
      <w:r w:rsidRPr="001505F5">
        <w:t>С</w:t>
      </w:r>
      <w:r w:rsidRPr="001505F5">
        <w:rPr>
          <w:rFonts w:eastAsia="MS Mincho"/>
        </w:rPr>
        <w:t xml:space="preserve">таном на 01.01.2019 штатна чисельність галузі становить 832,75 шт. од., фактично зайнято 820,5 штатні одиниці. </w:t>
      </w:r>
      <w:r w:rsidRPr="001505F5">
        <w:t xml:space="preserve">Займаються у спортивних школах 4969 дітей, з якими працюють 391 тренерів. </w:t>
      </w:r>
    </w:p>
    <w:p w:rsidR="00C73929" w:rsidRPr="001505F5" w:rsidRDefault="00C73929" w:rsidP="00D73F47">
      <w:pPr>
        <w:ind w:firstLine="567"/>
        <w:jc w:val="both"/>
      </w:pPr>
      <w:r w:rsidRPr="001505F5">
        <w:t>На виплату заробітної плати з нарахуваннями спрямовано 57 843,1 тис. грн. або 61,1% від обсягу видатків на галузь по загальному фонду. При наданні щорічної відпустки тренерам виплачена матеріальна допомога на оздоровлення на загальну суму 728,0 тис. грн. та грошова винагорода в сумі 182,5 тис. грн.</w:t>
      </w:r>
    </w:p>
    <w:p w:rsidR="00C73929" w:rsidRPr="001505F5" w:rsidRDefault="00C73929" w:rsidP="00D73F47">
      <w:pPr>
        <w:ind w:firstLine="567"/>
        <w:jc w:val="both"/>
      </w:pPr>
      <w:r w:rsidRPr="001505F5">
        <w:t>На оплату комунальних послуг та енергоносіїв спрямовано 6 277,1 тис. грн. або 6,6 % від загального обсягу видатків загального фонду та проведено розрахунки в повному обсязі.</w:t>
      </w:r>
    </w:p>
    <w:p w:rsidR="00C73929" w:rsidRPr="001505F5" w:rsidRDefault="00C73929" w:rsidP="00D73F47">
      <w:pPr>
        <w:ind w:firstLine="567"/>
        <w:jc w:val="both"/>
      </w:pPr>
      <w:r w:rsidRPr="001505F5">
        <w:t>За рахунок коштів, виділених на виконання доручень виборців за пропозиціями  депутатів міської ради на розвиток галузі спрямовано1 254,6 тис. грн. на придбання спортивної форми, спортивного обладнання та інвентарю, будівельних матеріалів для поточних ремонтів та проведення заходів з навчально-тренувальної роботи.</w:t>
      </w:r>
    </w:p>
    <w:p w:rsidR="00C73929" w:rsidRPr="001505F5" w:rsidRDefault="00C73929" w:rsidP="00D73F47">
      <w:pPr>
        <w:pStyle w:val="af4"/>
        <w:ind w:left="0" w:firstLine="567"/>
        <w:jc w:val="both"/>
      </w:pPr>
      <w:r w:rsidRPr="001505F5">
        <w:t xml:space="preserve">Залишки невикористаних асигнувань по загальному фонду у сумі 266,4 тис. грн. </w:t>
      </w:r>
      <w:r w:rsidRPr="001505F5">
        <w:rPr>
          <w:rFonts w:eastAsia="MS Mincho"/>
        </w:rPr>
        <w:t xml:space="preserve">утворились, переважно, по </w:t>
      </w:r>
      <w:r w:rsidRPr="001505F5">
        <w:t>оплаті за комунальні послуги та енергоносії, за рахунок економії, що зумовлено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 а також по інших поточних видатках через відміну спортивних змагань, уточнення фактичних обсягів згідно наданих актів виконаних робіт.</w:t>
      </w:r>
    </w:p>
    <w:p w:rsidR="00C73929" w:rsidRPr="001505F5" w:rsidRDefault="00C73929" w:rsidP="00D73F47">
      <w:pPr>
        <w:ind w:firstLine="567"/>
        <w:jc w:val="both"/>
      </w:pPr>
      <w:r w:rsidRPr="001505F5">
        <w:t>Станом на 01.01.2019 кредиторська заборгованість по загальному фонду відсутня.</w:t>
      </w:r>
    </w:p>
    <w:p w:rsidR="00C73929" w:rsidRPr="001505F5" w:rsidRDefault="00C73929" w:rsidP="00D73F47">
      <w:pPr>
        <w:ind w:firstLine="567"/>
        <w:jc w:val="both"/>
      </w:pPr>
      <w:r w:rsidRPr="001505F5">
        <w:t>Дебіторська заборгованість на звітну дату по загальному фонду складає 8,2 тис. грн. (попередня оплата за періодичні друковані видання на 2019 рік).</w:t>
      </w:r>
    </w:p>
    <w:p w:rsidR="00C73929" w:rsidRPr="001505F5" w:rsidRDefault="00C73929" w:rsidP="00D73F47">
      <w:pPr>
        <w:ind w:firstLine="567"/>
        <w:jc w:val="both"/>
      </w:pPr>
    </w:p>
    <w:p w:rsidR="00C73929" w:rsidRPr="001505F5" w:rsidRDefault="00C73929" w:rsidP="00D73F47">
      <w:pPr>
        <w:ind w:firstLine="567"/>
        <w:jc w:val="both"/>
      </w:pPr>
      <w:r w:rsidRPr="001505F5">
        <w:t xml:space="preserve">На 2018 рік по </w:t>
      </w:r>
      <w:r w:rsidRPr="001505F5">
        <w:rPr>
          <w:i/>
          <w:u w:val="single"/>
        </w:rPr>
        <w:t xml:space="preserve">видатках бюджету розвитку (спеціального фонду) </w:t>
      </w:r>
      <w:r w:rsidRPr="001505F5">
        <w:t>передбачені видатки в сумі 21 247,0 тис. грн., витрачено – 18 858,2 тис. грн.,в тому числі:</w:t>
      </w:r>
    </w:p>
    <w:p w:rsidR="00C73929" w:rsidRPr="001505F5" w:rsidRDefault="00C73929" w:rsidP="00D73F47">
      <w:pPr>
        <w:ind w:firstLine="567"/>
        <w:jc w:val="both"/>
      </w:pPr>
      <w:r w:rsidRPr="001505F5">
        <w:rPr>
          <w:u w:val="single"/>
        </w:rPr>
        <w:t>на придбання обладнання і предметів довгострокового користування – 1 622,3 тис. грн.,</w:t>
      </w:r>
      <w:r w:rsidRPr="001505F5">
        <w:t xml:space="preserve"> з них:</w:t>
      </w:r>
    </w:p>
    <w:p w:rsidR="00C73929" w:rsidRPr="001505F5" w:rsidRDefault="00C73929" w:rsidP="00347E42">
      <w:pPr>
        <w:pStyle w:val="af4"/>
        <w:numPr>
          <w:ilvl w:val="0"/>
          <w:numId w:val="15"/>
        </w:numPr>
        <w:tabs>
          <w:tab w:val="left" w:pos="851"/>
        </w:tabs>
        <w:ind w:left="0" w:firstLine="567"/>
        <w:contextualSpacing/>
        <w:jc w:val="both"/>
      </w:pPr>
      <w:r w:rsidRPr="001505F5">
        <w:t xml:space="preserve">118,6 тис. грн. на придбання велосипедів за рахунок субвенції з обласного бюджету на реалізацію </w:t>
      </w:r>
      <w:proofErr w:type="spellStart"/>
      <w:r w:rsidRPr="001505F5">
        <w:t>мікропроекту</w:t>
      </w:r>
      <w:proofErr w:type="spellEnd"/>
      <w:r w:rsidRPr="001505F5">
        <w:t xml:space="preserve"> «Поліпшення матеріально-технічної бази СДЮСШОР з велоспорту» Миколаївської міської ради;</w:t>
      </w:r>
    </w:p>
    <w:p w:rsidR="00C73929" w:rsidRPr="001505F5" w:rsidRDefault="00C73929" w:rsidP="00347E42">
      <w:pPr>
        <w:numPr>
          <w:ilvl w:val="0"/>
          <w:numId w:val="15"/>
        </w:numPr>
        <w:tabs>
          <w:tab w:val="left" w:pos="851"/>
        </w:tabs>
        <w:ind w:left="0" w:firstLine="567"/>
        <w:jc w:val="both"/>
      </w:pPr>
      <w:r w:rsidRPr="001505F5">
        <w:t>871,2 тис. грн. на придбання нових трамплінів для стрибків у воду;</w:t>
      </w:r>
    </w:p>
    <w:p w:rsidR="00C73929" w:rsidRPr="001505F5" w:rsidRDefault="00C73929" w:rsidP="00347E42">
      <w:pPr>
        <w:pStyle w:val="af4"/>
        <w:numPr>
          <w:ilvl w:val="0"/>
          <w:numId w:val="15"/>
        </w:numPr>
        <w:tabs>
          <w:tab w:val="left" w:pos="851"/>
        </w:tabs>
        <w:ind w:left="0" w:firstLine="567"/>
        <w:contextualSpacing/>
        <w:jc w:val="both"/>
      </w:pPr>
      <w:r w:rsidRPr="001505F5">
        <w:t>504,0 тис. грн. направлено на придбання спортивного інвентарю для установ галузі (човни, весла, тренажери, велосипеди та інше);</w:t>
      </w:r>
    </w:p>
    <w:p w:rsidR="00C73929" w:rsidRPr="001505F5" w:rsidRDefault="00C73929" w:rsidP="00347E42">
      <w:pPr>
        <w:numPr>
          <w:ilvl w:val="0"/>
          <w:numId w:val="15"/>
        </w:numPr>
        <w:tabs>
          <w:tab w:val="left" w:pos="851"/>
        </w:tabs>
        <w:ind w:left="0" w:firstLine="567"/>
        <w:jc w:val="both"/>
      </w:pPr>
      <w:r w:rsidRPr="001505F5">
        <w:t>50,0 тис. грн. на придбання комп’ютерної техніки;</w:t>
      </w:r>
    </w:p>
    <w:p w:rsidR="00C73929" w:rsidRPr="001505F5" w:rsidRDefault="00C73929" w:rsidP="00347E42">
      <w:pPr>
        <w:numPr>
          <w:ilvl w:val="0"/>
          <w:numId w:val="15"/>
        </w:numPr>
        <w:tabs>
          <w:tab w:val="left" w:pos="851"/>
        </w:tabs>
        <w:ind w:left="0" w:firstLine="567"/>
        <w:jc w:val="both"/>
      </w:pPr>
      <w:r w:rsidRPr="001505F5">
        <w:t>28,6 тис. грн. на придбання побутової техніки та меблів;</w:t>
      </w:r>
    </w:p>
    <w:p w:rsidR="00C73929" w:rsidRPr="001505F5" w:rsidRDefault="00C73929" w:rsidP="00347E42">
      <w:pPr>
        <w:numPr>
          <w:ilvl w:val="0"/>
          <w:numId w:val="15"/>
        </w:numPr>
        <w:tabs>
          <w:tab w:val="left" w:pos="851"/>
        </w:tabs>
        <w:ind w:left="0" w:firstLine="567"/>
        <w:jc w:val="both"/>
      </w:pPr>
      <w:r w:rsidRPr="001505F5">
        <w:t>49,9 тис. грн. на придбання музичної апаратури.</w:t>
      </w:r>
    </w:p>
    <w:p w:rsidR="00C73929" w:rsidRPr="001505F5" w:rsidRDefault="00C73929" w:rsidP="00D73F47">
      <w:pPr>
        <w:ind w:firstLine="567"/>
        <w:jc w:val="both"/>
        <w:rPr>
          <w:color w:val="0000FF"/>
        </w:rPr>
      </w:pPr>
      <w:r w:rsidRPr="001505F5">
        <w:rPr>
          <w:u w:val="single"/>
        </w:rPr>
        <w:t>на капітальні ремонти – 16 125,0 тис. грн.,</w:t>
      </w:r>
      <w:r w:rsidRPr="001505F5">
        <w:t xml:space="preserve"> з них:</w:t>
      </w:r>
    </w:p>
    <w:p w:rsidR="00C73929" w:rsidRPr="001505F5" w:rsidRDefault="00C73929" w:rsidP="00347E42">
      <w:pPr>
        <w:pStyle w:val="af4"/>
        <w:numPr>
          <w:ilvl w:val="0"/>
          <w:numId w:val="23"/>
        </w:numPr>
        <w:tabs>
          <w:tab w:val="left" w:pos="851"/>
        </w:tabs>
        <w:ind w:left="0" w:firstLine="567"/>
        <w:jc w:val="both"/>
      </w:pPr>
      <w:r w:rsidRPr="001505F5">
        <w:lastRenderedPageBreak/>
        <w:t>капітальний ремонт системи опалення з утепленням фасаду СДЮСШОР № 4 - 8 159,2 тис. грн.;</w:t>
      </w:r>
    </w:p>
    <w:p w:rsidR="00C73929" w:rsidRPr="001505F5" w:rsidRDefault="00C73929" w:rsidP="00347E42">
      <w:pPr>
        <w:pStyle w:val="af4"/>
        <w:numPr>
          <w:ilvl w:val="0"/>
          <w:numId w:val="24"/>
        </w:numPr>
        <w:tabs>
          <w:tab w:val="left" w:pos="851"/>
        </w:tabs>
        <w:ind w:left="0" w:firstLine="567"/>
        <w:jc w:val="both"/>
      </w:pPr>
      <w:r w:rsidRPr="001505F5">
        <w:t xml:space="preserve"> капітальний ремонт спортмайданчику з облаштуванням штучного покриття,у т. ч. проектно-вишукувальні роботи  </w:t>
      </w:r>
      <w:proofErr w:type="spellStart"/>
      <w:r w:rsidRPr="001505F5">
        <w:t>КУ</w:t>
      </w:r>
      <w:proofErr w:type="spellEnd"/>
      <w:r w:rsidRPr="001505F5">
        <w:t xml:space="preserve"> ЦМС -  2 307,3 тис. грн.;</w:t>
      </w:r>
    </w:p>
    <w:p w:rsidR="00C73929" w:rsidRPr="001505F5" w:rsidRDefault="00C73929" w:rsidP="00347E42">
      <w:pPr>
        <w:pStyle w:val="af4"/>
        <w:numPr>
          <w:ilvl w:val="0"/>
          <w:numId w:val="24"/>
        </w:numPr>
        <w:tabs>
          <w:tab w:val="left" w:pos="851"/>
        </w:tabs>
        <w:ind w:left="0" w:firstLine="567"/>
        <w:jc w:val="both"/>
      </w:pPr>
      <w:r w:rsidRPr="001505F5">
        <w:t xml:space="preserve"> капітальний ремонт футбольного майданчика із штучним покриттям ДЮСШ № 3 -1 717,0 тис. грн. ;</w:t>
      </w:r>
    </w:p>
    <w:p w:rsidR="00C73929" w:rsidRPr="001505F5" w:rsidRDefault="00C73929" w:rsidP="00347E42">
      <w:pPr>
        <w:pStyle w:val="af4"/>
        <w:numPr>
          <w:ilvl w:val="0"/>
          <w:numId w:val="24"/>
        </w:numPr>
        <w:tabs>
          <w:tab w:val="left" w:pos="851"/>
        </w:tabs>
        <w:ind w:left="0" w:firstLine="567"/>
        <w:jc w:val="both"/>
      </w:pPr>
      <w:r w:rsidRPr="001505F5">
        <w:t>капітальний ремонт трибун, дворового туалету та господарських приміщень стадіону «Колос» ДЮСШ № 3 - 529,0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огорожі ДЮСШ № 3 - 288,1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приміщення СДЮСШОР № 6 -558,6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частини будівлі ДЮСШ № 7 - 177,8 тис. грн. ;</w:t>
      </w:r>
    </w:p>
    <w:p w:rsidR="00C73929" w:rsidRPr="001505F5" w:rsidRDefault="00C73929" w:rsidP="00347E42">
      <w:pPr>
        <w:pStyle w:val="af4"/>
        <w:numPr>
          <w:ilvl w:val="0"/>
          <w:numId w:val="25"/>
        </w:numPr>
        <w:tabs>
          <w:tab w:val="left" w:pos="851"/>
        </w:tabs>
        <w:ind w:left="0" w:firstLine="567"/>
        <w:jc w:val="both"/>
      </w:pPr>
      <w:r w:rsidRPr="001505F5">
        <w:t xml:space="preserve">капітальний ремонт </w:t>
      </w:r>
      <w:proofErr w:type="spellStart"/>
      <w:r w:rsidRPr="001505F5">
        <w:t>адмінбудівлі</w:t>
      </w:r>
      <w:proofErr w:type="spellEnd"/>
      <w:r w:rsidRPr="001505F5">
        <w:t xml:space="preserve"> </w:t>
      </w:r>
      <w:proofErr w:type="spellStart"/>
      <w:r w:rsidRPr="001505F5">
        <w:t>КУ</w:t>
      </w:r>
      <w:proofErr w:type="spellEnd"/>
      <w:r w:rsidRPr="001505F5">
        <w:t xml:space="preserve"> ЦМС,у т.ч. проектні роботи та експертиза - 1691,5 тис. грн.;</w:t>
      </w:r>
    </w:p>
    <w:p w:rsidR="00C73929" w:rsidRPr="001505F5" w:rsidRDefault="00C73929" w:rsidP="00347E42">
      <w:pPr>
        <w:pStyle w:val="af4"/>
        <w:numPr>
          <w:ilvl w:val="0"/>
          <w:numId w:val="25"/>
        </w:numPr>
        <w:tabs>
          <w:tab w:val="left" w:pos="851"/>
        </w:tabs>
        <w:ind w:left="0" w:firstLine="567"/>
        <w:jc w:val="both"/>
      </w:pPr>
      <w:r w:rsidRPr="001505F5">
        <w:t>капітальний ремонт роздягальні (В-1) з вбудованою топковою ЦМС, у т. ч. проектні роботи та експертиза - 80,8 тис. грн.;</w:t>
      </w:r>
    </w:p>
    <w:p w:rsidR="00C73929" w:rsidRPr="001505F5" w:rsidRDefault="00C73929" w:rsidP="00347E42">
      <w:pPr>
        <w:pStyle w:val="af4"/>
        <w:numPr>
          <w:ilvl w:val="0"/>
          <w:numId w:val="23"/>
        </w:numPr>
        <w:tabs>
          <w:tab w:val="left" w:pos="851"/>
        </w:tabs>
        <w:ind w:left="0" w:firstLine="567"/>
        <w:jc w:val="both"/>
      </w:pPr>
      <w:r w:rsidRPr="001505F5">
        <w:t>на капітальний ремонт спортивної зали веслувальної бази ШВСМ - 615,7 тис. грн..</w:t>
      </w:r>
    </w:p>
    <w:p w:rsidR="00C73929" w:rsidRPr="001505F5" w:rsidRDefault="00C73929" w:rsidP="00D73F47">
      <w:pPr>
        <w:ind w:firstLine="567"/>
        <w:jc w:val="both"/>
      </w:pPr>
      <w:r w:rsidRPr="001505F5">
        <w:rPr>
          <w:u w:val="single"/>
        </w:rPr>
        <w:t>на капітальні трансферти підприємствам – 1 110,9 тис. грн.,</w:t>
      </w:r>
      <w:r w:rsidRPr="001505F5">
        <w:t xml:space="preserve"> з них:</w:t>
      </w:r>
    </w:p>
    <w:p w:rsidR="00C73929" w:rsidRPr="001505F5" w:rsidRDefault="00C73929" w:rsidP="00347E42">
      <w:pPr>
        <w:pStyle w:val="af4"/>
        <w:numPr>
          <w:ilvl w:val="0"/>
          <w:numId w:val="22"/>
        </w:numPr>
        <w:tabs>
          <w:tab w:val="left" w:pos="851"/>
        </w:tabs>
        <w:ind w:left="0" w:firstLine="567"/>
        <w:jc w:val="both"/>
      </w:pPr>
      <w:r w:rsidRPr="001505F5">
        <w:t xml:space="preserve">950,9 тис. грн. капітальний ремонт спортмайданчику з облаштуванням штучного покриття  </w:t>
      </w:r>
      <w:proofErr w:type="spellStart"/>
      <w:r w:rsidRPr="001505F5">
        <w:t>мультиігрового</w:t>
      </w:r>
      <w:proofErr w:type="spellEnd"/>
      <w:r w:rsidRPr="001505F5">
        <w:t xml:space="preserve"> спортивного майданчика </w:t>
      </w:r>
      <w:proofErr w:type="spellStart"/>
      <w:r w:rsidRPr="001505F5">
        <w:t>КУ</w:t>
      </w:r>
      <w:proofErr w:type="spellEnd"/>
      <w:r w:rsidRPr="001505F5">
        <w:t xml:space="preserve"> ЦМС;</w:t>
      </w:r>
    </w:p>
    <w:p w:rsidR="00C73929" w:rsidRPr="001505F5" w:rsidRDefault="00C73929" w:rsidP="00347E42">
      <w:pPr>
        <w:pStyle w:val="af4"/>
        <w:numPr>
          <w:ilvl w:val="0"/>
          <w:numId w:val="22"/>
        </w:numPr>
        <w:tabs>
          <w:tab w:val="left" w:pos="851"/>
        </w:tabs>
        <w:ind w:left="0" w:firstLine="567"/>
        <w:jc w:val="both"/>
      </w:pPr>
      <w:r w:rsidRPr="001505F5">
        <w:t>160,0 тис. грн. на придбання сучасних спеціальних візків для занять спортивно-бальними танцями для ГО ММ ФОК інвалідів «Вікторія».</w:t>
      </w:r>
    </w:p>
    <w:p w:rsidR="00C73929" w:rsidRPr="001505F5" w:rsidRDefault="00C73929" w:rsidP="00D73F47">
      <w:pPr>
        <w:ind w:firstLine="567"/>
        <w:jc w:val="both"/>
      </w:pPr>
      <w:r w:rsidRPr="001505F5">
        <w:t>У 2018 році направлено 825,1 тис. грн. за рахунок субвенції з державного бюджету місцевим бюджетам на здійснення заходів щодо соціально-економічного розвитку окремих територій на придбання спортивного інвентарю та обладнання ДЮСШ № 1, 2, 5, КДЮСШ «</w:t>
      </w:r>
      <w:proofErr w:type="spellStart"/>
      <w:r w:rsidRPr="001505F5">
        <w:t>Комунарівець</w:t>
      </w:r>
      <w:proofErr w:type="spellEnd"/>
      <w:r w:rsidRPr="001505F5">
        <w:t>» та МСДЮСШОР з фехтування.</w:t>
      </w:r>
    </w:p>
    <w:p w:rsidR="00C73929" w:rsidRPr="001505F5" w:rsidRDefault="00C73929" w:rsidP="00D73F47">
      <w:pPr>
        <w:ind w:firstLine="567"/>
        <w:jc w:val="both"/>
      </w:pPr>
      <w:r w:rsidRPr="001505F5">
        <w:t xml:space="preserve">Залишок невикористаних асигнувань </w:t>
      </w:r>
      <w:r w:rsidRPr="001505F5">
        <w:rPr>
          <w:i/>
        </w:rPr>
        <w:t>управління у справах фізичної культури і спорту Миколаївської міської ради</w:t>
      </w:r>
      <w:r w:rsidRPr="001505F5">
        <w:t xml:space="preserve"> по капітальних видатках (без видатків, що здійснюються за рахунок власних надходжень) становить 2 388,8 тис. грн., з них: </w:t>
      </w:r>
    </w:p>
    <w:p w:rsidR="00C73929" w:rsidRPr="001505F5" w:rsidRDefault="00C73929" w:rsidP="00347E42">
      <w:pPr>
        <w:pStyle w:val="af4"/>
        <w:numPr>
          <w:ilvl w:val="0"/>
          <w:numId w:val="15"/>
        </w:numPr>
        <w:tabs>
          <w:tab w:val="left" w:pos="851"/>
        </w:tabs>
        <w:ind w:left="0" w:firstLine="567"/>
        <w:jc w:val="both"/>
      </w:pPr>
      <w:r w:rsidRPr="001505F5">
        <w:t>1 759,4 тис. грн. - по капітальних ремонтах через затримку розроблення та необхідності корегування проектно-кошторисної документації, а також за рахунок зменшення вартості робіт;</w:t>
      </w:r>
    </w:p>
    <w:p w:rsidR="00C73929" w:rsidRPr="001505F5" w:rsidRDefault="00C73929" w:rsidP="00347E42">
      <w:pPr>
        <w:pStyle w:val="af4"/>
        <w:numPr>
          <w:ilvl w:val="0"/>
          <w:numId w:val="15"/>
        </w:numPr>
        <w:tabs>
          <w:tab w:val="left" w:pos="851"/>
        </w:tabs>
        <w:ind w:left="0" w:firstLine="567"/>
        <w:jc w:val="both"/>
      </w:pPr>
      <w:r w:rsidRPr="001505F5">
        <w:t>120,4 тис. грн. - по придбанню обладнання і предметів довгострокового користування, за рахунок меншої ціни товару порівняно з запланованою;</w:t>
      </w:r>
    </w:p>
    <w:p w:rsidR="00C73929" w:rsidRPr="001505F5" w:rsidRDefault="00C73929" w:rsidP="00347E42">
      <w:pPr>
        <w:pStyle w:val="af4"/>
        <w:numPr>
          <w:ilvl w:val="0"/>
          <w:numId w:val="15"/>
        </w:numPr>
        <w:tabs>
          <w:tab w:val="left" w:pos="851"/>
        </w:tabs>
        <w:ind w:left="0" w:firstLine="567"/>
        <w:jc w:val="both"/>
      </w:pPr>
      <w:r w:rsidRPr="001505F5">
        <w:t>509,0 тис. грн. – по капітальних трансфертах підприємствам у наслідок необхідності коригування проектно-кошторисної документації.</w:t>
      </w:r>
    </w:p>
    <w:p w:rsidR="00C73929" w:rsidRPr="001505F5" w:rsidRDefault="00C73929" w:rsidP="00D73F47">
      <w:pPr>
        <w:spacing w:after="200"/>
        <w:ind w:firstLine="567"/>
        <w:contextualSpacing/>
        <w:jc w:val="both"/>
      </w:pPr>
      <w:r w:rsidRPr="001505F5">
        <w:t xml:space="preserve">Крім того, за </w:t>
      </w:r>
      <w:r w:rsidRPr="001505F5">
        <w:rPr>
          <w:i/>
          <w:u w:val="single"/>
        </w:rPr>
        <w:t xml:space="preserve">рахунок власних надходжень бюджетних установ </w:t>
      </w:r>
      <w:r w:rsidRPr="001505F5">
        <w:t>по галузі на покращання матеріально-технічної бази витрачено 898,5 тис. грн. на придбання спортивного обладнання,15 човнів, двигуна човнового підвісного, судейського стільця, меблів, п’ять тренажерів, турніку та 4 бойлери для КДЮСШ «Олімп», СДЮСШОР №4, 6, КДЮСШ «</w:t>
      </w:r>
      <w:proofErr w:type="spellStart"/>
      <w:r w:rsidRPr="001505F5">
        <w:t>Комунарівець</w:t>
      </w:r>
      <w:proofErr w:type="spellEnd"/>
      <w:r w:rsidRPr="001505F5">
        <w:t>», МСДЮСШОР з фехтування та 1,8 тис. грн. на проведення експертизи кошторисної частини проектної документації за робочим проектом «Капітальний ремонт спортивної зали веслувальної бази ШВСМ.</w:t>
      </w:r>
    </w:p>
    <w:p w:rsidR="00C73929" w:rsidRPr="001505F5" w:rsidRDefault="00C73929" w:rsidP="00D73F47">
      <w:pPr>
        <w:tabs>
          <w:tab w:val="left" w:pos="851"/>
        </w:tabs>
        <w:ind w:firstLine="567"/>
        <w:jc w:val="both"/>
      </w:pPr>
      <w:r w:rsidRPr="001505F5">
        <w:t>Дебіторська заборгованість по доходах по спеціальному фонду станом на 01.01.2019 складає 324,4 тис. грн. – заборгованість орендарів по орендній платі.</w:t>
      </w:r>
    </w:p>
    <w:p w:rsidR="00C73929" w:rsidRPr="001505F5" w:rsidRDefault="00C73929" w:rsidP="00D73F47">
      <w:pPr>
        <w:ind w:firstLine="567"/>
        <w:jc w:val="both"/>
      </w:pPr>
      <w:r w:rsidRPr="001505F5">
        <w:t>Кредиторська заборгованість по доходах по спеціальному фонду станом на 01.01.2019 відсутня.</w:t>
      </w:r>
    </w:p>
    <w:p w:rsidR="00C73929" w:rsidRPr="001505F5" w:rsidRDefault="00C73929" w:rsidP="00D73F47">
      <w:pPr>
        <w:tabs>
          <w:tab w:val="left" w:pos="8505"/>
        </w:tabs>
        <w:ind w:firstLine="567"/>
        <w:jc w:val="both"/>
      </w:pPr>
      <w:r w:rsidRPr="001505F5">
        <w:t>Дебіторська заборгованість по видатках спеціального фонду станом на 01.10.2019 складає 3,2 тис. грн. – попередня оплата за підписку періодичних видань.</w:t>
      </w:r>
    </w:p>
    <w:p w:rsidR="00C73929" w:rsidRPr="001505F5" w:rsidRDefault="00C73929" w:rsidP="00D73F47">
      <w:pPr>
        <w:tabs>
          <w:tab w:val="left" w:pos="8505"/>
        </w:tabs>
        <w:ind w:firstLine="567"/>
        <w:jc w:val="both"/>
      </w:pPr>
      <w:r w:rsidRPr="001505F5">
        <w:t>Кредиторська заборгованість по видатках спеціального фонду станом на 01.10.2019 відсутня.</w:t>
      </w:r>
    </w:p>
    <w:p w:rsidR="00E658B3" w:rsidRPr="001505F5" w:rsidRDefault="00E658B3" w:rsidP="00D73F47">
      <w:pPr>
        <w:tabs>
          <w:tab w:val="left" w:pos="1134"/>
        </w:tabs>
        <w:ind w:firstLine="567"/>
        <w:jc w:val="both"/>
      </w:pPr>
    </w:p>
    <w:p w:rsidR="004C4CEB" w:rsidRPr="001505F5" w:rsidRDefault="004C4CEB" w:rsidP="00D73F47">
      <w:pPr>
        <w:tabs>
          <w:tab w:val="left" w:pos="851"/>
          <w:tab w:val="left" w:pos="1134"/>
        </w:tabs>
        <w:ind w:firstLine="567"/>
        <w:jc w:val="both"/>
      </w:pPr>
      <w:r w:rsidRPr="001505F5">
        <w:t xml:space="preserve">Видатки </w:t>
      </w:r>
      <w:r w:rsidRPr="001505F5">
        <w:rPr>
          <w:bCs/>
        </w:rPr>
        <w:t xml:space="preserve">на </w:t>
      </w:r>
      <w:r w:rsidRPr="001505F5">
        <w:rPr>
          <w:b/>
          <w:bCs/>
          <w:i/>
          <w:u w:val="single"/>
        </w:rPr>
        <w:t>СОЦІАЛЬНИЙ ЗАХИСТ ТА СОЦІАЛЬНЕ ЗАБЕЗПЕЧЕННЯ</w:t>
      </w:r>
      <w:r w:rsidRPr="001505F5">
        <w:t xml:space="preserve"> в цілому склали 1 185 547,7 тис. грн., або 98,3% від річного плану, у тому числі по загальному фонду – 1 177 527,5 тис. грн., або 98,4% та спеціальному фонду – 8 020,2 тис. грн., або 91,2%.</w:t>
      </w:r>
    </w:p>
    <w:p w:rsidR="004C4CEB" w:rsidRPr="001505F5" w:rsidRDefault="004C4CEB" w:rsidP="00D73F47">
      <w:pPr>
        <w:tabs>
          <w:tab w:val="left" w:pos="851"/>
          <w:tab w:val="left" w:pos="1134"/>
        </w:tabs>
        <w:ind w:firstLine="567"/>
        <w:jc w:val="both"/>
      </w:pPr>
      <w:r w:rsidRPr="001505F5">
        <w:lastRenderedPageBreak/>
        <w:t>По головних розпорядниках бюджетних коштів:</w:t>
      </w:r>
    </w:p>
    <w:p w:rsidR="004C4CEB" w:rsidRPr="001505F5" w:rsidRDefault="003861CD" w:rsidP="00347E42">
      <w:pPr>
        <w:pStyle w:val="a4"/>
        <w:numPr>
          <w:ilvl w:val="0"/>
          <w:numId w:val="16"/>
        </w:numPr>
        <w:tabs>
          <w:tab w:val="clear" w:pos="720"/>
          <w:tab w:val="num" w:pos="0"/>
          <w:tab w:val="left" w:pos="851"/>
        </w:tabs>
        <w:ind w:left="0" w:firstLine="567"/>
        <w:jc w:val="both"/>
      </w:pPr>
      <w:r>
        <w:rPr>
          <w:u w:val="single"/>
        </w:rPr>
        <w:t>в</w:t>
      </w:r>
      <w:r w:rsidR="004C4CEB" w:rsidRPr="001505F5">
        <w:rPr>
          <w:u w:val="single"/>
        </w:rPr>
        <w:t>иконавчий комітет Миколаївської міської ради</w:t>
      </w:r>
      <w:r w:rsidR="004C4CEB" w:rsidRPr="001505F5">
        <w:t xml:space="preserve"> та </w:t>
      </w:r>
      <w:r w:rsidR="004C4CEB" w:rsidRPr="001505F5">
        <w:rPr>
          <w:u w:val="single"/>
        </w:rPr>
        <w:t>районних  адміністраціях Миколаївської міської ради</w:t>
      </w:r>
      <w:r w:rsidR="004C4CEB" w:rsidRPr="001505F5">
        <w:t xml:space="preserve"> в сумі 17 483,8 тис. грн. на виконання бюджетних програм: </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здійснення соціальної роботи з вразливими категоріями населення та р</w:t>
      </w:r>
      <w:r w:rsidRPr="0027060F">
        <w:rPr>
          <w:b/>
          <w:color w:val="000000"/>
          <w:u w:val="single"/>
        </w:rPr>
        <w:t>еалізація державної політики у молодіжній сфері</w:t>
      </w:r>
      <w:r w:rsidRPr="001505F5">
        <w:t xml:space="preserve"> – 4 697,3 тис. грн., з них на здійснення діяльності Миколаївського міського центру соціальних служб для сім’ї, дітей та молоді – 1 946,6 тис. </w:t>
      </w:r>
      <w:r w:rsidR="00474263">
        <w:t>грн.</w:t>
      </w:r>
      <w:r w:rsidRPr="001505F5">
        <w:t>;</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оздоровлення та відпочинок дітей</w:t>
      </w:r>
      <w:r w:rsidRPr="001505F5">
        <w:t xml:space="preserve"> (крім заходів з оздоровлення дітей, що здійснюються за рахунок коштів на оздоровлення громадян, які постраждали внаслідок Чорнобильської катастрофи) на видатки послуг з  відпочинку дітей, які потребують особливої соціальної уваги та підтримки, відповідно до категорій дітей, визначених Законом України «Про оздоровлення та відпочинок дітей» – 11 809,6 тис. грн.;</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bCs/>
          <w:szCs w:val="28"/>
          <w:u w:val="single"/>
        </w:rPr>
        <w:t>організація та проведення громадських робіт</w:t>
      </w:r>
      <w:r w:rsidRPr="001505F5">
        <w:t xml:space="preserve">, які мають суспільно корисну спрямованість – 514,8 тис. грн.; </w:t>
      </w:r>
    </w:p>
    <w:p w:rsidR="004C4CEB" w:rsidRPr="001505F5" w:rsidRDefault="004C4CEB" w:rsidP="00347E42">
      <w:pPr>
        <w:pStyle w:val="a4"/>
        <w:numPr>
          <w:ilvl w:val="0"/>
          <w:numId w:val="40"/>
        </w:numPr>
        <w:tabs>
          <w:tab w:val="clear" w:pos="720"/>
          <w:tab w:val="num" w:pos="0"/>
          <w:tab w:val="left" w:pos="851"/>
        </w:tabs>
        <w:ind w:left="0" w:firstLine="567"/>
        <w:jc w:val="both"/>
      </w:pPr>
      <w:r w:rsidRPr="0027060F">
        <w:rPr>
          <w:b/>
          <w:u w:val="single"/>
        </w:rPr>
        <w:t>інші заходи у сфері соціального захисту і соціального забезпечення</w:t>
      </w:r>
      <w:r w:rsidRPr="001505F5">
        <w:t xml:space="preserve"> – 462,1 тис. грн., з них на: надання допомоги на поховання деяких категорій осіб виконавцю волевиявлення померлого або особі, яка зобов’язалася поховати померлого – 204,7 тис. грн. та виплату кращим студентам стипендій міського голови та міської ради – 257,4 тис. грн. </w:t>
      </w:r>
    </w:p>
    <w:p w:rsidR="004C4CEB" w:rsidRPr="001505F5" w:rsidRDefault="007C693D" w:rsidP="00347E42">
      <w:pPr>
        <w:pStyle w:val="a4"/>
        <w:numPr>
          <w:ilvl w:val="0"/>
          <w:numId w:val="16"/>
        </w:numPr>
        <w:tabs>
          <w:tab w:val="clear" w:pos="720"/>
          <w:tab w:val="left" w:pos="851"/>
        </w:tabs>
        <w:ind w:left="0" w:firstLine="567"/>
        <w:jc w:val="both"/>
        <w:rPr>
          <w:bCs/>
          <w:szCs w:val="28"/>
        </w:rPr>
      </w:pPr>
      <w:r>
        <w:rPr>
          <w:u w:val="single"/>
        </w:rPr>
        <w:t>у</w:t>
      </w:r>
      <w:r w:rsidR="004C4CEB" w:rsidRPr="001505F5">
        <w:rPr>
          <w:u w:val="single"/>
        </w:rPr>
        <w:t>правління освіти Миколаївської міської ради</w:t>
      </w:r>
      <w:r w:rsidR="004C4CEB" w:rsidRPr="001505F5">
        <w:t xml:space="preserve"> в сумі 4 500,0 тис. грн. на </w:t>
      </w:r>
      <w:r w:rsidR="004C4CEB" w:rsidRPr="0027060F">
        <w:rPr>
          <w:b/>
          <w:u w:val="single"/>
        </w:rPr>
        <w:t>компенсаційні виплати на пільговий проїзд електротранспортом</w:t>
      </w:r>
      <w:r w:rsidR="004C4CEB" w:rsidRPr="001505F5">
        <w:rPr>
          <w:i/>
          <w:u w:val="single"/>
        </w:rPr>
        <w:t xml:space="preserve"> </w:t>
      </w:r>
      <w:r w:rsidR="004C4CEB" w:rsidRPr="001505F5">
        <w:t>за перевезення школярів.</w:t>
      </w:r>
    </w:p>
    <w:p w:rsidR="004C4CEB" w:rsidRPr="001505F5" w:rsidRDefault="007C693D" w:rsidP="00347E42">
      <w:pPr>
        <w:pStyle w:val="a4"/>
        <w:numPr>
          <w:ilvl w:val="0"/>
          <w:numId w:val="16"/>
        </w:numPr>
        <w:tabs>
          <w:tab w:val="clear" w:pos="720"/>
          <w:tab w:val="num" w:pos="426"/>
          <w:tab w:val="left" w:pos="851"/>
        </w:tabs>
        <w:ind w:left="0" w:firstLine="567"/>
        <w:jc w:val="both"/>
        <w:rPr>
          <w:bCs/>
          <w:szCs w:val="28"/>
        </w:rPr>
      </w:pPr>
      <w:r>
        <w:rPr>
          <w:bCs/>
          <w:szCs w:val="28"/>
          <w:u w:val="single"/>
        </w:rPr>
        <w:t>д</w:t>
      </w:r>
      <w:r w:rsidR="004C4CEB" w:rsidRPr="001505F5">
        <w:rPr>
          <w:bCs/>
          <w:szCs w:val="28"/>
          <w:u w:val="single"/>
        </w:rPr>
        <w:t xml:space="preserve">епартамент праці та соціального захисту населення </w:t>
      </w:r>
      <w:r w:rsidR="004C4CEB" w:rsidRPr="001505F5">
        <w:rPr>
          <w:szCs w:val="28"/>
          <w:u w:val="single"/>
        </w:rPr>
        <w:t>Миколаївської міської ради</w:t>
      </w:r>
      <w:r w:rsidR="004C4CEB" w:rsidRPr="001505F5">
        <w:rPr>
          <w:i/>
          <w:szCs w:val="28"/>
          <w:u w:val="single"/>
        </w:rPr>
        <w:t xml:space="preserve"> </w:t>
      </w:r>
      <w:r w:rsidR="004C4CEB" w:rsidRPr="001505F5">
        <w:rPr>
          <w:szCs w:val="28"/>
        </w:rPr>
        <w:t>в сумі 1 163 252,8 тис. грн.:</w:t>
      </w:r>
    </w:p>
    <w:p w:rsidR="004C4CEB" w:rsidRPr="001505F5" w:rsidRDefault="004C4CEB" w:rsidP="00D73F47">
      <w:pPr>
        <w:pStyle w:val="a4"/>
        <w:tabs>
          <w:tab w:val="left" w:pos="851"/>
        </w:tabs>
        <w:ind w:firstLine="567"/>
        <w:jc w:val="both"/>
      </w:pPr>
      <w:r w:rsidRPr="001505F5">
        <w:rPr>
          <w:bCs/>
          <w:szCs w:val="28"/>
        </w:rPr>
        <w:t>н</w:t>
      </w:r>
      <w:r w:rsidRPr="001505F5">
        <w:t>а фінансування  пільг ветеранам війни та праці, дітям війни, ветеранам військової служби та ветеранам органів внутрішніх справ, іншим категоріям громадян відповідно до законодавства, громадянам, які постраждали внаслідок Чорнобильської катастрофи, багатодітним сім'ям та житлових субсидій населенню бюджет міста за 2018 рік отримав відповідну субвенцію з державного бюджету на суму 489 005,0 тис. грн., дані кошти були профінансовані на  виконання бюджетних програм:</w:t>
      </w:r>
    </w:p>
    <w:p w:rsidR="004C4CEB" w:rsidRPr="001505F5" w:rsidRDefault="004C4CEB" w:rsidP="0027060F">
      <w:pPr>
        <w:pStyle w:val="a4"/>
        <w:numPr>
          <w:ilvl w:val="0"/>
          <w:numId w:val="3"/>
        </w:numPr>
        <w:tabs>
          <w:tab w:val="left" w:pos="851"/>
        </w:tabs>
        <w:spacing w:after="0"/>
        <w:ind w:left="0" w:firstLine="567"/>
        <w:jc w:val="both"/>
      </w:pPr>
      <w:r w:rsidRPr="0027060F">
        <w:rPr>
          <w:b/>
          <w:u w:val="single"/>
        </w:rPr>
        <w:t xml:space="preserve">надання пільг та житлових субсидій населенню на оплату електроенергії, природного газу, послуг </w:t>
      </w:r>
      <w:proofErr w:type="spellStart"/>
      <w:r w:rsidRPr="0027060F">
        <w:rPr>
          <w:b/>
          <w:u w:val="single"/>
        </w:rPr>
        <w:t>тепло-</w:t>
      </w:r>
      <w:proofErr w:type="spellEnd"/>
      <w:r w:rsidRPr="0027060F">
        <w:rPr>
          <w:b/>
          <w:u w:val="single"/>
        </w:rPr>
        <w:t>, водопостачання і водовідведення, квартирної плати, вивезення побутового сміття та рідких нечистот</w:t>
      </w:r>
      <w:r w:rsidRPr="001505F5">
        <w:t xml:space="preserve"> – 487 902,5 тис. грн., (96,9% від загальної річної суми пільг);</w:t>
      </w:r>
    </w:p>
    <w:p w:rsidR="004C4CEB" w:rsidRPr="001505F5" w:rsidRDefault="004C4CEB" w:rsidP="0027060F">
      <w:pPr>
        <w:pStyle w:val="a4"/>
        <w:numPr>
          <w:ilvl w:val="0"/>
          <w:numId w:val="3"/>
        </w:numPr>
        <w:tabs>
          <w:tab w:val="left" w:pos="851"/>
        </w:tabs>
        <w:spacing w:after="0"/>
        <w:ind w:left="0" w:firstLine="567"/>
        <w:jc w:val="both"/>
      </w:pPr>
      <w:r w:rsidRPr="0027060F">
        <w:rPr>
          <w:b/>
          <w:u w:val="single"/>
        </w:rPr>
        <w:t>надання пільг та субсидій населенню на придбання твердого та рідкого пічного побутового палива і скрапленого газу</w:t>
      </w:r>
      <w:r w:rsidRPr="001505F5">
        <w:t xml:space="preserve"> – 1 102,5 тис. грн., (99,7% від загальної річної суми пільг).</w:t>
      </w:r>
    </w:p>
    <w:p w:rsidR="004C4CEB" w:rsidRPr="001505F5" w:rsidRDefault="004C4CEB" w:rsidP="0027060F">
      <w:pPr>
        <w:pStyle w:val="a4"/>
        <w:tabs>
          <w:tab w:val="left" w:pos="851"/>
        </w:tabs>
        <w:spacing w:after="0"/>
        <w:ind w:firstLine="567"/>
        <w:jc w:val="both"/>
      </w:pPr>
    </w:p>
    <w:p w:rsidR="004C4CEB" w:rsidRPr="001505F5" w:rsidRDefault="004C4CEB" w:rsidP="00D73F47">
      <w:pPr>
        <w:pStyle w:val="a4"/>
        <w:tabs>
          <w:tab w:val="left" w:pos="851"/>
        </w:tabs>
        <w:ind w:firstLine="567"/>
        <w:jc w:val="both"/>
      </w:pPr>
      <w:r w:rsidRPr="001505F5">
        <w:t xml:space="preserve">Видатки  за рахунок отриманої відповідної субвенції з державного бюджету за 2018 рік склали 510 137,8 тис. грн., у т.ч. на </w:t>
      </w:r>
      <w:r w:rsidRPr="0027060F">
        <w:rPr>
          <w:b/>
          <w:u w:val="single"/>
        </w:rPr>
        <w:t xml:space="preserve">надання допомоги </w:t>
      </w:r>
      <w:r w:rsidRPr="0027060F">
        <w:rPr>
          <w:b/>
          <w:bCs/>
          <w:iCs/>
          <w:u w:val="single"/>
        </w:rPr>
        <w:t>у зв'язку з вагітністю і пологами</w:t>
      </w:r>
      <w:r w:rsidRPr="001505F5">
        <w:rPr>
          <w:i/>
          <w:u w:val="single"/>
        </w:rPr>
        <w:t xml:space="preserve"> </w:t>
      </w:r>
      <w:r w:rsidRPr="001505F5">
        <w:t xml:space="preserve"> – 3 805,0 тис. грн., </w:t>
      </w:r>
      <w:r w:rsidRPr="0027060F">
        <w:rPr>
          <w:b/>
          <w:bCs/>
          <w:iCs/>
          <w:u w:val="single"/>
        </w:rPr>
        <w:t>допомоги при усиновленні дитини</w:t>
      </w:r>
      <w:r w:rsidRPr="001505F5">
        <w:rPr>
          <w:bCs/>
          <w:i/>
          <w:iCs/>
        </w:rPr>
        <w:t xml:space="preserve">  - </w:t>
      </w:r>
      <w:r w:rsidRPr="001505F5">
        <w:rPr>
          <w:bCs/>
          <w:iCs/>
        </w:rPr>
        <w:t>745,6 тис. грн</w:t>
      </w:r>
      <w:r w:rsidRPr="001505F5">
        <w:rPr>
          <w:bCs/>
          <w:i/>
          <w:iCs/>
        </w:rPr>
        <w:t xml:space="preserve">., </w:t>
      </w:r>
      <w:r w:rsidRPr="0027060F">
        <w:rPr>
          <w:b/>
          <w:bCs/>
          <w:iCs/>
          <w:u w:val="single"/>
        </w:rPr>
        <w:t>допомоги при народженні дитини</w:t>
      </w:r>
      <w:r w:rsidRPr="001505F5">
        <w:rPr>
          <w:bCs/>
          <w:i/>
          <w:iCs/>
        </w:rPr>
        <w:t xml:space="preserve"> – </w:t>
      </w:r>
      <w:r w:rsidRPr="001505F5">
        <w:rPr>
          <w:bCs/>
          <w:iCs/>
        </w:rPr>
        <w:t>196 531,4 тис. грн</w:t>
      </w:r>
      <w:r w:rsidRPr="0027060F">
        <w:rPr>
          <w:b/>
          <w:bCs/>
          <w:iCs/>
        </w:rPr>
        <w:t xml:space="preserve">.,  </w:t>
      </w:r>
      <w:r w:rsidRPr="0027060F">
        <w:rPr>
          <w:b/>
          <w:bCs/>
          <w:iCs/>
          <w:u w:val="single"/>
        </w:rPr>
        <w:t>допомоги на дітей, над якими встановлено опіку чи піклування</w:t>
      </w:r>
      <w:r w:rsidRPr="001505F5">
        <w:rPr>
          <w:bCs/>
          <w:i/>
          <w:iCs/>
        </w:rPr>
        <w:t xml:space="preserve"> – </w:t>
      </w:r>
      <w:r w:rsidRPr="001505F5">
        <w:rPr>
          <w:bCs/>
          <w:iCs/>
        </w:rPr>
        <w:t>21 630,4 тис. грн</w:t>
      </w:r>
      <w:r w:rsidRPr="001505F5">
        <w:rPr>
          <w:bCs/>
          <w:i/>
          <w:iCs/>
        </w:rPr>
        <w:t xml:space="preserve">., </w:t>
      </w:r>
      <w:r w:rsidRPr="0027060F">
        <w:rPr>
          <w:b/>
          <w:bCs/>
          <w:iCs/>
          <w:u w:val="single"/>
        </w:rPr>
        <w:t>допомоги на дітей одиноким матерям</w:t>
      </w:r>
      <w:r w:rsidRPr="001505F5">
        <w:rPr>
          <w:bCs/>
          <w:i/>
          <w:iCs/>
        </w:rPr>
        <w:t xml:space="preserve"> – </w:t>
      </w:r>
      <w:r w:rsidRPr="001505F5">
        <w:rPr>
          <w:bCs/>
          <w:iCs/>
        </w:rPr>
        <w:t>77 052,4 тис. грн</w:t>
      </w:r>
      <w:r w:rsidRPr="001505F5">
        <w:rPr>
          <w:bCs/>
          <w:i/>
          <w:iCs/>
        </w:rPr>
        <w:t xml:space="preserve">., </w:t>
      </w:r>
      <w:r w:rsidRPr="0027060F">
        <w:rPr>
          <w:b/>
          <w:bCs/>
          <w:iCs/>
          <w:u w:val="single"/>
        </w:rPr>
        <w:t>тимчасової державної допомоги дітям</w:t>
      </w:r>
      <w:r w:rsidRPr="001505F5">
        <w:rPr>
          <w:bCs/>
          <w:i/>
          <w:iCs/>
        </w:rPr>
        <w:t xml:space="preserve"> – </w:t>
      </w:r>
      <w:r w:rsidRPr="001505F5">
        <w:rPr>
          <w:bCs/>
          <w:iCs/>
        </w:rPr>
        <w:t>3 250,6 тис. грн</w:t>
      </w:r>
      <w:r w:rsidRPr="001505F5">
        <w:rPr>
          <w:bCs/>
          <w:i/>
          <w:iCs/>
        </w:rPr>
        <w:t xml:space="preserve">., </w:t>
      </w:r>
      <w:r w:rsidRPr="0027060F">
        <w:rPr>
          <w:b/>
          <w:bCs/>
          <w:iCs/>
          <w:u w:val="single"/>
        </w:rPr>
        <w:t>державної соціальної допомоги малозабезпеченим сім’ям</w:t>
      </w:r>
      <w:r w:rsidRPr="001505F5">
        <w:rPr>
          <w:bCs/>
          <w:i/>
          <w:iCs/>
          <w:spacing w:val="-2"/>
        </w:rPr>
        <w:t xml:space="preserve"> – </w:t>
      </w:r>
      <w:r w:rsidRPr="001505F5">
        <w:rPr>
          <w:bCs/>
          <w:iCs/>
          <w:spacing w:val="-2"/>
        </w:rPr>
        <w:t>63 453,1 тис. грн</w:t>
      </w:r>
      <w:r w:rsidRPr="001505F5">
        <w:rPr>
          <w:bCs/>
          <w:i/>
          <w:iCs/>
          <w:spacing w:val="-2"/>
        </w:rPr>
        <w:t xml:space="preserve">., </w:t>
      </w:r>
      <w:r w:rsidRPr="0027060F">
        <w:rPr>
          <w:b/>
          <w:bCs/>
          <w:iCs/>
          <w:spacing w:val="-2"/>
          <w:u w:val="single"/>
        </w:rPr>
        <w:t>державної соціальної допомоги особам з інвалідністю з дитинства та дітям з інвалідністю</w:t>
      </w:r>
      <w:r w:rsidRPr="001505F5">
        <w:rPr>
          <w:bCs/>
          <w:i/>
          <w:iCs/>
          <w:spacing w:val="-2"/>
        </w:rPr>
        <w:t xml:space="preserve"> – </w:t>
      </w:r>
      <w:r w:rsidRPr="001505F5">
        <w:rPr>
          <w:bCs/>
          <w:iCs/>
          <w:spacing w:val="-2"/>
        </w:rPr>
        <w:t>95 838,6 тис. грн</w:t>
      </w:r>
      <w:r w:rsidRPr="001505F5">
        <w:rPr>
          <w:bCs/>
          <w:i/>
          <w:iCs/>
          <w:spacing w:val="-2"/>
        </w:rPr>
        <w:t xml:space="preserve">., </w:t>
      </w:r>
      <w:r w:rsidRPr="0027060F">
        <w:rPr>
          <w:b/>
          <w:bCs/>
          <w:iCs/>
          <w:spacing w:val="-2"/>
          <w:u w:val="single"/>
        </w:rPr>
        <w:t>державної соціальної допомоги особам,  які не  мають права на пенсію, та особам з інвалідністю, державної соціальної допомоги на догляд</w:t>
      </w:r>
      <w:r w:rsidRPr="001505F5">
        <w:rPr>
          <w:bCs/>
          <w:i/>
          <w:iCs/>
          <w:spacing w:val="-2"/>
        </w:rPr>
        <w:t xml:space="preserve"> – </w:t>
      </w:r>
      <w:r w:rsidRPr="001505F5">
        <w:rPr>
          <w:bCs/>
          <w:iCs/>
          <w:spacing w:val="-2"/>
        </w:rPr>
        <w:t>30 491,3 тис. грн</w:t>
      </w:r>
      <w:r w:rsidRPr="001505F5">
        <w:rPr>
          <w:bCs/>
          <w:i/>
          <w:iCs/>
          <w:spacing w:val="-2"/>
        </w:rPr>
        <w:t xml:space="preserve">., </w:t>
      </w:r>
      <w:r w:rsidRPr="0027060F">
        <w:rPr>
          <w:b/>
          <w:bCs/>
          <w:iCs/>
          <w:spacing w:val="-2"/>
          <w:u w:val="single"/>
        </w:rPr>
        <w:t>допомоги по догляду за особами з інвалідністю I чи II групи внаслідок психічного розладу</w:t>
      </w:r>
      <w:r w:rsidRPr="001505F5">
        <w:rPr>
          <w:bCs/>
          <w:i/>
          <w:iCs/>
          <w:spacing w:val="-2"/>
        </w:rPr>
        <w:t xml:space="preserve"> – </w:t>
      </w:r>
      <w:r w:rsidRPr="001505F5">
        <w:rPr>
          <w:bCs/>
          <w:iCs/>
          <w:spacing w:val="-2"/>
        </w:rPr>
        <w:t>16 538,2 тис. грн</w:t>
      </w:r>
      <w:r w:rsidRPr="001505F5">
        <w:rPr>
          <w:bCs/>
          <w:i/>
          <w:iCs/>
          <w:spacing w:val="-2"/>
        </w:rPr>
        <w:t xml:space="preserve">., </w:t>
      </w:r>
      <w:r w:rsidRPr="0027060F">
        <w:rPr>
          <w:b/>
          <w:bCs/>
          <w:iCs/>
          <w:spacing w:val="-2"/>
          <w:u w:val="single"/>
        </w:rPr>
        <w:t xml:space="preserve">тимчасової державної соціальної допомоги непрацюючій особі, яка досягла загального пенсійного віку, але не набула </w:t>
      </w:r>
      <w:r w:rsidRPr="0027060F">
        <w:rPr>
          <w:b/>
          <w:bCs/>
          <w:iCs/>
          <w:spacing w:val="-2"/>
          <w:u w:val="single"/>
        </w:rPr>
        <w:lastRenderedPageBreak/>
        <w:t>права на пенсійну виплату</w:t>
      </w:r>
      <w:r w:rsidRPr="001505F5">
        <w:rPr>
          <w:bCs/>
          <w:i/>
          <w:iCs/>
          <w:spacing w:val="-2"/>
        </w:rPr>
        <w:t xml:space="preserve"> – </w:t>
      </w:r>
      <w:r w:rsidRPr="001505F5">
        <w:rPr>
          <w:bCs/>
          <w:iCs/>
          <w:spacing w:val="-2"/>
        </w:rPr>
        <w:t>690,4 тис. грн</w:t>
      </w:r>
      <w:r w:rsidRPr="001505F5">
        <w:rPr>
          <w:bCs/>
          <w:i/>
          <w:iCs/>
          <w:spacing w:val="-2"/>
        </w:rPr>
        <w:t xml:space="preserve">., </w:t>
      </w:r>
      <w:r w:rsidRPr="0027060F">
        <w:rPr>
          <w:b/>
          <w:bCs/>
          <w:iCs/>
          <w:spacing w:val="-2"/>
          <w:u w:val="single"/>
        </w:rPr>
        <w:t>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r w:rsidRPr="001505F5">
        <w:t xml:space="preserve"> – 110,8 тис. грн., (99,4% від загальної річної суми </w:t>
      </w:r>
      <w:proofErr w:type="spellStart"/>
      <w:r w:rsidRPr="001505F5">
        <w:t>допомог</w:t>
      </w:r>
      <w:proofErr w:type="spellEnd"/>
      <w:r w:rsidRPr="001505F5">
        <w:t>).</w:t>
      </w:r>
    </w:p>
    <w:p w:rsidR="004C4CEB" w:rsidRPr="001505F5" w:rsidRDefault="004C4CEB" w:rsidP="00D73F47">
      <w:pPr>
        <w:tabs>
          <w:tab w:val="left" w:pos="851"/>
        </w:tabs>
        <w:ind w:firstLine="567"/>
        <w:jc w:val="both"/>
      </w:pPr>
      <w:r w:rsidRPr="001505F5">
        <w:t xml:space="preserve">Видатки за рахунок отриманої відповідної субвенції з державного бюджету на </w:t>
      </w:r>
      <w:r w:rsidRPr="0027060F">
        <w:rPr>
          <w:b/>
          <w:u w:val="single"/>
        </w:rPr>
        <w:t>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r w:rsidRPr="001505F5">
        <w:t xml:space="preserve"> – 4 588,6 тис. грн.</w:t>
      </w:r>
    </w:p>
    <w:p w:rsidR="004C4CEB" w:rsidRPr="001505F5" w:rsidRDefault="004C4CEB" w:rsidP="00D73F47">
      <w:pPr>
        <w:tabs>
          <w:tab w:val="left" w:pos="851"/>
        </w:tabs>
        <w:ind w:firstLine="567"/>
        <w:jc w:val="both"/>
      </w:pPr>
    </w:p>
    <w:p w:rsidR="004C4CEB" w:rsidRPr="001505F5" w:rsidRDefault="004C4CEB" w:rsidP="00D73F47">
      <w:pPr>
        <w:tabs>
          <w:tab w:val="left" w:pos="851"/>
        </w:tabs>
        <w:ind w:firstLine="567"/>
        <w:jc w:val="both"/>
        <w:rPr>
          <w:szCs w:val="28"/>
        </w:rPr>
      </w:pPr>
      <w:r w:rsidRPr="001505F5">
        <w:t>За рахунок субвенції з обласного  бюджету проведені видатки на загальну суму 6 274,4 тис. грн., у тому числі</w:t>
      </w:r>
      <w:r w:rsidRPr="001505F5">
        <w:rPr>
          <w:szCs w:val="28"/>
        </w:rPr>
        <w:t xml:space="preserve">: </w:t>
      </w:r>
      <w:r w:rsidRPr="0027060F">
        <w:rPr>
          <w:b/>
          <w:u w:val="single"/>
        </w:rPr>
        <w:t>видатки на поховання учасників бойових дій та інвалідів війни</w:t>
      </w:r>
      <w:r w:rsidRPr="001505F5">
        <w:t xml:space="preserve"> – 233,8 тис. грн.; </w:t>
      </w:r>
      <w:r w:rsidRPr="0027060F">
        <w:rPr>
          <w:b/>
          <w:u w:val="single"/>
        </w:rPr>
        <w:t>пільгове медичне обслуговування осіб, які постраждали внаслідок Чорнобильської катастрофи</w:t>
      </w:r>
      <w:r w:rsidRPr="001505F5">
        <w:t xml:space="preserve"> – 713,7 тис. грн.; </w:t>
      </w:r>
      <w:r w:rsidRPr="0027060F">
        <w:rPr>
          <w:b/>
          <w:u w:val="single"/>
        </w:rPr>
        <w:t>забезпечення реалізації окремих програм для осіб з інвалідністю</w:t>
      </w:r>
      <w:r w:rsidRPr="001505F5">
        <w:t xml:space="preserve"> </w:t>
      </w:r>
      <w:r w:rsidRPr="001505F5">
        <w:rPr>
          <w:szCs w:val="28"/>
        </w:rPr>
        <w:t xml:space="preserve">на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і II груп – 207,0 тис. грн.; </w:t>
      </w:r>
      <w:r w:rsidRPr="0027060F">
        <w:rPr>
          <w:b/>
          <w:szCs w:val="28"/>
          <w:u w:val="single"/>
        </w:rPr>
        <w:t>соціальний захист ветеранів війни та праці</w:t>
      </w:r>
      <w:r w:rsidRPr="001505F5">
        <w:rPr>
          <w:i/>
          <w:szCs w:val="28"/>
        </w:rPr>
        <w:t xml:space="preserve"> – 4 842,2</w:t>
      </w:r>
      <w:r w:rsidRPr="001505F5">
        <w:rPr>
          <w:szCs w:val="28"/>
        </w:rPr>
        <w:t xml:space="preserve"> тис. грн., у т. ч.  на надання: щомісячної матеріальної допомоги учасникам бойових дій у роки Другої світової війни – 3 346,8 тис. грн.; одноразової матеріальної допомоги сім’ям загиблих та померлих учасників бойових дій в Афганістані, інвалідам війни в Афганістані </w:t>
      </w:r>
      <w:r w:rsidRPr="001505F5">
        <w:t>– 473,0 тис</w:t>
      </w:r>
      <w:r w:rsidRPr="001505F5">
        <w:rPr>
          <w:szCs w:val="28"/>
        </w:rPr>
        <w:t xml:space="preserve">. грн.; </w:t>
      </w:r>
      <w:r w:rsidRPr="001505F5">
        <w:t xml:space="preserve">матеріальної допомоги сім’ям загиблих учасників бойових дій, які брали участь в антитерористичній операції на сході України – 550,0 тис. грн.; </w:t>
      </w:r>
      <w:r w:rsidRPr="001505F5">
        <w:rPr>
          <w:szCs w:val="28"/>
        </w:rPr>
        <w:t>щомісячної</w:t>
      </w:r>
      <w:r w:rsidRPr="001505F5">
        <w:t xml:space="preserve"> матеріальної допомоги дітям військовослужбовців, які  загинули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 433,0 тис. грн</w:t>
      </w:r>
      <w:r w:rsidRPr="001505F5">
        <w:rPr>
          <w:szCs w:val="28"/>
        </w:rPr>
        <w:t xml:space="preserve">.; </w:t>
      </w:r>
      <w:r w:rsidRPr="001505F5">
        <w:t>передплату періодичного друкованого видання учасникам бойових дій у роки Другої світової війни та інвалідів війни з числа учасників антитерористичної операції на сході України</w:t>
      </w:r>
      <w:r w:rsidRPr="001505F5">
        <w:rPr>
          <w:szCs w:val="28"/>
        </w:rPr>
        <w:t xml:space="preserve"> – 39,4 тис. грн.; </w:t>
      </w:r>
      <w:r w:rsidRPr="0027060F">
        <w:rPr>
          <w:b/>
          <w:szCs w:val="28"/>
          <w:u w:val="single"/>
        </w:rPr>
        <w:t>інші заходи у сфері соціального захисту і соціального забезпечення</w:t>
      </w:r>
      <w:r w:rsidRPr="001505F5">
        <w:rPr>
          <w:szCs w:val="28"/>
        </w:rPr>
        <w:t xml:space="preserve"> на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w:t>
      </w:r>
    </w:p>
    <w:p w:rsidR="0027060F" w:rsidRDefault="0027060F" w:rsidP="00D73F47">
      <w:pPr>
        <w:pStyle w:val="a4"/>
        <w:tabs>
          <w:tab w:val="left" w:pos="851"/>
        </w:tabs>
        <w:ind w:firstLine="567"/>
        <w:jc w:val="both"/>
      </w:pPr>
    </w:p>
    <w:p w:rsidR="004C4CEB" w:rsidRPr="001505F5" w:rsidRDefault="004C4CEB" w:rsidP="00D73F47">
      <w:pPr>
        <w:pStyle w:val="a4"/>
        <w:tabs>
          <w:tab w:val="left" w:pos="851"/>
        </w:tabs>
        <w:ind w:firstLine="567"/>
        <w:jc w:val="both"/>
      </w:pPr>
      <w:r w:rsidRPr="001505F5">
        <w:t>За рахунок коштів загального фонду  профінансовано 145 537,9 тис. грн., у тому числі на:</w:t>
      </w:r>
    </w:p>
    <w:p w:rsidR="004C4CEB" w:rsidRPr="001505F5" w:rsidRDefault="004C4CEB" w:rsidP="0027060F">
      <w:pPr>
        <w:numPr>
          <w:ilvl w:val="0"/>
          <w:numId w:val="2"/>
        </w:numPr>
        <w:tabs>
          <w:tab w:val="clear" w:pos="540"/>
          <w:tab w:val="num" w:pos="851"/>
        </w:tabs>
        <w:ind w:left="0" w:firstLine="567"/>
        <w:jc w:val="both"/>
        <w:rPr>
          <w:szCs w:val="28"/>
        </w:rPr>
      </w:pPr>
      <w:r w:rsidRPr="0027060F">
        <w:rPr>
          <w:b/>
          <w:u w:val="single"/>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r w:rsidRPr="001505F5">
        <w:rPr>
          <w:i/>
        </w:rPr>
        <w:t xml:space="preserve"> </w:t>
      </w:r>
      <w:r w:rsidRPr="001505F5">
        <w:t xml:space="preserve">– 95 962,4 тис. грн., з них на надання інших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Батьківщиною…- 1 271,7 тис. грн.; надання пільг окремим категоріям громадян з оплати послуг зв'язку – 3 377,3 тис. грн.; компенсаційні виплати на пільговий проїзд окремих категорій громадян: автомобільним транспортом – 5 561,7 тис. грн.; на водному транспорті – 1 414,0 тис. грн.;  на залізничному транспорті – 1 244,1 тис. грн.; електротранспортом – 83 093,6 тис. грн. </w:t>
      </w:r>
    </w:p>
    <w:p w:rsidR="004C4CEB" w:rsidRPr="001505F5" w:rsidRDefault="004C4CEB" w:rsidP="0027060F">
      <w:pPr>
        <w:numPr>
          <w:ilvl w:val="0"/>
          <w:numId w:val="2"/>
        </w:numPr>
        <w:tabs>
          <w:tab w:val="clear" w:pos="540"/>
          <w:tab w:val="num" w:pos="851"/>
        </w:tabs>
        <w:ind w:left="0" w:firstLine="567"/>
        <w:jc w:val="both"/>
        <w:rPr>
          <w:szCs w:val="28"/>
        </w:rPr>
      </w:pPr>
      <w:r w:rsidRPr="0027060F">
        <w:rPr>
          <w:b/>
          <w:u w:val="single"/>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r w:rsidRPr="001505F5">
        <w:t xml:space="preserve">  - 26 452,8 тис. грн., з них на здійснення діяльності </w:t>
      </w:r>
      <w:r w:rsidRPr="001505F5">
        <w:rPr>
          <w:szCs w:val="28"/>
        </w:rPr>
        <w:t>міського територіального центру соціального обслуговування (надання соціальних послуг) - 23 121,9 тис. грн. та міського центру соціальної реабілітації дітей-інвалідів – 3 330,9 тис. грн.;</w:t>
      </w:r>
    </w:p>
    <w:p w:rsidR="004C4CEB" w:rsidRPr="001505F5" w:rsidRDefault="004C4CEB" w:rsidP="0027060F">
      <w:pPr>
        <w:pStyle w:val="a4"/>
        <w:numPr>
          <w:ilvl w:val="0"/>
          <w:numId w:val="2"/>
        </w:numPr>
        <w:tabs>
          <w:tab w:val="clear" w:pos="540"/>
          <w:tab w:val="left" w:pos="0"/>
          <w:tab w:val="num" w:pos="851"/>
        </w:tabs>
        <w:spacing w:after="0"/>
        <w:ind w:left="0" w:firstLine="567"/>
        <w:jc w:val="both"/>
        <w:rPr>
          <w:szCs w:val="28"/>
        </w:rPr>
      </w:pPr>
      <w:r w:rsidRPr="0027060F">
        <w:rPr>
          <w:b/>
          <w:u w:val="single"/>
        </w:rPr>
        <w:lastRenderedPageBreak/>
        <w:t>здійснення соціальної роботи з вразливими категоріями населення</w:t>
      </w:r>
      <w:r w:rsidRPr="001505F5">
        <w:t xml:space="preserve"> – 285,4 тис. грн.;</w:t>
      </w:r>
    </w:p>
    <w:p w:rsidR="004C4CEB" w:rsidRPr="001505F5" w:rsidRDefault="004C4CEB" w:rsidP="0027060F">
      <w:pPr>
        <w:pStyle w:val="a4"/>
        <w:numPr>
          <w:ilvl w:val="0"/>
          <w:numId w:val="2"/>
        </w:numPr>
        <w:tabs>
          <w:tab w:val="clear" w:pos="540"/>
          <w:tab w:val="left" w:pos="0"/>
          <w:tab w:val="num" w:pos="180"/>
          <w:tab w:val="num" w:pos="851"/>
        </w:tabs>
        <w:spacing w:after="0"/>
        <w:ind w:left="0" w:firstLine="567"/>
        <w:jc w:val="both"/>
        <w:rPr>
          <w:szCs w:val="28"/>
        </w:rPr>
      </w:pPr>
      <w:r w:rsidRPr="0027060F">
        <w:rPr>
          <w:b/>
          <w:szCs w:val="28"/>
          <w:u w:val="single"/>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1505F5">
        <w:rPr>
          <w:i/>
          <w:szCs w:val="28"/>
          <w:u w:val="single"/>
        </w:rPr>
        <w:t xml:space="preserve"> </w:t>
      </w:r>
      <w:r w:rsidRPr="001505F5">
        <w:rPr>
          <w:bCs/>
          <w:szCs w:val="28"/>
        </w:rPr>
        <w:t>–</w:t>
      </w:r>
      <w:r w:rsidRPr="001505F5">
        <w:rPr>
          <w:szCs w:val="28"/>
        </w:rPr>
        <w:t xml:space="preserve"> 1 685,8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u w:val="single"/>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r w:rsidRPr="001505F5">
        <w:t xml:space="preserve">  - 55,5 тис. грн., з них кошти освоєні на надання пільг за житлово-комунальні послуги Почесним громадянам міста Миколаєва в сумі 41,6 тис. грн. та звільнення учасників АТО, членів їх сімей від сплати за користування житлом (квартирної плати) незалежно від форми власності житлового фонду до встановлення статусу учасника бойових дій, інваліда війни, згідно з  Порядком, затвердженим виконавчим комітетом Миколаївської міської ради</w:t>
      </w:r>
      <w:r w:rsidRPr="001505F5">
        <w:rPr>
          <w:sz w:val="28"/>
          <w:szCs w:val="28"/>
        </w:rPr>
        <w:t xml:space="preserve"> </w:t>
      </w:r>
      <w:r w:rsidRPr="001505F5">
        <w:rPr>
          <w:szCs w:val="28"/>
        </w:rPr>
        <w:t>на 13,9 тис. грн.;</w:t>
      </w:r>
    </w:p>
    <w:p w:rsidR="004C4CEB" w:rsidRPr="001505F5" w:rsidRDefault="004C4CEB" w:rsidP="0027060F">
      <w:pPr>
        <w:numPr>
          <w:ilvl w:val="0"/>
          <w:numId w:val="2"/>
        </w:numPr>
        <w:tabs>
          <w:tab w:val="clear" w:pos="540"/>
          <w:tab w:val="num" w:pos="284"/>
          <w:tab w:val="num" w:pos="851"/>
        </w:tabs>
        <w:ind w:left="0" w:firstLine="567"/>
        <w:jc w:val="both"/>
        <w:rPr>
          <w:szCs w:val="28"/>
        </w:rPr>
      </w:pPr>
      <w:r w:rsidRPr="0027060F">
        <w:rPr>
          <w:b/>
          <w:szCs w:val="28"/>
          <w:u w:val="single"/>
        </w:rPr>
        <w:t>соціальний захист ветеранів війни та праці</w:t>
      </w:r>
      <w:r w:rsidRPr="001505F5">
        <w:rPr>
          <w:szCs w:val="28"/>
        </w:rPr>
        <w:t xml:space="preserve"> – 7 806,6</w:t>
      </w:r>
      <w:r w:rsidRPr="001505F5">
        <w:t xml:space="preserve"> тис. грн., з них </w:t>
      </w:r>
      <w:r w:rsidRPr="001505F5">
        <w:rPr>
          <w:szCs w:val="28"/>
        </w:rPr>
        <w:t>для надання   матеріальної допомоги учасникам бойових дій у роки Другої світової війни – 3346,8</w:t>
      </w:r>
      <w:r w:rsidRPr="001505F5">
        <w:t xml:space="preserve"> тис. грн.; щомісячної матеріальної допомоги учасникам визволення м. Миколаєва від фашистських загарбників – 35,0 тис. грн.; адресної грошової допомоги інвалідам війни ІІ та ІІІ групи в Афганістані -  354,2 тис. грн.; адресної грошової допомоги інвалідам війни І групи в Афганістані, сім’ям загиблих та померлих учасників бойових дій в Афганістані та членам сімей військовослужбовців, які загинули під час виконання обов’язків військової служби на території інших держав де велися бойові дії - 453,0 тис. грн.; адресної грошової допомоги сім’ям загиблих та померлих учасників бойових дій АТО – 1 008,0 тис. грн.; </w:t>
      </w:r>
      <w:r w:rsidRPr="001505F5">
        <w:rPr>
          <w:lang w:eastAsia="uk-UA"/>
        </w:rPr>
        <w:t>адресної грошової допомоги інвалідам АТО</w:t>
      </w:r>
      <w:r w:rsidRPr="001505F5">
        <w:t xml:space="preserve"> – 165,8 тис. грн.; літнього відпочинку для  демобілізованих учасників АТО та членів їх родин, сімей загиблих, родин учасників АТО, що знаходяться на контрактній службі  - 981,0 тис. грн.; адресної грошової допомоги на виготовлення  проекту відведення земельних ділянок для індивідуального будівництва  учасникам АТО та сім’ям, члени яких загинули під час проведення АТО – 34,0 тис. грн.;  адресної грошової допомоги на виготовлення проекту відведення земельних ділянок для індивідуального будівництва  учасникам бойових дій в Афганістані – 10,0 тис. грн.; матеріальної допомоги сім'ї загиблого Героя Небесної Сотні, смерть якого пов'язана з участю в масових акціях громадського протесту – 4,5 тис. грн.; </w:t>
      </w:r>
      <w:r w:rsidRPr="001505F5">
        <w:rPr>
          <w:szCs w:val="28"/>
        </w:rPr>
        <w:t>надання фінансової підтримки громадським організаціям ветеранів і осіб з інвалідністю, діяльність яких має соціальну спрямованість – 1414,3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u w:val="single"/>
        </w:rPr>
        <w:t>організація та проведення громадських робіт</w:t>
      </w:r>
      <w:r w:rsidRPr="001505F5">
        <w:rPr>
          <w:szCs w:val="28"/>
        </w:rPr>
        <w:t>, які мають суспільно корисну спрямованість – 550,9 тис. грн.;</w:t>
      </w:r>
    </w:p>
    <w:p w:rsidR="004C4CEB" w:rsidRPr="001505F5" w:rsidRDefault="004C4CEB" w:rsidP="0027060F">
      <w:pPr>
        <w:numPr>
          <w:ilvl w:val="0"/>
          <w:numId w:val="2"/>
        </w:numPr>
        <w:tabs>
          <w:tab w:val="clear" w:pos="540"/>
          <w:tab w:val="num" w:pos="180"/>
          <w:tab w:val="num" w:pos="851"/>
        </w:tabs>
        <w:ind w:left="0" w:firstLine="567"/>
        <w:jc w:val="both"/>
        <w:rPr>
          <w:szCs w:val="28"/>
        </w:rPr>
      </w:pPr>
      <w:r w:rsidRPr="0027060F">
        <w:rPr>
          <w:b/>
          <w:szCs w:val="28"/>
          <w:u w:val="single"/>
        </w:rPr>
        <w:t>інші заклади та заходи</w:t>
      </w:r>
      <w:r w:rsidRPr="001505F5">
        <w:rPr>
          <w:i/>
          <w:szCs w:val="28"/>
          <w:u w:val="single"/>
        </w:rPr>
        <w:t xml:space="preserve"> </w:t>
      </w:r>
      <w:r w:rsidRPr="001505F5">
        <w:rPr>
          <w:szCs w:val="28"/>
        </w:rPr>
        <w:t xml:space="preserve"> – 12 738,5 тис. грн.,  </w:t>
      </w:r>
      <w:r w:rsidRPr="001505F5">
        <w:t xml:space="preserve">з них на </w:t>
      </w:r>
      <w:r w:rsidRPr="001505F5">
        <w:rPr>
          <w:u w:val="single"/>
        </w:rPr>
        <w:t>забезпечення діяльності інших закладів у сфері соціального захисту і соціального забезпечення</w:t>
      </w:r>
      <w:r w:rsidRPr="001505F5">
        <w:t xml:space="preserve"> – 6 120,3 тис. грн., у т.ч. на здійснення діяльності </w:t>
      </w:r>
      <w:r w:rsidRPr="001505F5">
        <w:rPr>
          <w:szCs w:val="28"/>
        </w:rPr>
        <w:t xml:space="preserve"> центру реінтеграції бездомних громадян – 2 558,8 тис. грн. та міського притулку для громадян похилого віку та  інвалідів  - 3 561,5 тис. грн.; </w:t>
      </w:r>
      <w:r w:rsidRPr="001505F5">
        <w:rPr>
          <w:szCs w:val="28"/>
          <w:u w:val="single"/>
        </w:rPr>
        <w:t>інші заходи у сфері соціального захисту і соціального забезпечення</w:t>
      </w:r>
      <w:r w:rsidRPr="001505F5">
        <w:rPr>
          <w:szCs w:val="28"/>
        </w:rPr>
        <w:t xml:space="preserve"> – 6 618,2 тис. грн., з них для надання: одноразової грошової допомоги громадянам міста, відповідно до рішень виконавчого комітету Миколаївської міської ради – 3 317,5 тис. грн.; оздоровлення дітей-інвалідів, хворих на церебральний параліч, з курсом реабілітації з супроводом – 1 484,7 тис. грн.; адресної грошової допомоги до державних свят та знаменних дат – 50,4 тис. грн.; адресної стипендії особам похилого віку, якім виповнилось 100 і більше років – 45,0 тис. грн.; </w:t>
      </w:r>
      <w:r w:rsidRPr="001505F5">
        <w:rPr>
          <w:color w:val="000000"/>
          <w:szCs w:val="28"/>
        </w:rPr>
        <w:t>щомісячної персональної надбавки Почесним громадянам міста Миколаєва</w:t>
      </w:r>
      <w:r w:rsidRPr="001505F5">
        <w:rPr>
          <w:szCs w:val="28"/>
        </w:rPr>
        <w:t xml:space="preserve"> – 60,9 тис. грн.; адресної грошової допомоги для часткової компенсації вартості житлово-комунальних послуг інвалідам по зору  І чи ІІ груп – 380,0 тис. грн.; адресної грошової допомоги на встановлення 100% знижки плати за користування житлом та комунальними послугами учасникам бойових дій в Афганістані, які стали інвалідами внаслідок загального захворювання – 80,8 тис. грн.; </w:t>
      </w:r>
      <w:r w:rsidRPr="001505F5">
        <w:rPr>
          <w:color w:val="000000"/>
          <w:szCs w:val="28"/>
        </w:rPr>
        <w:t xml:space="preserve"> </w:t>
      </w:r>
      <w:r w:rsidRPr="001505F5">
        <w:rPr>
          <w:szCs w:val="28"/>
        </w:rPr>
        <w:t xml:space="preserve">адресної  стипендії міської ради членам сімей Героїв Радянського Союзу, які брали участь у визволенні міста Миколаєва від німецько-фашистських загарбників у складі  загону 68 десантників під командуванням К. </w:t>
      </w:r>
      <w:proofErr w:type="spellStart"/>
      <w:r w:rsidRPr="001505F5">
        <w:rPr>
          <w:szCs w:val="28"/>
        </w:rPr>
        <w:lastRenderedPageBreak/>
        <w:t>Ольшанського</w:t>
      </w:r>
      <w:proofErr w:type="spellEnd"/>
      <w:r w:rsidRPr="001505F5">
        <w:rPr>
          <w:szCs w:val="28"/>
        </w:rPr>
        <w:t xml:space="preserve">, та пенсіонеру МВС за виявлений героїзм під час затримання особливо небезпечного злочинця – 16,9 тис. грн.;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277,7 тис. грн.; забезпечення соціального захисту осіб без визначеного місця проживання із застосуванням механізму соціального замовлення – 654,6 тис. грн.; </w:t>
      </w:r>
      <w:r w:rsidRPr="001505F5">
        <w:rPr>
          <w:color w:val="000000"/>
          <w:szCs w:val="28"/>
        </w:rPr>
        <w:t xml:space="preserve">забезпечення проведення </w:t>
      </w:r>
      <w:r w:rsidRPr="001505F5">
        <w:rPr>
          <w:szCs w:val="28"/>
        </w:rPr>
        <w:t>новорічних заходів для дітей-інвалідів, дітей з малозабезпечених та багатодітних сімей тощо</w:t>
      </w:r>
      <w:r w:rsidRPr="001505F5">
        <w:rPr>
          <w:color w:val="000000"/>
          <w:szCs w:val="28"/>
        </w:rPr>
        <w:t xml:space="preserve"> – 77,5 тис. грн.; </w:t>
      </w:r>
      <w:r w:rsidRPr="001505F5">
        <w:rPr>
          <w:szCs w:val="28"/>
        </w:rPr>
        <w:t>здійснення поховання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w:t>
      </w:r>
      <w:r w:rsidRPr="001505F5">
        <w:rPr>
          <w:sz w:val="22"/>
          <w:szCs w:val="22"/>
        </w:rPr>
        <w:t xml:space="preserve">  </w:t>
      </w:r>
      <w:r w:rsidRPr="001505F5">
        <w:rPr>
          <w:szCs w:val="28"/>
        </w:rPr>
        <w:t>– 172,2 тис. грн.</w:t>
      </w:r>
    </w:p>
    <w:p w:rsidR="004C4CEB" w:rsidRPr="001505F5" w:rsidRDefault="004C4CEB" w:rsidP="00D73F47">
      <w:pPr>
        <w:pStyle w:val="af4"/>
        <w:tabs>
          <w:tab w:val="num" w:pos="0"/>
          <w:tab w:val="left" w:pos="851"/>
        </w:tabs>
        <w:ind w:left="0" w:firstLine="567"/>
        <w:jc w:val="both"/>
        <w:rPr>
          <w:bCs/>
        </w:rPr>
      </w:pPr>
    </w:p>
    <w:p w:rsidR="004C4CEB" w:rsidRPr="001505F5" w:rsidRDefault="004C4CEB" w:rsidP="00D73F47">
      <w:pPr>
        <w:tabs>
          <w:tab w:val="left" w:pos="851"/>
        </w:tabs>
        <w:ind w:firstLine="567"/>
        <w:jc w:val="both"/>
        <w:rPr>
          <w:szCs w:val="28"/>
        </w:rPr>
      </w:pPr>
      <w:r w:rsidRPr="001505F5">
        <w:rPr>
          <w:bCs/>
          <w:szCs w:val="28"/>
        </w:rPr>
        <w:t xml:space="preserve">За </w:t>
      </w:r>
      <w:r w:rsidRPr="001505F5">
        <w:rPr>
          <w:szCs w:val="28"/>
        </w:rPr>
        <w:t xml:space="preserve">рахунок спеціального фонду </w:t>
      </w:r>
      <w:r w:rsidRPr="001505F5">
        <w:rPr>
          <w:i/>
          <w:szCs w:val="28"/>
        </w:rPr>
        <w:t>д</w:t>
      </w:r>
      <w:r w:rsidRPr="001505F5">
        <w:rPr>
          <w:bCs/>
          <w:i/>
          <w:szCs w:val="28"/>
        </w:rPr>
        <w:t xml:space="preserve">епартаментом праці та соціального захисту населення </w:t>
      </w:r>
      <w:r w:rsidRPr="001505F5">
        <w:rPr>
          <w:i/>
          <w:szCs w:val="28"/>
        </w:rPr>
        <w:t xml:space="preserve">Миколаївської міської ради </w:t>
      </w:r>
      <w:r w:rsidRPr="001505F5">
        <w:rPr>
          <w:szCs w:val="28"/>
        </w:rPr>
        <w:t>освоєні кошти в сумі 7 709,1</w:t>
      </w:r>
      <w:r w:rsidRPr="001505F5">
        <w:t xml:space="preserve"> тис</w:t>
      </w:r>
      <w:r w:rsidRPr="001505F5">
        <w:rPr>
          <w:szCs w:val="28"/>
        </w:rPr>
        <w:t>. грн. у тому числі:</w:t>
      </w:r>
    </w:p>
    <w:p w:rsidR="004C4CEB" w:rsidRPr="001505F5" w:rsidRDefault="004C4CEB" w:rsidP="00D73F47">
      <w:pPr>
        <w:tabs>
          <w:tab w:val="left" w:pos="851"/>
        </w:tabs>
        <w:ind w:firstLine="567"/>
        <w:jc w:val="both"/>
        <w:rPr>
          <w:szCs w:val="28"/>
        </w:rPr>
      </w:pPr>
      <w:r w:rsidRPr="001505F5">
        <w:rPr>
          <w:szCs w:val="28"/>
          <w:lang w:eastAsia="uk-UA"/>
        </w:rPr>
        <w:t>-</w:t>
      </w:r>
      <w:r w:rsidRPr="001505F5">
        <w:rPr>
          <w:szCs w:val="28"/>
        </w:rPr>
        <w:t xml:space="preserve"> кошти </w:t>
      </w:r>
      <w:r w:rsidRPr="001505F5">
        <w:rPr>
          <w:u w:val="single"/>
        </w:rPr>
        <w:t>бюджету розвитку</w:t>
      </w:r>
      <w:r w:rsidRPr="001505F5">
        <w:t xml:space="preserve"> – 4881,8 тис. грн. </w:t>
      </w:r>
      <w:r w:rsidRPr="001505F5">
        <w:rPr>
          <w:szCs w:val="28"/>
        </w:rPr>
        <w:t xml:space="preserve">на: </w:t>
      </w:r>
      <w:r w:rsidRPr="001505F5">
        <w:t xml:space="preserve"> виплату грошової компенсації за належні для отримання жилі приміщення для сімей загиблих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  1798,6 тис. грн.;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 2845,5 тис. грн.; </w:t>
      </w:r>
      <w:r w:rsidRPr="001505F5">
        <w:rPr>
          <w:szCs w:val="28"/>
        </w:rPr>
        <w:t xml:space="preserve">відшкодування пільг за проведений капітальний ремонт власних жилих приміщень інвалідам Другої Світової війни – 81,5 тис. грн.; придбання для </w:t>
      </w:r>
      <w:r w:rsidRPr="001505F5">
        <w:t>міського територіального центру соціального обслуговування (надання соціальних послуг)</w:t>
      </w:r>
      <w:r w:rsidRPr="001505F5">
        <w:rPr>
          <w:szCs w:val="28"/>
        </w:rPr>
        <w:t xml:space="preserve"> кондиціонеру, телевізорів, мультимедійного проектору, пральної машини,  спортивного тренажеру, масажної подушки, ноутбуку, фотоапарату – 119,5 тис. грн.;  для</w:t>
      </w:r>
      <w:r w:rsidRPr="001505F5">
        <w:t xml:space="preserve"> міського центру соціальної реабілітації дітей-інвалідів </w:t>
      </w:r>
      <w:r w:rsidRPr="001505F5">
        <w:rPr>
          <w:szCs w:val="28"/>
        </w:rPr>
        <w:t xml:space="preserve">на придбання лазерного принтеру - 8,7 тис. грн.; придбання для міського </w:t>
      </w:r>
      <w:r w:rsidRPr="001505F5">
        <w:t xml:space="preserve">притулку для громадян похилого віку та інвалідів </w:t>
      </w:r>
      <w:r w:rsidRPr="001505F5">
        <w:rPr>
          <w:szCs w:val="28"/>
        </w:rPr>
        <w:t xml:space="preserve">причепу для автомобіля, комп’ютера – 28,0 тис. грн.  </w:t>
      </w:r>
    </w:p>
    <w:p w:rsidR="004C4CEB" w:rsidRPr="001505F5" w:rsidRDefault="004C4CEB" w:rsidP="00D73F47">
      <w:pPr>
        <w:tabs>
          <w:tab w:val="left" w:pos="851"/>
        </w:tabs>
        <w:ind w:firstLine="567"/>
        <w:jc w:val="both"/>
      </w:pPr>
      <w:r w:rsidRPr="001505F5">
        <w:rPr>
          <w:szCs w:val="28"/>
        </w:rPr>
        <w:t xml:space="preserve">- </w:t>
      </w:r>
      <w:r w:rsidRPr="001505F5">
        <w:t xml:space="preserve">кошти за рахунок </w:t>
      </w:r>
      <w:r w:rsidRPr="001505F5">
        <w:rPr>
          <w:u w:val="single"/>
        </w:rPr>
        <w:t>власних надходжень</w:t>
      </w:r>
      <w:r w:rsidRPr="001505F5">
        <w:t xml:space="preserve"> </w:t>
      </w:r>
      <w:r w:rsidRPr="001505F5">
        <w:rPr>
          <w:u w:val="single"/>
        </w:rPr>
        <w:t xml:space="preserve">бюджетних установ </w:t>
      </w:r>
      <w:r w:rsidRPr="001505F5">
        <w:t>– 2827,3 тис. грн.</w:t>
      </w:r>
    </w:p>
    <w:p w:rsidR="004C4CEB" w:rsidRPr="001505F5" w:rsidRDefault="004C4CEB" w:rsidP="00D73F47">
      <w:pPr>
        <w:tabs>
          <w:tab w:val="left" w:pos="851"/>
        </w:tabs>
        <w:ind w:firstLine="567"/>
        <w:jc w:val="both"/>
      </w:pPr>
    </w:p>
    <w:p w:rsidR="0027060F" w:rsidRDefault="004C4CEB" w:rsidP="0027060F">
      <w:pPr>
        <w:tabs>
          <w:tab w:val="left" w:pos="851"/>
        </w:tabs>
        <w:ind w:firstLine="567"/>
        <w:jc w:val="both"/>
      </w:pPr>
      <w:r w:rsidRPr="001505F5">
        <w:rPr>
          <w:u w:val="single"/>
        </w:rPr>
        <w:t>Управлінню капітального будівництва Миколаївської міської ради</w:t>
      </w:r>
      <w:r w:rsidRPr="001505F5">
        <w:rPr>
          <w:bCs/>
          <w:szCs w:val="28"/>
        </w:rPr>
        <w:t xml:space="preserve"> по </w:t>
      </w:r>
      <w:r w:rsidRPr="001505F5">
        <w:rPr>
          <w:szCs w:val="28"/>
        </w:rPr>
        <w:t xml:space="preserve">спеціальному фонду, за рахунок коштів </w:t>
      </w:r>
      <w:r w:rsidRPr="001505F5">
        <w:rPr>
          <w:i/>
          <w:u w:val="single"/>
        </w:rPr>
        <w:t>бюджету розвитку</w:t>
      </w:r>
      <w:r w:rsidRPr="001505F5">
        <w:t xml:space="preserve"> передбачені кошти в сумі 636,0 тис. грн. на проведення капітального ремонту будівлі міського центру підтримки внутрішньо переміщених осіб та ветеранів АТО, кошти освоєні на 311,1 тис. грн.</w:t>
      </w:r>
    </w:p>
    <w:p w:rsidR="0027060F" w:rsidRDefault="0027060F" w:rsidP="0027060F">
      <w:pPr>
        <w:tabs>
          <w:tab w:val="left" w:pos="851"/>
        </w:tabs>
        <w:ind w:firstLine="567"/>
        <w:jc w:val="both"/>
      </w:pPr>
    </w:p>
    <w:p w:rsidR="004C4CEB" w:rsidRPr="001505F5" w:rsidRDefault="004C4CEB" w:rsidP="0027060F">
      <w:pPr>
        <w:tabs>
          <w:tab w:val="left" w:pos="851"/>
        </w:tabs>
        <w:ind w:firstLine="567"/>
        <w:jc w:val="both"/>
      </w:pPr>
      <w:r w:rsidRPr="001505F5">
        <w:t xml:space="preserve">Станом на 01.01.2019 року дебіторська заборгованість по загальному фонду </w:t>
      </w:r>
      <w:r w:rsidRPr="001505F5">
        <w:rPr>
          <w:szCs w:val="28"/>
        </w:rPr>
        <w:t xml:space="preserve">по галузі «Соціальний захист та соціальне забезпечення» </w:t>
      </w:r>
      <w:r w:rsidRPr="001505F5">
        <w:t xml:space="preserve">складає 3 309,3 тис. грн., з них 2,0 тис. грн. - попередня  оплата періодичних видань для бюджетних установ, згідно договорів; 3 294,8 тис. грн. - </w:t>
      </w:r>
      <w:r w:rsidRPr="001505F5">
        <w:rPr>
          <w:iCs/>
        </w:rPr>
        <w:t xml:space="preserve">переплата по нарахуванню допомоги </w:t>
      </w:r>
      <w:r w:rsidRPr="001505F5">
        <w:t xml:space="preserve">та компенсацій, яка виникла внаслідок неповідомлення по вихід на роботу </w:t>
      </w:r>
      <w:proofErr w:type="spellStart"/>
      <w:r w:rsidRPr="001505F5">
        <w:t>отримувачів</w:t>
      </w:r>
      <w:proofErr w:type="spellEnd"/>
      <w:r w:rsidRPr="001505F5">
        <w:t xml:space="preserve"> </w:t>
      </w:r>
      <w:proofErr w:type="spellStart"/>
      <w:r w:rsidRPr="001505F5">
        <w:t>допомог</w:t>
      </w:r>
      <w:proofErr w:type="spellEnd"/>
      <w:r w:rsidRPr="001505F5">
        <w:t xml:space="preserve">, зняття опіки над дитиною, неповідомлення про усиновлення дитини, приховування отримання аліментів, надання недостовірних даних про доходи, несвоєчасне повідомлення про перебування особи з інвалідністю у лікувальному закладі на повному державному забезпеченні, 12,5 тис. грн. - заборгованість ОСББ, ЖКП, яка виникла у зв’язку з проведенням перерахунку субсидії по закінченню опалювального та неопалювального </w:t>
      </w:r>
      <w:r w:rsidRPr="001505F5">
        <w:lastRenderedPageBreak/>
        <w:t>періодів; по спеціальному фонду 2,0 тис. грн. - попередня  оплата періодичних видань відповідно до умов договорів.</w:t>
      </w:r>
    </w:p>
    <w:p w:rsidR="004C4CEB" w:rsidRPr="001505F5" w:rsidRDefault="004C4CEB" w:rsidP="00D73F47">
      <w:pPr>
        <w:pStyle w:val="a4"/>
        <w:ind w:firstLine="567"/>
        <w:jc w:val="both"/>
      </w:pPr>
      <w:r w:rsidRPr="001505F5">
        <w:t xml:space="preserve">Кредиторська заборгованість по загальному фонду станом на 01.01.2019 </w:t>
      </w:r>
      <w:r w:rsidRPr="001505F5">
        <w:rPr>
          <w:szCs w:val="28"/>
        </w:rPr>
        <w:t xml:space="preserve">по галузі «Соціальний захист та соціальне забезпечення» </w:t>
      </w:r>
      <w:r w:rsidRPr="001505F5">
        <w:t xml:space="preserve">складає 44 005,0 тис. грн. за  надання пільг та житлових субсидій населенню на оплату електроенергії, природного газу, послуг </w:t>
      </w:r>
      <w:proofErr w:type="spellStart"/>
      <w:r w:rsidRPr="001505F5">
        <w:t>тепло-</w:t>
      </w:r>
      <w:proofErr w:type="spellEnd"/>
      <w:r w:rsidRPr="001505F5">
        <w:t xml:space="preserve">, водопостачання і водовідведення, квартирної плати, вивезення побутового сміття та рідких нечистот, у зв’язку з </w:t>
      </w:r>
      <w:r w:rsidRPr="001505F5">
        <w:rPr>
          <w:iCs/>
        </w:rPr>
        <w:t>прийняттям розрахунків по пільгах та житлових субсидіях населенню від підприємств надавачів послуг.</w:t>
      </w:r>
      <w:r w:rsidRPr="001505F5">
        <w:t xml:space="preserve"> Погашення заборгованості здійснюється відповідно до вимог постанови Кабінету Міністрів України від 04.03.2002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p>
    <w:p w:rsidR="004C4CEB" w:rsidRPr="001505F5" w:rsidRDefault="004C4CEB" w:rsidP="00D73F47">
      <w:pPr>
        <w:tabs>
          <w:tab w:val="left" w:pos="851"/>
        </w:tabs>
        <w:spacing w:line="0" w:lineRule="atLeast"/>
        <w:ind w:firstLine="567"/>
        <w:jc w:val="both"/>
      </w:pPr>
    </w:p>
    <w:p w:rsidR="004C4CEB" w:rsidRPr="001505F5" w:rsidRDefault="004C4CEB" w:rsidP="00D73F47">
      <w:pPr>
        <w:tabs>
          <w:tab w:val="left" w:pos="851"/>
          <w:tab w:val="left" w:pos="1134"/>
        </w:tabs>
        <w:ind w:firstLine="567"/>
        <w:jc w:val="both"/>
      </w:pPr>
      <w:r w:rsidRPr="001505F5">
        <w:t xml:space="preserve">Залишки невикористаних коштів по галузі </w:t>
      </w:r>
      <w:r w:rsidRPr="001505F5">
        <w:rPr>
          <w:szCs w:val="28"/>
        </w:rPr>
        <w:t xml:space="preserve">«Соціальний захист та соціальне забезпечення» </w:t>
      </w:r>
      <w:r w:rsidRPr="001505F5">
        <w:t>за 2018 рік по загальному фонду становлять 19 749,1 тис. грн., по бюджету розвитку 555,1 тис. грн., у тому числі по головних розпорядниках бюджетних коштів:</w:t>
      </w:r>
    </w:p>
    <w:p w:rsidR="004C4CEB" w:rsidRPr="001505F5" w:rsidRDefault="004C4CEB" w:rsidP="00347E42">
      <w:pPr>
        <w:pStyle w:val="a4"/>
        <w:numPr>
          <w:ilvl w:val="0"/>
          <w:numId w:val="41"/>
        </w:numPr>
        <w:tabs>
          <w:tab w:val="left" w:pos="851"/>
        </w:tabs>
        <w:autoSpaceDE w:val="0"/>
        <w:autoSpaceDN w:val="0"/>
        <w:spacing w:after="0"/>
        <w:ind w:left="0" w:firstLine="567"/>
        <w:jc w:val="both"/>
      </w:pPr>
      <w:r w:rsidRPr="001505F5">
        <w:t xml:space="preserve">виконавчий комітет Миколаївської міської ради  по загальному фонду – 72,7 тис. грн., у тому числі 31,1 тис. грн. по міському центру соціальних служб для сім’ї, дітей та молоді, у зв’язку з відсутністю висновку до проекту щодо виділення земельної ділянки, отримання послуг за меншою ціною, проведення заходів з енергозбереження; 41,6 тис. грн. – проведення молодіжних заходів за менші кошти чим було передбачено; </w:t>
      </w:r>
    </w:p>
    <w:p w:rsidR="004C4CEB" w:rsidRPr="001505F5" w:rsidRDefault="004C4CEB" w:rsidP="00347E42">
      <w:pPr>
        <w:pStyle w:val="a4"/>
        <w:numPr>
          <w:ilvl w:val="0"/>
          <w:numId w:val="41"/>
        </w:numPr>
        <w:tabs>
          <w:tab w:val="left" w:pos="851"/>
        </w:tabs>
        <w:autoSpaceDE w:val="0"/>
        <w:autoSpaceDN w:val="0"/>
        <w:spacing w:after="0"/>
        <w:ind w:left="0" w:firstLine="567"/>
        <w:jc w:val="both"/>
      </w:pPr>
      <w:r w:rsidRPr="001505F5">
        <w:t>адміністрації районів Миколаївської міської ради по загальному фонду – 240,8 тис. грн., з них 209,8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0,1</w:t>
      </w:r>
      <w:r w:rsidRPr="001505F5">
        <w:rPr>
          <w:lang w:val="ru-RU"/>
        </w:rPr>
        <w:t xml:space="preserve"> </w:t>
      </w:r>
      <w:r w:rsidRPr="001505F5">
        <w:t>тис. грн. - проведення молодіжних заходів за менші кошти чим було передбачено; 30,9 тис. грн. -  відсутність звернень громадян на надання допомоги на поховання деяких категорій осіб виконавцю волевиявлення померлого або особі, яка зобов’язалася поховати померлого;</w:t>
      </w:r>
    </w:p>
    <w:p w:rsidR="004C4CEB" w:rsidRPr="001505F5" w:rsidRDefault="004C4CEB" w:rsidP="00347E42">
      <w:pPr>
        <w:pStyle w:val="af4"/>
        <w:numPr>
          <w:ilvl w:val="0"/>
          <w:numId w:val="41"/>
        </w:numPr>
        <w:tabs>
          <w:tab w:val="left" w:pos="851"/>
        </w:tabs>
        <w:ind w:left="0" w:firstLine="567"/>
        <w:jc w:val="both"/>
      </w:pPr>
      <w:r w:rsidRPr="001505F5">
        <w:t xml:space="preserve">департамент праці та соціального захисту населення Миколаївської міської ради по загальному фонду – 19 435,6 тис. грн., у тому числі з них рахунок коштів </w:t>
      </w:r>
      <w:r w:rsidRPr="0027060F">
        <w:rPr>
          <w:u w:val="single"/>
        </w:rPr>
        <w:t>державної субвенції</w:t>
      </w:r>
      <w:r w:rsidRPr="001505F5">
        <w:t xml:space="preserve"> 18 908,5 тис. грн., з них на погашення кредиторської заборгованості по пільгам та житловим субсидіям – 15 579,8 тис. грн., на різницю відсутнє фактичне нарахування допоміг сім’ям з дітьми, малозабезпеченим сім’ям, інвалідам з дитинства і дітям-інвалідам, тимчасової державної допомоги – 3 328,7 тис. грн.; </w:t>
      </w:r>
      <w:r w:rsidRPr="0027060F">
        <w:rPr>
          <w:u w:val="single"/>
        </w:rPr>
        <w:t>обласної субвенції</w:t>
      </w:r>
      <w:r w:rsidRPr="001505F5">
        <w:t xml:space="preserve"> 32,8 тис. грн. -  нарахування пільг, </w:t>
      </w:r>
      <w:proofErr w:type="spellStart"/>
      <w:r w:rsidRPr="001505F5">
        <w:t>допомог</w:t>
      </w:r>
      <w:proofErr w:type="spellEnd"/>
      <w:r w:rsidRPr="001505F5">
        <w:t xml:space="preserve"> та компенсацій у минулому році здійснено у повному обсязі;  </w:t>
      </w:r>
      <w:r w:rsidRPr="0027060F">
        <w:rPr>
          <w:u w:val="single"/>
        </w:rPr>
        <w:t>міського бюджету 494,3</w:t>
      </w:r>
      <w:r w:rsidRPr="001505F5">
        <w:t xml:space="preserve"> тис. грн., у т.ч.: 31,6 тис. грн. -  оплата праці з нарахуваннями за рахунок економії коштів внаслідок наявності вакантних посад та наявності листів непрацездатності; 92,2 тис. грн. - ненаправлені районними центрами зайнятості громадяни для проведення громадських робіт на суми передбачені у кошторисах, прийняття громадян на громадські роботи не з першого числа місяця; 57,9 тис. грн. - економія обсягу споживання в натуральних показниках, у тому числі внаслідок проведення заходів з енергозбереження; 50,6 тис. грн. – придбання товарів, проведення робіт, проведення заходів за менші кошти чим було передбачено; 28,9 тис. грн. – економія коштів по компенсаційних виплатах за пільговий проїзд окремих категорії громадян на водному транспорті, через закінчення терміну навігації раніше чим планувалось; 184,0 тис. грн. – відсутність звернень на оформлення матеріальної допомоги на </w:t>
      </w:r>
      <w:proofErr w:type="spellStart"/>
      <w:r w:rsidRPr="001505F5">
        <w:t>дороговартістне</w:t>
      </w:r>
      <w:proofErr w:type="spellEnd"/>
      <w:r w:rsidRPr="001505F5">
        <w:t xml:space="preserve"> зубопротезування учасникам АТО; </w:t>
      </w:r>
      <w:r w:rsidRPr="0027060F">
        <w:rPr>
          <w:szCs w:val="28"/>
        </w:rPr>
        <w:t>49,1</w:t>
      </w:r>
      <w:r w:rsidRPr="001505F5">
        <w:t xml:space="preserve"> тис. грн. - </w:t>
      </w:r>
      <w:r w:rsidRPr="0027060F">
        <w:rPr>
          <w:bCs/>
        </w:rPr>
        <w:t xml:space="preserve"> відсутність   нарахувань</w:t>
      </w:r>
      <w:r w:rsidRPr="001505F5">
        <w:t xml:space="preserve">  різних видів допомоги у зв’язку зі смертю </w:t>
      </w:r>
      <w:r w:rsidRPr="0027060F">
        <w:rPr>
          <w:szCs w:val="28"/>
        </w:rPr>
        <w:t xml:space="preserve">осіб похилого віку та </w:t>
      </w:r>
      <w:r w:rsidRPr="001505F5">
        <w:t xml:space="preserve">УБД у роки Другої світової війни, зі зміною місця проживання громадян, встановленням статусу УБД учасникам АТО, у зв'язку з цим зменшення компенсаційних виплат по квартплаті, зменшення кількості Почесних громадян обумовлено тим, що таким громадянам нарахована субсидія, відповідно, знято нарахування пільг. Кредиторської заборгованості станом на 01.01.2019 по нарахуванню пільг, </w:t>
      </w:r>
      <w:proofErr w:type="spellStart"/>
      <w:r w:rsidRPr="001505F5">
        <w:t>допомог</w:t>
      </w:r>
      <w:proofErr w:type="spellEnd"/>
      <w:r w:rsidRPr="001505F5">
        <w:t xml:space="preserve"> та компенсацій за рахунок коштів міського бюджету немає. </w:t>
      </w:r>
    </w:p>
    <w:p w:rsidR="004C4CEB" w:rsidRPr="001505F5" w:rsidRDefault="004C4CEB" w:rsidP="00D73F47">
      <w:pPr>
        <w:pStyle w:val="a4"/>
        <w:tabs>
          <w:tab w:val="left" w:pos="851"/>
        </w:tabs>
        <w:ind w:firstLine="567"/>
        <w:jc w:val="both"/>
      </w:pPr>
      <w:r w:rsidRPr="001505F5">
        <w:lastRenderedPageBreak/>
        <w:t>По б</w:t>
      </w:r>
      <w:r w:rsidRPr="001505F5">
        <w:rPr>
          <w:u w:val="single"/>
        </w:rPr>
        <w:t>юджету розвитку</w:t>
      </w:r>
      <w:r w:rsidRPr="001505F5">
        <w:t xml:space="preserve"> неосвоєні кошти в сумі 555,1 млн. грн., з них 324,9 тис. грн.  управлінням капітального будівництва Миколаївської міської ради – роботи виконані не в повному обсязі, у зв’язку затримкою узгодження з АТ «Миколаївобленерго» на виконання робіт по об'єкту "Капітальний ремонт </w:t>
      </w:r>
      <w:proofErr w:type="spellStart"/>
      <w:r w:rsidRPr="001505F5">
        <w:t>КУ</w:t>
      </w:r>
      <w:proofErr w:type="spellEnd"/>
      <w:r w:rsidRPr="001505F5">
        <w:t xml:space="preserve"> ММР "Центр підтримки внутрішньо переміщених осіб та ветеранів АТО"; 230,2 тис. грн. департаментом праці та соціального захисту населення Миколаївської міської ради, з них 2,0 тис. грн. – неможливість придбання обладнання через малий залишок коштів; 0,1 тис. грн. – залишок коштів для проведення капітального ремонту </w:t>
      </w:r>
      <w:r w:rsidRPr="001505F5">
        <w:rPr>
          <w:szCs w:val="28"/>
        </w:rPr>
        <w:t>власних жилих приміщень осіб з інвалідністю Другої світової війни;</w:t>
      </w:r>
      <w:r w:rsidRPr="001505F5">
        <w:t xml:space="preserve"> 228,0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осіб,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0,1 тис. грн. – залишок коштів </w:t>
      </w:r>
      <w:r w:rsidRPr="001505F5">
        <w:rPr>
          <w:u w:val="single"/>
        </w:rPr>
        <w:t>державної субвенції</w:t>
      </w:r>
      <w:r w:rsidRPr="001505F5">
        <w:t xml:space="preserve"> на виплату грошової компенсації за належні для отримання жилі приміщення для сімей загиблих учасників бойових дій на території інших держав. </w:t>
      </w:r>
    </w:p>
    <w:p w:rsidR="00766D64" w:rsidRPr="001505F5" w:rsidRDefault="00766D64" w:rsidP="00D73F47">
      <w:pPr>
        <w:ind w:firstLine="567"/>
        <w:jc w:val="both"/>
      </w:pPr>
    </w:p>
    <w:p w:rsidR="00D17C91" w:rsidRPr="00CC41FA" w:rsidRDefault="00D17C91" w:rsidP="00D73F47">
      <w:pPr>
        <w:ind w:firstLine="567"/>
        <w:jc w:val="both"/>
      </w:pPr>
      <w:r w:rsidRPr="00AA60F3">
        <w:rPr>
          <w:rFonts w:eastAsia="MS Mincho"/>
          <w:bCs/>
          <w:iCs/>
        </w:rPr>
        <w:t>На</w:t>
      </w:r>
      <w:r w:rsidRPr="00AA60F3">
        <w:rPr>
          <w:rFonts w:eastAsia="MS Mincho"/>
          <w:b/>
          <w:bCs/>
          <w:i/>
          <w:iCs/>
        </w:rPr>
        <w:t xml:space="preserve"> </w:t>
      </w:r>
      <w:r w:rsidRPr="00AA60F3">
        <w:rPr>
          <w:rFonts w:eastAsia="MS Mincho"/>
          <w:bCs/>
          <w:iCs/>
        </w:rPr>
        <w:t xml:space="preserve">забезпечення діяльності </w:t>
      </w:r>
      <w:r w:rsidRPr="00AA60F3">
        <w:rPr>
          <w:rFonts w:eastAsia="MS Mincho"/>
          <w:b/>
          <w:bCs/>
          <w:iCs/>
          <w:u w:val="single"/>
        </w:rPr>
        <w:t>ОРГАНІВ МІСЦЕВОГО САМОВРЯДУВАННЯ</w:t>
      </w:r>
      <w:r w:rsidRPr="00AA60F3">
        <w:rPr>
          <w:rFonts w:eastAsia="MS Mincho"/>
          <w:b/>
          <w:bCs/>
          <w:i/>
          <w:iCs/>
        </w:rPr>
        <w:t xml:space="preserve">  </w:t>
      </w:r>
      <w:r w:rsidRPr="00CC41FA">
        <w:rPr>
          <w:rFonts w:eastAsia="MS Mincho"/>
        </w:rPr>
        <w:t xml:space="preserve">передбачено видатків 198282,6 тис. грн., фактично виконано  196875,8 тис. грн. або  </w:t>
      </w:r>
      <w:r>
        <w:rPr>
          <w:rFonts w:eastAsia="MS Mincho"/>
        </w:rPr>
        <w:t xml:space="preserve">               </w:t>
      </w:r>
      <w:r w:rsidRPr="00CC41FA">
        <w:rPr>
          <w:rFonts w:eastAsia="MS Mincho"/>
        </w:rPr>
        <w:t xml:space="preserve">99,3 % від плану на звітний період. </w:t>
      </w:r>
      <w:r w:rsidRPr="00CC41FA">
        <w:t xml:space="preserve">                                </w:t>
      </w:r>
    </w:p>
    <w:p w:rsidR="00D17C91" w:rsidRPr="00CC41FA" w:rsidRDefault="00D17C91" w:rsidP="00D73F47">
      <w:pPr>
        <w:ind w:firstLine="567"/>
        <w:jc w:val="both"/>
        <w:rPr>
          <w:rFonts w:eastAsia="MS Mincho"/>
        </w:rPr>
      </w:pPr>
      <w:r w:rsidRPr="00CC41FA">
        <w:t>Залишки невикористаних коштів</w:t>
      </w:r>
      <w:r w:rsidRPr="00CC41FA">
        <w:rPr>
          <w:rFonts w:eastAsia="MS Mincho"/>
        </w:rPr>
        <w:t xml:space="preserve">  загального фонду бюджету станом на 01.01.2019 </w:t>
      </w:r>
      <w:r w:rsidRPr="00CC41FA">
        <w:t xml:space="preserve">склали </w:t>
      </w:r>
      <w:r w:rsidRPr="00CC41FA">
        <w:rPr>
          <w:lang w:val="ru-RU"/>
        </w:rPr>
        <w:t>1406,8</w:t>
      </w:r>
      <w:r w:rsidRPr="00CC41FA">
        <w:t xml:space="preserve"> тис.</w:t>
      </w:r>
      <w:r w:rsidRPr="00CC41FA">
        <w:rPr>
          <w:rFonts w:eastAsia="MS Mincho"/>
        </w:rPr>
        <w:t xml:space="preserve"> грн., у тому числі:</w:t>
      </w:r>
    </w:p>
    <w:p w:rsidR="00D17C91" w:rsidRPr="0027060F" w:rsidRDefault="00D17C91" w:rsidP="00347E42">
      <w:pPr>
        <w:pStyle w:val="af4"/>
        <w:numPr>
          <w:ilvl w:val="0"/>
          <w:numId w:val="42"/>
        </w:numPr>
        <w:tabs>
          <w:tab w:val="left" w:pos="851"/>
        </w:tabs>
        <w:ind w:left="0" w:firstLine="567"/>
        <w:jc w:val="both"/>
        <w:rPr>
          <w:rFonts w:eastAsia="MS Mincho"/>
        </w:rPr>
      </w:pPr>
      <w:r w:rsidRPr="0027060F">
        <w:rPr>
          <w:rFonts w:eastAsia="MS Mincho"/>
        </w:rPr>
        <w:t xml:space="preserve">34,4 тис. грн. по </w:t>
      </w:r>
      <w:r w:rsidRPr="00CC41FA">
        <w:t xml:space="preserve">оплаті праці з нарахуваннями </w:t>
      </w:r>
      <w:r w:rsidRPr="0027060F">
        <w:rPr>
          <w:rFonts w:eastAsia="MS Mincho"/>
        </w:rPr>
        <w:t xml:space="preserve"> (</w:t>
      </w:r>
      <w:r w:rsidRPr="0027060F">
        <w:rPr>
          <w:bCs/>
        </w:rPr>
        <w:t>економія  видатків за рахунок наявності листків непрацезд</w:t>
      </w:r>
      <w:r w:rsidR="005229A3" w:rsidRPr="0027060F">
        <w:rPr>
          <w:bCs/>
        </w:rPr>
        <w:t>атності та працюючих інвалідів);</w:t>
      </w:r>
    </w:p>
    <w:p w:rsidR="00D17C91" w:rsidRPr="00CC41FA" w:rsidRDefault="00D17C91" w:rsidP="00347E42">
      <w:pPr>
        <w:pStyle w:val="af4"/>
        <w:numPr>
          <w:ilvl w:val="0"/>
          <w:numId w:val="42"/>
        </w:numPr>
        <w:tabs>
          <w:tab w:val="left" w:pos="851"/>
        </w:tabs>
        <w:ind w:left="0" w:firstLine="567"/>
        <w:jc w:val="both"/>
      </w:pPr>
      <w:r w:rsidRPr="0027060F">
        <w:rPr>
          <w:rFonts w:eastAsia="MS Mincho"/>
        </w:rPr>
        <w:t xml:space="preserve">497,0 тис. грн. </w:t>
      </w:r>
      <w:r w:rsidRPr="00CC41FA">
        <w:t xml:space="preserve">по оплаті комунальних послуг та енергоносіїв </w:t>
      </w:r>
      <w:r w:rsidRPr="0027060F">
        <w:rPr>
          <w:lang w:val="ru-RU"/>
        </w:rPr>
        <w:t>(</w:t>
      </w:r>
      <w:r w:rsidRPr="00CC41FA">
        <w:t>за рахунок економії, що зумовлена впровадженням заходів з енергозбереження та</w:t>
      </w:r>
      <w:r w:rsidRPr="0027060F">
        <w:rPr>
          <w:bCs/>
        </w:rPr>
        <w:t xml:space="preserve"> за рахунок скорочення обсягу споживання в натуральних показниках у зв’язку з сприятливими погодними умовами</w:t>
      </w:r>
      <w:r w:rsidRPr="0027060F">
        <w:rPr>
          <w:bCs/>
          <w:lang w:val="ru-RU"/>
        </w:rPr>
        <w:t>)</w:t>
      </w:r>
      <w:r w:rsidRPr="00CC41FA">
        <w:t>;</w:t>
      </w:r>
    </w:p>
    <w:p w:rsidR="00D17C91" w:rsidRPr="00CC41FA" w:rsidRDefault="00D17C91" w:rsidP="00347E42">
      <w:pPr>
        <w:pStyle w:val="af4"/>
        <w:numPr>
          <w:ilvl w:val="0"/>
          <w:numId w:val="42"/>
        </w:numPr>
        <w:tabs>
          <w:tab w:val="left" w:pos="851"/>
        </w:tabs>
        <w:ind w:left="0" w:firstLine="567"/>
        <w:jc w:val="both"/>
      </w:pPr>
      <w:r w:rsidRPr="0027060F">
        <w:rPr>
          <w:rFonts w:eastAsia="MS Mincho"/>
        </w:rPr>
        <w:t xml:space="preserve">875,4 тис. грн. - </w:t>
      </w:r>
      <w:r w:rsidRPr="00CC41FA">
        <w:t xml:space="preserve">економія по інших поточних видатках внаслідок  </w:t>
      </w:r>
      <w:r w:rsidRPr="0027060F">
        <w:rPr>
          <w:bCs/>
        </w:rPr>
        <w:t>зменшення ціни при закупівлі товарів і послуг в порівнянні з запланованою; відміни запланованих заходів на навчання та відрядження;</w:t>
      </w:r>
      <w:r w:rsidRPr="00CC41FA">
        <w:t xml:space="preserve"> </w:t>
      </w:r>
    </w:p>
    <w:p w:rsidR="00D17C91" w:rsidRPr="00CC41FA" w:rsidRDefault="00D17C91" w:rsidP="00D73F47">
      <w:pPr>
        <w:ind w:firstLine="567"/>
        <w:jc w:val="both"/>
        <w:rPr>
          <w:rFonts w:eastAsia="MS Mincho"/>
        </w:rPr>
      </w:pPr>
      <w:r w:rsidRPr="00CC41FA">
        <w:t>Залишки невикористаних асигнувань п</w:t>
      </w:r>
      <w:r w:rsidRPr="00CC41FA">
        <w:rPr>
          <w:rFonts w:eastAsia="MS Mincho"/>
        </w:rPr>
        <w:t xml:space="preserve">о спеціальному фонду бюджету (бюджету розвитку) станом на 01.01.2019 </w:t>
      </w:r>
      <w:r w:rsidRPr="00CC41FA">
        <w:t>складають 513,4 тис.</w:t>
      </w:r>
      <w:r w:rsidRPr="00CC41FA">
        <w:rPr>
          <w:rFonts w:eastAsia="MS Mincho"/>
        </w:rPr>
        <w:t xml:space="preserve"> грн., у тому числі:</w:t>
      </w:r>
    </w:p>
    <w:p w:rsidR="00D17C91" w:rsidRPr="0027060F" w:rsidRDefault="00D17C91" w:rsidP="00347E42">
      <w:pPr>
        <w:pStyle w:val="af4"/>
        <w:numPr>
          <w:ilvl w:val="0"/>
          <w:numId w:val="42"/>
        </w:numPr>
        <w:tabs>
          <w:tab w:val="left" w:pos="851"/>
        </w:tabs>
        <w:ind w:left="0" w:firstLine="567"/>
        <w:jc w:val="both"/>
        <w:rPr>
          <w:rFonts w:eastAsia="MS Mincho"/>
        </w:rPr>
      </w:pPr>
      <w:r w:rsidRPr="00CC41FA">
        <w:t>придбання обладнання і предметів довгострокового користування -</w:t>
      </w:r>
      <w:r w:rsidRPr="0027060F">
        <w:rPr>
          <w:rFonts w:eastAsia="MS Mincho"/>
        </w:rPr>
        <w:t>35,7 тис. грн. у зв’язку із зменшення фактичної ціни у порівнянні з плановою;</w:t>
      </w:r>
    </w:p>
    <w:p w:rsidR="00D17C91" w:rsidRPr="00CC41FA" w:rsidRDefault="00D17C91" w:rsidP="00347E42">
      <w:pPr>
        <w:pStyle w:val="af4"/>
        <w:numPr>
          <w:ilvl w:val="0"/>
          <w:numId w:val="42"/>
        </w:numPr>
        <w:tabs>
          <w:tab w:val="left" w:pos="851"/>
        </w:tabs>
        <w:ind w:left="0" w:firstLine="567"/>
        <w:jc w:val="both"/>
      </w:pPr>
      <w:r w:rsidRPr="0027060F">
        <w:rPr>
          <w:rFonts w:eastAsia="MS Mincho"/>
        </w:rPr>
        <w:t>капітальний ремонт приміщень - 477,6 тис. грн. у зв’язку з неможливістю виконати роботи у приміщенні за адресою вул. Адміральська, 20, так як воно є архітектурною пам’яткою.</w:t>
      </w:r>
    </w:p>
    <w:p w:rsidR="00D17C91" w:rsidRPr="00CC41FA" w:rsidRDefault="00D17C91" w:rsidP="00D73F47">
      <w:pPr>
        <w:ind w:firstLine="567"/>
        <w:jc w:val="both"/>
      </w:pPr>
      <w:r w:rsidRPr="00CC41FA">
        <w:rPr>
          <w:u w:val="single"/>
        </w:rPr>
        <w:t>За рахунок надходжень до бюджету розвитку</w:t>
      </w:r>
      <w:r w:rsidRPr="00CC41FA">
        <w:t xml:space="preserve"> спеціального фонду на капітальні видатки спрямовано 7835,1  тис. грн.:</w:t>
      </w:r>
    </w:p>
    <w:p w:rsidR="00D17C91" w:rsidRPr="00FF7933" w:rsidRDefault="00D17C91" w:rsidP="00347E42">
      <w:pPr>
        <w:pStyle w:val="af4"/>
        <w:numPr>
          <w:ilvl w:val="0"/>
          <w:numId w:val="43"/>
        </w:numPr>
        <w:tabs>
          <w:tab w:val="left" w:pos="851"/>
        </w:tabs>
        <w:spacing w:line="240" w:lineRule="atLeast"/>
        <w:ind w:left="0" w:firstLine="567"/>
        <w:jc w:val="both"/>
        <w:rPr>
          <w:bCs/>
        </w:rPr>
      </w:pPr>
      <w:r w:rsidRPr="00FF7933">
        <w:rPr>
          <w:u w:val="single"/>
        </w:rPr>
        <w:t>капітальний ремонт – 3759,7 тис. грн</w:t>
      </w:r>
      <w:r w:rsidRPr="00CC41FA">
        <w:t xml:space="preserve">., у тому числі по головних розпорядниках бюджетних коштів: </w:t>
      </w:r>
      <w:r>
        <w:t>в</w:t>
      </w:r>
      <w:r w:rsidRPr="00FF7933">
        <w:rPr>
          <w:bCs/>
        </w:rPr>
        <w:t xml:space="preserve">иконавчий комітет Миколаївської міської ради – 1198,8 тис. грн., адміністрація Заводського району - 7,5 тис. грн., адміністрація </w:t>
      </w:r>
      <w:proofErr w:type="spellStart"/>
      <w:r w:rsidRPr="00FF7933">
        <w:rPr>
          <w:bCs/>
        </w:rPr>
        <w:t>Інгульського</w:t>
      </w:r>
      <w:proofErr w:type="spellEnd"/>
      <w:r w:rsidRPr="00FF7933">
        <w:rPr>
          <w:bCs/>
        </w:rPr>
        <w:t xml:space="preserve"> району – 9,0 тис. грн., адміністрація Корабельного району - 34,3 тис. грн., управління капітального будівництва - 2510,1 тис. грн. Кошти використано на виготовлення </w:t>
      </w:r>
      <w:proofErr w:type="spellStart"/>
      <w:r w:rsidRPr="00FF7933">
        <w:rPr>
          <w:bCs/>
        </w:rPr>
        <w:t>проектно</w:t>
      </w:r>
      <w:proofErr w:type="spellEnd"/>
      <w:r w:rsidRPr="00FF7933">
        <w:rPr>
          <w:bCs/>
        </w:rPr>
        <w:t xml:space="preserve"> – кошторисної документації, капітальний ремонт покрівлі, приміщень адміністративних будівель та заміни вікон в них.</w:t>
      </w:r>
    </w:p>
    <w:p w:rsidR="00D17C91" w:rsidRPr="00CC41FA" w:rsidRDefault="00D17C91" w:rsidP="00347E42">
      <w:pPr>
        <w:pStyle w:val="a4"/>
        <w:numPr>
          <w:ilvl w:val="0"/>
          <w:numId w:val="43"/>
        </w:numPr>
        <w:tabs>
          <w:tab w:val="left" w:pos="851"/>
        </w:tabs>
        <w:ind w:left="0" w:firstLine="567"/>
        <w:jc w:val="both"/>
      </w:pPr>
      <w:r w:rsidRPr="00CC41FA">
        <w:rPr>
          <w:u w:val="single"/>
        </w:rPr>
        <w:t>придбання обладнання та предметів довгострокового користування – 4075,4 тис. грн.,</w:t>
      </w:r>
      <w:r w:rsidRPr="005229A3">
        <w:t xml:space="preserve"> у тому числі : </w:t>
      </w:r>
      <w:r w:rsidRPr="00CC41FA">
        <w:t xml:space="preserve"> 222 одиниці  комп’ютерної, організаційної та побутової техніки на суму 2987,5 тис. грн., 19 комплектів меблів, металевих шаф та стелажів на суму  401,6 тис. грн.</w:t>
      </w:r>
      <w:r>
        <w:t>,</w:t>
      </w:r>
      <w:r w:rsidRPr="00CC41FA">
        <w:t xml:space="preserve"> мультимедійний проектор 2 од</w:t>
      </w:r>
      <w:r>
        <w:t>иниці</w:t>
      </w:r>
      <w:r w:rsidRPr="00CC41FA">
        <w:t xml:space="preserve"> – 67,5 тис. грн., </w:t>
      </w:r>
      <w:proofErr w:type="spellStart"/>
      <w:r w:rsidRPr="00CC41FA">
        <w:t>відеостіна</w:t>
      </w:r>
      <w:proofErr w:type="spellEnd"/>
      <w:r w:rsidRPr="00CC41FA">
        <w:t xml:space="preserve"> з кріпленням та стійкою - 252,4 тис. грн., система протипожежної сигналізації – 22,8 тис. грн.,</w:t>
      </w:r>
      <w:r w:rsidR="00EC6040">
        <w:t xml:space="preserve"> </w:t>
      </w:r>
      <w:r w:rsidRPr="00CC41FA">
        <w:t xml:space="preserve">електронна маркувальна машина – 73,0  тис. грн., </w:t>
      </w:r>
      <w:proofErr w:type="spellStart"/>
      <w:r w:rsidRPr="00CC41FA">
        <w:t>металодетектор</w:t>
      </w:r>
      <w:proofErr w:type="spellEnd"/>
      <w:r w:rsidRPr="00CC41FA">
        <w:t xml:space="preserve"> – 128,1 тис. грн.,  газовий котел 3од</w:t>
      </w:r>
      <w:r w:rsidR="00EC6040">
        <w:t>иниці</w:t>
      </w:r>
      <w:r w:rsidRPr="00CC41FA">
        <w:t xml:space="preserve"> -  124,3 тис. грн., </w:t>
      </w:r>
      <w:r w:rsidRPr="00CC41FA">
        <w:rPr>
          <w:lang w:val="en-US"/>
        </w:rPr>
        <w:t>GPRS</w:t>
      </w:r>
      <w:r w:rsidRPr="00CC41FA">
        <w:t>модем – 18</w:t>
      </w:r>
      <w:proofErr w:type="gramStart"/>
      <w:r w:rsidRPr="00CC41FA">
        <w:t>,2</w:t>
      </w:r>
      <w:proofErr w:type="gramEnd"/>
      <w:r w:rsidRPr="00CC41FA">
        <w:t xml:space="preserve"> тис. грн.</w:t>
      </w:r>
    </w:p>
    <w:p w:rsidR="00D17C91" w:rsidRPr="00CC41FA" w:rsidRDefault="00D17C91" w:rsidP="00D73F47">
      <w:pPr>
        <w:ind w:firstLine="567"/>
        <w:jc w:val="both"/>
      </w:pPr>
      <w:r w:rsidRPr="00CC41FA">
        <w:rPr>
          <w:rFonts w:eastAsia="MS Mincho"/>
        </w:rPr>
        <w:lastRenderedPageBreak/>
        <w:t xml:space="preserve">Дебіторська заборгованість </w:t>
      </w:r>
      <w:r w:rsidRPr="00CC41FA">
        <w:t>по видатках загального фонду станом на 01.01.2019 складає 89,1 тис. грн., яка утворилася через попередню  оплату періодичних видань згідно договорів</w:t>
      </w:r>
      <w:r w:rsidRPr="00CC41FA">
        <w:rPr>
          <w:iCs/>
        </w:rPr>
        <w:t>.</w:t>
      </w:r>
      <w:r w:rsidRPr="00CC41FA">
        <w:t xml:space="preserve"> Кредиторська заборгованість по загальному фонду станом на 01.01.2019 відсутня.</w:t>
      </w:r>
    </w:p>
    <w:p w:rsidR="00D17C91" w:rsidRPr="00CC41FA" w:rsidRDefault="00D17C91" w:rsidP="00D73F47">
      <w:pPr>
        <w:tabs>
          <w:tab w:val="left" w:pos="8505"/>
        </w:tabs>
        <w:ind w:firstLine="567"/>
        <w:jc w:val="both"/>
      </w:pPr>
      <w:r w:rsidRPr="00CC41FA">
        <w:t>По спеціальному фонду за рахунок власних надходжень використано 320,2 тис. грн. або 89,7 % до затверджених кошторисних призначень на  рік з урахуванням внесених змін.</w:t>
      </w:r>
    </w:p>
    <w:p w:rsidR="00D17C91" w:rsidRPr="00CC41FA" w:rsidRDefault="00D17C91" w:rsidP="00D73F47">
      <w:pPr>
        <w:ind w:firstLine="567"/>
        <w:jc w:val="both"/>
        <w:rPr>
          <w:iCs/>
        </w:rPr>
      </w:pPr>
      <w:r w:rsidRPr="00CC41FA">
        <w:rPr>
          <w:rFonts w:eastAsia="MS Mincho"/>
        </w:rPr>
        <w:t xml:space="preserve">Дебіторська заборгованість </w:t>
      </w:r>
      <w:r w:rsidRPr="00CC41FA">
        <w:t xml:space="preserve">по видатках спеціального фонду станом на 01.01.2019 складає </w:t>
      </w:r>
      <w:r w:rsidRPr="00CC41FA">
        <w:rPr>
          <w:iCs/>
        </w:rPr>
        <w:t>0,5 тис. грн. – авансовий внесок по виконавчому впровадженню.</w:t>
      </w:r>
      <w:r w:rsidRPr="00CC41FA">
        <w:rPr>
          <w:rFonts w:eastAsia="MS Mincho"/>
        </w:rPr>
        <w:t xml:space="preserve">  Кр</w:t>
      </w:r>
      <w:r w:rsidRPr="00CC41FA">
        <w:t>едиторська заборгованість по спеціальному фонду станом на 01.01.2019 відсутня.</w:t>
      </w:r>
      <w:r w:rsidRPr="00CC41FA">
        <w:rPr>
          <w:rFonts w:eastAsia="MS Mincho"/>
        </w:rPr>
        <w:t xml:space="preserve"> </w:t>
      </w:r>
    </w:p>
    <w:p w:rsidR="00D17C91" w:rsidRPr="00CC41FA" w:rsidRDefault="00D17C91" w:rsidP="00D73F47">
      <w:pPr>
        <w:tabs>
          <w:tab w:val="left" w:pos="0"/>
        </w:tabs>
        <w:ind w:firstLine="567"/>
        <w:jc w:val="both"/>
      </w:pPr>
      <w:r w:rsidRPr="00CC41FA">
        <w:t>Штатна чисельність виконавчих органів Миколаївської міської ради станом на 1 січня 2019 року складає 1050 одиниць, кількість установ -21 одиниця.</w:t>
      </w:r>
    </w:p>
    <w:p w:rsidR="00E658B3" w:rsidRPr="001505F5" w:rsidRDefault="00E658B3" w:rsidP="00D73F47">
      <w:pPr>
        <w:ind w:firstLine="567"/>
        <w:jc w:val="both"/>
        <w:rPr>
          <w:bCs/>
        </w:rPr>
      </w:pPr>
    </w:p>
    <w:p w:rsidR="00763FEF" w:rsidRPr="001505F5" w:rsidRDefault="00C05EBC" w:rsidP="00D73F47">
      <w:pPr>
        <w:pStyle w:val="a4"/>
        <w:spacing w:after="0"/>
        <w:ind w:firstLine="567"/>
        <w:jc w:val="both"/>
      </w:pPr>
      <w:r w:rsidRPr="001505F5">
        <w:rPr>
          <w:bCs/>
        </w:rPr>
        <w:t>На</w:t>
      </w:r>
      <w:r w:rsidRPr="001505F5">
        <w:rPr>
          <w:b/>
          <w:bCs/>
        </w:rPr>
        <w:t xml:space="preserve"> </w:t>
      </w:r>
      <w:r w:rsidRPr="001505F5">
        <w:rPr>
          <w:b/>
          <w:bCs/>
          <w:u w:val="single"/>
        </w:rPr>
        <w:t>ЖИТЛОВО-КОМУНАЛЬНЕ ГОСПОДАРСТВО</w:t>
      </w:r>
      <w:r w:rsidRPr="001505F5">
        <w:rPr>
          <w:bCs/>
        </w:rPr>
        <w:t xml:space="preserve"> </w:t>
      </w:r>
      <w:r w:rsidR="00763FEF" w:rsidRPr="001505F5">
        <w:rPr>
          <w:bCs/>
        </w:rPr>
        <w:t>з</w:t>
      </w:r>
      <w:r w:rsidR="00763FEF" w:rsidRPr="001505F5">
        <w:t xml:space="preserve">гідно </w:t>
      </w:r>
      <w:r w:rsidR="00DE2FA2">
        <w:t xml:space="preserve">з </w:t>
      </w:r>
      <w:r w:rsidR="00763FEF" w:rsidRPr="001505F5">
        <w:t>рішення</w:t>
      </w:r>
      <w:r w:rsidR="00DE2FA2">
        <w:t>м</w:t>
      </w:r>
      <w:r w:rsidR="00763FEF" w:rsidRPr="001505F5">
        <w:t xml:space="preserve"> міської ради від </w:t>
      </w:r>
      <w:r w:rsidR="00763FEF" w:rsidRPr="001505F5">
        <w:rPr>
          <w:shd w:val="clear" w:color="auto" w:fill="FFFFFF"/>
        </w:rPr>
        <w:t xml:space="preserve">21.12.2017 р № 32/17 «Про міський бюджет міста Миколаєва на 2018 рік» </w:t>
      </w:r>
      <w:r w:rsidR="00763FEF" w:rsidRPr="001505F5">
        <w:t xml:space="preserve"> з урахуванням змін на поточний  рік  передбачені видатки  по галузі  в загальній сумі  519162,6тис. грн., у т. ч. по  </w:t>
      </w:r>
      <w:r w:rsidR="00763FEF" w:rsidRPr="001505F5">
        <w:rPr>
          <w:i/>
        </w:rPr>
        <w:t>загальному фонду</w:t>
      </w:r>
      <w:r w:rsidR="00763FEF" w:rsidRPr="001505F5">
        <w:t xml:space="preserve">  – 372914,4 тис. грн.;</w:t>
      </w:r>
      <w:r w:rsidR="00763FEF" w:rsidRPr="001505F5">
        <w:rPr>
          <w:color w:val="FF0000"/>
        </w:rPr>
        <w:t xml:space="preserve"> </w:t>
      </w:r>
      <w:r w:rsidR="00763FEF" w:rsidRPr="001505F5">
        <w:t xml:space="preserve">по  </w:t>
      </w:r>
      <w:r w:rsidR="00763FEF" w:rsidRPr="001505F5">
        <w:rPr>
          <w:i/>
        </w:rPr>
        <w:t>спеціальному фонду</w:t>
      </w:r>
      <w:r w:rsidR="00763FEF" w:rsidRPr="001505F5">
        <w:t xml:space="preserve"> – 146248,2 тис. грн. Освоєно - 442344,6  тис. грн. (85%), у тому числі по загальному фонду – 336807,8 тис. грн., по спеціальному фонду – 105536,7 тис. грн.  </w:t>
      </w:r>
    </w:p>
    <w:p w:rsidR="00763FEF" w:rsidRPr="001505F5" w:rsidRDefault="00763FEF" w:rsidP="00D73F47">
      <w:pPr>
        <w:ind w:firstLine="567"/>
        <w:jc w:val="both"/>
      </w:pPr>
      <w:r w:rsidRPr="001505F5">
        <w:rPr>
          <w:u w:val="single"/>
        </w:rPr>
        <w:t>На е</w:t>
      </w:r>
      <w:r w:rsidRPr="001505F5">
        <w:rPr>
          <w:b/>
          <w:i/>
          <w:u w:val="single"/>
        </w:rPr>
        <w:t>ксплуатацію та технічне обслуговування житлового фонду</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 xml:space="preserve">передбачені кошти у сумі </w:t>
      </w:r>
      <w:r w:rsidRPr="001505F5">
        <w:rPr>
          <w:lang w:val="ru-RU"/>
        </w:rPr>
        <w:t>93 869,2</w:t>
      </w:r>
      <w:r w:rsidRPr="001505F5">
        <w:t xml:space="preserve"> тис. грн., освоєно 73460,0</w:t>
      </w:r>
      <w:r w:rsidR="00DE2FA2">
        <w:t xml:space="preserve"> </w:t>
      </w:r>
      <w:r w:rsidRPr="001505F5">
        <w:t>тис.</w:t>
      </w:r>
      <w:r w:rsidR="00DE2FA2">
        <w:t xml:space="preserve"> </w:t>
      </w:r>
      <w:r w:rsidRPr="001505F5">
        <w:t xml:space="preserve">грн., або 78% від запланованого, а саме:   200,0 тис. грн. використано на придбання гумової плитки для улаштування спортивних майданчиків; погашено кредиторську заборгованість адміністрації </w:t>
      </w:r>
      <w:proofErr w:type="spellStart"/>
      <w:r w:rsidRPr="001505F5">
        <w:t>Інгульського</w:t>
      </w:r>
      <w:proofErr w:type="spellEnd"/>
      <w:r w:rsidRPr="001505F5">
        <w:t xml:space="preserve"> району за минулий рік у сумі 683,6тис. грн., улаштовано 46 спортивних, дитячих  майданчиків у дворах на загальну суму 14755,0</w:t>
      </w:r>
      <w:r w:rsidR="002602F1">
        <w:t xml:space="preserve"> </w:t>
      </w:r>
      <w:r w:rsidRPr="001505F5">
        <w:t>тис.</w:t>
      </w:r>
      <w:r w:rsidR="002602F1">
        <w:t xml:space="preserve"> </w:t>
      </w:r>
      <w:r w:rsidRPr="001505F5">
        <w:t>грн. (в т.ч. на виконання проектів Громадського бюджету 457,5 тис. грн.), проведено роботи по відновленню 34708,3 кв. м асфальтового покриття  прибудинкових територій на загальну суму 11271,8 тис. грн., проведено дератизацію 4211735 кв. м  житлового фонду  на суму 1066,5 тис. грн., дезінсекцію  8402657  кв. м  житлового фонду  на суму 586,9 тис. грн., решта коштів в сумі 32562,3 тис. грн. використано на  поточний  ремонт  житлового фонду, а саме: відремонтовано 245 ліфтів, виконані роботи по ремонту 59 сходових клітин  із заміною вікон, встановлено 27 пандусів, виконано роботи по ремонту покрівель в 28 будинках, мереж опалення, водопостачання балконів та інше;  надано</w:t>
      </w:r>
      <w:r w:rsidRPr="001505F5">
        <w:rPr>
          <w:color w:val="FF0000"/>
        </w:rPr>
        <w:t xml:space="preserve"> </w:t>
      </w:r>
      <w:r w:rsidRPr="001505F5">
        <w:t xml:space="preserve"> трансферти житловим підприємствам для утримання та експлуатації житлового фонду у сумі 12333,9 тис. грн.</w:t>
      </w:r>
    </w:p>
    <w:p w:rsidR="00763FEF" w:rsidRPr="001505F5" w:rsidRDefault="00763FEF" w:rsidP="00D73F47">
      <w:pPr>
        <w:ind w:firstLine="567"/>
        <w:jc w:val="both"/>
      </w:pPr>
      <w:r w:rsidRPr="001505F5">
        <w:t xml:space="preserve">По </w:t>
      </w:r>
      <w:r w:rsidRPr="001505F5">
        <w:rPr>
          <w:i/>
        </w:rPr>
        <w:t>спеціальному фонду</w:t>
      </w:r>
      <w:r w:rsidRPr="001505F5">
        <w:t xml:space="preserve"> бюджету заплановано 91020,0  тис. грн.  Касові видатки за звітний період склали 66861,8 тис. грн., що складає 73% від  запланованих призначень на рік, у тому числі:   на капітальний  та після експертний ремонт 37 ліфтів  на  суму 4408,6 тис. грн., капітальний ремонт 31279 кв. м  покрівель житлових будинків  на  суму  24137,2 тис. грн., на ремонт </w:t>
      </w:r>
      <w:proofErr w:type="spellStart"/>
      <w:r w:rsidRPr="001505F5">
        <w:t>внутрішньобудинкових</w:t>
      </w:r>
      <w:proofErr w:type="spellEnd"/>
      <w:r w:rsidRPr="001505F5">
        <w:t xml:space="preserve"> електричних мереж 4407,2 тис. грн.,</w:t>
      </w:r>
      <w:r w:rsidR="002602F1">
        <w:t xml:space="preserve"> </w:t>
      </w:r>
      <w:r w:rsidRPr="001505F5">
        <w:t xml:space="preserve">на виконання </w:t>
      </w:r>
      <w:proofErr w:type="spellStart"/>
      <w:r w:rsidRPr="001505F5">
        <w:t>загальнобудівельних</w:t>
      </w:r>
      <w:proofErr w:type="spellEnd"/>
      <w:r w:rsidRPr="001505F5">
        <w:t xml:space="preserve"> та інших робіт - 2904,6 тис. грн.;   на проведення робіт по відновленню асфальтового покриття прибудинкових територій та внутрішньо квартальних проїздів використано  23661,9 тис. грн., улаштування 13 спортивних майданчиків на суму 3870,1</w:t>
      </w:r>
      <w:r w:rsidR="00C12AC9">
        <w:t xml:space="preserve"> </w:t>
      </w:r>
      <w:r w:rsidRPr="001505F5">
        <w:t>тис.</w:t>
      </w:r>
      <w:r w:rsidR="00C12AC9">
        <w:t xml:space="preserve"> </w:t>
      </w:r>
      <w:r w:rsidRPr="001505F5">
        <w:t xml:space="preserve">грн. (в т.ч. на виконання проектів Громадського бюджету - 601,3 тис. грн.)  та  на  погашення кредиторської заборгованості за 2017 рік адміністрації </w:t>
      </w:r>
      <w:proofErr w:type="spellStart"/>
      <w:r w:rsidRPr="001505F5">
        <w:t>Інгульського</w:t>
      </w:r>
      <w:proofErr w:type="spellEnd"/>
      <w:r w:rsidRPr="001505F5">
        <w:t xml:space="preserve"> району у сумі 81,5</w:t>
      </w:r>
      <w:r w:rsidR="00C12AC9">
        <w:t xml:space="preserve"> </w:t>
      </w:r>
      <w:r w:rsidRPr="001505F5">
        <w:t>тис.</w:t>
      </w:r>
      <w:r w:rsidR="00C12AC9">
        <w:t xml:space="preserve"> </w:t>
      </w:r>
      <w:r w:rsidRPr="001505F5">
        <w:t>грн.; 3390,7</w:t>
      </w:r>
      <w:r w:rsidR="00C12AC9">
        <w:t xml:space="preserve"> </w:t>
      </w:r>
      <w:r w:rsidRPr="001505F5">
        <w:t>тис.</w:t>
      </w:r>
      <w:r w:rsidR="00C12AC9">
        <w:t xml:space="preserve"> </w:t>
      </w:r>
      <w:r w:rsidRPr="001505F5">
        <w:t xml:space="preserve">грн. використано на ремонт покрівель, який здійснювало </w:t>
      </w:r>
      <w:proofErr w:type="spellStart"/>
      <w:r w:rsidRPr="001505F5">
        <w:t>КП</w:t>
      </w:r>
      <w:proofErr w:type="spellEnd"/>
      <w:r w:rsidRPr="001505F5">
        <w:t xml:space="preserve"> «Капітальне будівництво м. Миколаєва». </w:t>
      </w:r>
    </w:p>
    <w:p w:rsidR="00763FEF" w:rsidRPr="001505F5" w:rsidRDefault="00763FEF" w:rsidP="00D73F47">
      <w:pPr>
        <w:ind w:firstLine="567"/>
        <w:jc w:val="both"/>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73F47">
      <w:pPr>
        <w:ind w:firstLine="567"/>
        <w:jc w:val="both"/>
        <w:rPr>
          <w:color w:val="000000"/>
          <w:lang w:eastAsia="uk-UA"/>
        </w:rPr>
      </w:pPr>
      <w:r w:rsidRPr="001505F5">
        <w:t>Неповне освоєння коштів загального і спеціального фондів пояснюється несвоєчасним  виконанням підрядними організаціями замовлених обсягів робі</w:t>
      </w:r>
      <w:r w:rsidR="00913482" w:rsidRPr="001505F5">
        <w:t>т</w:t>
      </w:r>
      <w:r w:rsidRPr="001505F5">
        <w:t xml:space="preserve">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 xml:space="preserve">На  забезпечення  діяльності з виробництва, транспортування, постачання теплової енергії </w:t>
      </w:r>
      <w:r w:rsidRPr="001505F5">
        <w:t xml:space="preserve"> заплановано фінансова підтримка </w:t>
      </w:r>
      <w:proofErr w:type="spellStart"/>
      <w:r w:rsidRPr="001505F5">
        <w:t>ОКП</w:t>
      </w:r>
      <w:proofErr w:type="spellEnd"/>
      <w:r w:rsidRPr="001505F5">
        <w:t xml:space="preserve"> </w:t>
      </w:r>
      <w:proofErr w:type="spellStart"/>
      <w:r w:rsidRPr="001505F5">
        <w:t>Миколаївоблтеплоенерго</w:t>
      </w:r>
      <w:proofErr w:type="spellEnd"/>
      <w:r w:rsidRPr="001505F5">
        <w:t xml:space="preserve">  у сумі </w:t>
      </w:r>
      <w:r w:rsidRPr="001505F5">
        <w:lastRenderedPageBreak/>
        <w:t>35000,0</w:t>
      </w:r>
      <w:r w:rsidR="00C12AC9">
        <w:t xml:space="preserve"> </w:t>
      </w:r>
      <w:proofErr w:type="spellStart"/>
      <w:r w:rsidRPr="001505F5">
        <w:t>тис.грн</w:t>
      </w:r>
      <w:proofErr w:type="spellEnd"/>
      <w:r w:rsidRPr="001505F5">
        <w:t>. на забезпечення сталого проходження опалювального сезону, яка перерахована підприємству в повному обсязі.</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забезпечення збору та вивезення сміття і відходів</w:t>
      </w:r>
      <w:r w:rsidRPr="001505F5">
        <w:rPr>
          <w:b/>
          <w:bCs/>
          <w:color w:val="000000"/>
        </w:rPr>
        <w:t xml:space="preserve"> </w:t>
      </w:r>
      <w:r w:rsidRPr="001505F5">
        <w:rPr>
          <w:bCs/>
          <w:color w:val="000000"/>
        </w:rPr>
        <w:t>н</w:t>
      </w:r>
      <w:r w:rsidRPr="001505F5">
        <w:t xml:space="preserve">а 2018 рік по </w:t>
      </w:r>
      <w:r w:rsidRPr="001505F5">
        <w:rPr>
          <w:i/>
        </w:rPr>
        <w:t>загальному фонду</w:t>
      </w:r>
      <w:r w:rsidRPr="001505F5">
        <w:t xml:space="preserve"> бюджету </w:t>
      </w:r>
      <w:r w:rsidRPr="001505F5">
        <w:rPr>
          <w:b/>
        </w:rPr>
        <w:t xml:space="preserve"> </w:t>
      </w:r>
      <w:r w:rsidRPr="001505F5">
        <w:t xml:space="preserve">передбачені кошти у сумі   12596,8  тис. грн., касові видатки </w:t>
      </w:r>
      <w:r w:rsidR="00C12AC9">
        <w:t xml:space="preserve">склали </w:t>
      </w:r>
      <w:r w:rsidRPr="001505F5">
        <w:t>11624,3 тис. грн., або 92% від запланованого на рік, які використано на: ліквідацію 114273,8 куб. м звалищ на суму 11 592,8</w:t>
      </w:r>
      <w:r w:rsidR="00C12AC9">
        <w:t xml:space="preserve"> </w:t>
      </w:r>
      <w:r w:rsidRPr="001505F5">
        <w:t>тис.</w:t>
      </w:r>
      <w:r w:rsidR="00C12AC9">
        <w:t xml:space="preserve"> </w:t>
      </w:r>
      <w:r w:rsidRPr="001505F5">
        <w:t>грн.; очищення 171 куб. м дворових туалетів Центрального району на суму 31,5 тис. грн. 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tabs>
          <w:tab w:val="center" w:pos="4810"/>
          <w:tab w:val="left" w:pos="7065"/>
        </w:tabs>
        <w:ind w:firstLine="567"/>
        <w:jc w:val="both"/>
        <w:rPr>
          <w:bCs/>
        </w:rPr>
      </w:pPr>
      <w:r w:rsidRPr="001505F5">
        <w:rPr>
          <w:b/>
          <w:i/>
          <w:u w:val="single"/>
        </w:rPr>
        <w:t>На  впровадження  засобів  обліку  витрат  та регулювання  споживання води  та теплової  енергії</w:t>
      </w:r>
      <w:r w:rsidRPr="001505F5">
        <w:rPr>
          <w:bCs/>
          <w:i/>
          <w:u w:val="single"/>
        </w:rPr>
        <w:t xml:space="preserve">  </w:t>
      </w:r>
      <w:r w:rsidRPr="001505F5">
        <w:rPr>
          <w:bCs/>
        </w:rPr>
        <w:t xml:space="preserve"> в поточному році на повірку приладів обліку за рахунок коштів </w:t>
      </w:r>
      <w:r w:rsidRPr="001505F5">
        <w:rPr>
          <w:bCs/>
          <w:i/>
        </w:rPr>
        <w:t>загального фонду</w:t>
      </w:r>
      <w:r w:rsidRPr="001505F5">
        <w:rPr>
          <w:bCs/>
        </w:rPr>
        <w:t xml:space="preserve"> міського бюджету передбачені видатки у сумі 900,0 тис. грн., освоєно 867,1тис.</w:t>
      </w:r>
      <w:r w:rsidRPr="001505F5">
        <w:rPr>
          <w:bCs/>
          <w:lang w:val="ru-RU"/>
        </w:rPr>
        <w:t xml:space="preserve"> </w:t>
      </w:r>
      <w:r w:rsidRPr="001505F5">
        <w:rPr>
          <w:bCs/>
        </w:rPr>
        <w:t>грн.</w:t>
      </w:r>
      <w:r w:rsidRPr="001505F5">
        <w:t xml:space="preserve"> або 96% від запланованого на рік. За рахунок цих коштів проведено повірку та поточний ремонт 69 приладів обліку тепла</w:t>
      </w:r>
      <w:r w:rsidRPr="001505F5">
        <w:rPr>
          <w:bCs/>
        </w:rPr>
        <w:t xml:space="preserve">.   </w:t>
      </w:r>
    </w:p>
    <w:p w:rsidR="00763FEF" w:rsidRPr="001505F5" w:rsidRDefault="00763FEF" w:rsidP="00D73F47">
      <w:pPr>
        <w:tabs>
          <w:tab w:val="center" w:pos="4810"/>
          <w:tab w:val="left" w:pos="7065"/>
        </w:tabs>
        <w:ind w:firstLine="567"/>
        <w:jc w:val="both"/>
      </w:pPr>
      <w:r w:rsidRPr="001505F5">
        <w:t xml:space="preserve">По </w:t>
      </w:r>
      <w:r w:rsidRPr="001505F5">
        <w:rPr>
          <w:i/>
        </w:rPr>
        <w:t>спеціальному фонду бюджету</w:t>
      </w:r>
      <w:r w:rsidRPr="001505F5">
        <w:t xml:space="preserve"> передбачено 2500,0</w:t>
      </w:r>
      <w:r w:rsidR="00C12AC9">
        <w:t xml:space="preserve"> </w:t>
      </w:r>
      <w:r w:rsidRPr="001505F5">
        <w:t>тис.</w:t>
      </w:r>
      <w:r w:rsidR="00C12AC9">
        <w:t xml:space="preserve"> </w:t>
      </w:r>
      <w:r w:rsidRPr="001505F5">
        <w:t>грн., освоєно 2412,8 тис. грн. (96%), які використано на капітальний ремонт 30 вузлів обладнання теплових вводів.</w:t>
      </w:r>
    </w:p>
    <w:p w:rsidR="00763FEF" w:rsidRPr="001505F5" w:rsidRDefault="00763FEF" w:rsidP="00D73F47">
      <w:pPr>
        <w:ind w:firstLine="567"/>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забезпечення функціонування  підприємств,  установ та організацій, що виробляють, виконують та/або надають житлово-комунальні послуги</w:t>
      </w:r>
      <w:r w:rsidRPr="001505F5">
        <w:rPr>
          <w:b/>
          <w:u w:val="single"/>
        </w:rPr>
        <w:t xml:space="preserve">  </w:t>
      </w:r>
      <w:r w:rsidRPr="001505F5">
        <w:rPr>
          <w:b/>
        </w:rPr>
        <w:t xml:space="preserve"> </w:t>
      </w:r>
      <w:r w:rsidRPr="001505F5">
        <w:t xml:space="preserve">по </w:t>
      </w:r>
      <w:r w:rsidRPr="001505F5">
        <w:rPr>
          <w:i/>
        </w:rPr>
        <w:t>загальному фонду</w:t>
      </w:r>
      <w:r w:rsidRPr="001505F5">
        <w:t xml:space="preserve"> бюджету на 2018 рік  передбачено  66025,9 тис. грн., освоєно 65312,8 тис. грн. (99%),  у тому числі:</w:t>
      </w:r>
    </w:p>
    <w:p w:rsidR="00763FEF" w:rsidRPr="001505F5" w:rsidRDefault="00763FEF" w:rsidP="00D73F47">
      <w:pPr>
        <w:ind w:firstLine="567"/>
        <w:jc w:val="both"/>
      </w:pPr>
      <w:r w:rsidRPr="001505F5">
        <w:t>- на проведення робіт по поточному ремонту, утриманню та поточному обслуговуванню мереж вуличного освітлення,  технічному обслуговуванню апаратури диспетчерського зв’язку системи вуличного освітлення та ліквідації аварійних ситуацій мереж зовнішнього освітлення  використано 24471,3</w:t>
      </w:r>
      <w:r w:rsidR="00C12AC9">
        <w:t xml:space="preserve"> </w:t>
      </w:r>
      <w:r w:rsidRPr="001505F5">
        <w:t>тис. грн. (очищення електричних мереж від гілок, ліквідацію пошкоджень, встановлення електролічильників, трансформаторів струму, монтаж кабелю, а також утримання аварійно-диспетчерської служби); по підбору трупів 762 тварин (собак та котів) використано 467,2 тис. грн.; на  знесення 304 незаконно встановлених малих архітектурних форм - 871,4</w:t>
      </w:r>
      <w:r w:rsidR="00C12AC9">
        <w:t xml:space="preserve"> </w:t>
      </w:r>
      <w:r w:rsidRPr="001505F5">
        <w:t>тис.</w:t>
      </w:r>
      <w:r w:rsidR="00C12AC9">
        <w:t xml:space="preserve"> </w:t>
      </w:r>
      <w:r w:rsidRPr="001505F5">
        <w:t xml:space="preserve">грн.; по забезпеченню функціонування мереж зовнішнього освітлення  відновлено 401 </w:t>
      </w:r>
      <w:proofErr w:type="spellStart"/>
      <w:r w:rsidRPr="001505F5">
        <w:t>світлоточок</w:t>
      </w:r>
      <w:proofErr w:type="spellEnd"/>
      <w:r w:rsidR="00C12AC9">
        <w:t>,</w:t>
      </w:r>
      <w:r w:rsidRPr="001505F5">
        <w:t xml:space="preserve"> використано 2042,7 тис. грн., 32 339,3</w:t>
      </w:r>
      <w:r w:rsidR="00C12AC9">
        <w:t xml:space="preserve"> </w:t>
      </w:r>
      <w:r w:rsidRPr="001505F5">
        <w:t>тис.</w:t>
      </w:r>
      <w:r w:rsidR="00C12AC9">
        <w:t xml:space="preserve"> </w:t>
      </w:r>
      <w:r w:rsidRPr="001505F5">
        <w:t xml:space="preserve">грн. на оплату спожитої електроенергії зовнішнього освітлення міста; 5120,9тис. грн. спрямовані на забезпечення діяльності </w:t>
      </w:r>
      <w:proofErr w:type="spellStart"/>
      <w:r w:rsidRPr="001505F5">
        <w:t>КП</w:t>
      </w:r>
      <w:proofErr w:type="spellEnd"/>
      <w:r w:rsidRPr="001505F5">
        <w:t xml:space="preserve"> «Центр захисту тварин» в частині виконання заходів регулювання чисельності безпритульних тварин.</w:t>
      </w:r>
    </w:p>
    <w:p w:rsidR="00763FEF" w:rsidRPr="001505F5" w:rsidRDefault="00763FEF" w:rsidP="00D73F47">
      <w:pPr>
        <w:ind w:firstLine="567"/>
        <w:jc w:val="both"/>
      </w:pPr>
      <w:r w:rsidRPr="001505F5">
        <w:t xml:space="preserve">По </w:t>
      </w:r>
      <w:r w:rsidRPr="001505F5">
        <w:rPr>
          <w:i/>
        </w:rPr>
        <w:t>спеціальному фонду</w:t>
      </w:r>
      <w:r w:rsidRPr="001505F5">
        <w:t xml:space="preserve"> бюджету  заплановано кошти у сумі 5047,5 тис. грн., касові видатки складають 5019,2</w:t>
      </w:r>
      <w:r w:rsidR="00C12AC9">
        <w:t xml:space="preserve"> </w:t>
      </w:r>
      <w:r w:rsidRPr="001505F5">
        <w:t>тис.</w:t>
      </w:r>
      <w:r w:rsidR="00C12AC9">
        <w:t xml:space="preserve"> </w:t>
      </w:r>
      <w:r w:rsidRPr="001505F5">
        <w:t>грн., що складає 99% від запланованого на рік, які було використано на забезпечення функціонування мереж зовнішнього освітлення (капітальний ремонт мереж).</w:t>
      </w:r>
    </w:p>
    <w:p w:rsidR="00763FEF" w:rsidRPr="001505F5" w:rsidRDefault="00763FEF" w:rsidP="00D73F47">
      <w:pPr>
        <w:ind w:firstLine="567"/>
        <w:jc w:val="both"/>
        <w:rPr>
          <w:b/>
        </w:rPr>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за бюджетною програмою відсутня.</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 xml:space="preserve">На організацію благоустрою населених пунктів </w:t>
      </w:r>
      <w:r w:rsidRPr="001505F5">
        <w:t xml:space="preserve"> по </w:t>
      </w:r>
      <w:r w:rsidRPr="001505F5">
        <w:rPr>
          <w:i/>
        </w:rPr>
        <w:t>загальному фонду бюджету</w:t>
      </w:r>
      <w:r w:rsidRPr="001505F5">
        <w:t xml:space="preserve"> на 2018 рік заплановано кошти  у сумі  </w:t>
      </w:r>
      <w:r w:rsidRPr="001505F5">
        <w:rPr>
          <w:lang w:val="ru-RU"/>
        </w:rPr>
        <w:t>161132,1</w:t>
      </w:r>
      <w:r w:rsidRPr="001505F5">
        <w:t>тис.</w:t>
      </w:r>
      <w:r w:rsidR="00C12AC9">
        <w:t xml:space="preserve"> </w:t>
      </w:r>
      <w:r w:rsidRPr="001505F5">
        <w:t>грн., освоєно 148512,6 тис. грн. (92%). За рахунок цих коштів виконані  наступні  роботи:</w:t>
      </w:r>
    </w:p>
    <w:p w:rsidR="00763FEF" w:rsidRPr="001505F5" w:rsidRDefault="00763FEF" w:rsidP="00347E42">
      <w:pPr>
        <w:pStyle w:val="af4"/>
        <w:numPr>
          <w:ilvl w:val="0"/>
          <w:numId w:val="44"/>
        </w:numPr>
        <w:tabs>
          <w:tab w:val="left" w:pos="851"/>
        </w:tabs>
        <w:ind w:left="0" w:firstLine="567"/>
        <w:jc w:val="both"/>
      </w:pPr>
      <w:r w:rsidRPr="001505F5">
        <w:t>придбання інвентарю для благоустрою міста (лавок,  аншлагів, номерних знаків та ін</w:t>
      </w:r>
      <w:r w:rsidR="00C12AC9">
        <w:t>ше</w:t>
      </w:r>
      <w:r w:rsidRPr="001505F5">
        <w:t>), 130 контейнерів для збору ПЕТ, 25 контейнерів для збору твердих побутових відходів, та придбання 2945 т</w:t>
      </w:r>
      <w:r w:rsidR="00C12AC9">
        <w:t>он</w:t>
      </w:r>
      <w:r w:rsidRPr="001505F5">
        <w:t xml:space="preserve"> піщано-сольової суміші та обладнання для 5 </w:t>
      </w:r>
      <w:proofErr w:type="spellStart"/>
      <w:r w:rsidRPr="001505F5">
        <w:t>велопарковок</w:t>
      </w:r>
      <w:proofErr w:type="spellEnd"/>
      <w:r w:rsidRPr="001505F5">
        <w:t xml:space="preserve"> на виконання проектів в рамках Громадського бюджету використано 4203,4 тис. грн.</w:t>
      </w:r>
    </w:p>
    <w:p w:rsidR="00763FEF" w:rsidRPr="001505F5" w:rsidRDefault="00763FEF" w:rsidP="00347E42">
      <w:pPr>
        <w:numPr>
          <w:ilvl w:val="0"/>
          <w:numId w:val="44"/>
        </w:numPr>
        <w:tabs>
          <w:tab w:val="num" w:pos="851"/>
        </w:tabs>
        <w:ind w:left="0" w:firstLine="567"/>
        <w:jc w:val="both"/>
      </w:pPr>
      <w:r w:rsidRPr="001505F5">
        <w:t>озеленення  на суму 48566,1 тис. грн. за рахунок яких виконано роботи по утриманню зелених насаджень парків, скверів, бульварів та вулиць міста:  очищення від опалого листя та покіс газонів; обрізка дерев та кущів, корчування пнів, облаштування квітників, прибирання зеленої зони;</w:t>
      </w:r>
    </w:p>
    <w:p w:rsidR="00763FEF" w:rsidRPr="001505F5" w:rsidRDefault="00763FEF" w:rsidP="00347E42">
      <w:pPr>
        <w:pStyle w:val="af4"/>
        <w:numPr>
          <w:ilvl w:val="0"/>
          <w:numId w:val="44"/>
        </w:numPr>
        <w:tabs>
          <w:tab w:val="left" w:pos="851"/>
        </w:tabs>
        <w:ind w:left="0" w:firstLine="567"/>
        <w:jc w:val="both"/>
      </w:pPr>
      <w:r w:rsidRPr="001505F5">
        <w:lastRenderedPageBreak/>
        <w:t>утримання штучних споруд, зливової каналізації,  технічних засобів регулювання дорожнього руху та інших об’єктів вулично-дорожньої мережі, зимове утримання доріг на суму 27876,0 тис. грн.;</w:t>
      </w:r>
    </w:p>
    <w:p w:rsidR="00763FEF" w:rsidRPr="001505F5" w:rsidRDefault="00763FEF" w:rsidP="00347E42">
      <w:pPr>
        <w:pStyle w:val="af4"/>
        <w:numPr>
          <w:ilvl w:val="0"/>
          <w:numId w:val="44"/>
        </w:numPr>
        <w:tabs>
          <w:tab w:val="left" w:pos="851"/>
        </w:tabs>
        <w:ind w:left="0" w:firstLine="567"/>
        <w:jc w:val="both"/>
      </w:pPr>
      <w:r w:rsidRPr="001505F5">
        <w:t xml:space="preserve">утримання та поточний ремонт  </w:t>
      </w:r>
      <w:proofErr w:type="spellStart"/>
      <w:r w:rsidRPr="001505F5">
        <w:t>МАФ</w:t>
      </w:r>
      <w:proofErr w:type="spellEnd"/>
      <w:r w:rsidRPr="001505F5">
        <w:t xml:space="preserve"> (лав, альтанок, малих архітектурних форм, чаш фонтанів та квітників у скверах: Каскадний, Набережний, Каштановий, імені </w:t>
      </w:r>
      <w:proofErr w:type="spellStart"/>
      <w:r w:rsidRPr="001505F5">
        <w:t>Гмирьова</w:t>
      </w:r>
      <w:proofErr w:type="spellEnd"/>
      <w:r w:rsidRPr="001505F5">
        <w:t xml:space="preserve">, </w:t>
      </w:r>
      <w:proofErr w:type="spellStart"/>
      <w:r w:rsidRPr="001505F5">
        <w:t>Сивашській</w:t>
      </w:r>
      <w:proofErr w:type="spellEnd"/>
      <w:r w:rsidRPr="001505F5">
        <w:t>, Чорнобильців, Святого Миколая, біля обласної д</w:t>
      </w:r>
      <w:r w:rsidR="00FD1EB9">
        <w:t>ержавної адміністрації  та інші</w:t>
      </w:r>
      <w:r w:rsidRPr="001505F5">
        <w:t>)</w:t>
      </w:r>
      <w:r w:rsidR="00FD1EB9">
        <w:t xml:space="preserve"> </w:t>
      </w:r>
      <w:r w:rsidRPr="001505F5">
        <w:t>– 6422,3 тис. грн.</w:t>
      </w:r>
    </w:p>
    <w:p w:rsidR="00763FEF" w:rsidRPr="001505F5" w:rsidRDefault="00763FEF" w:rsidP="00347E42">
      <w:pPr>
        <w:pStyle w:val="af4"/>
        <w:numPr>
          <w:ilvl w:val="0"/>
          <w:numId w:val="44"/>
        </w:numPr>
        <w:tabs>
          <w:tab w:val="left" w:pos="851"/>
        </w:tabs>
        <w:ind w:left="0" w:firstLine="567"/>
        <w:jc w:val="both"/>
      </w:pPr>
      <w:r w:rsidRPr="001505F5">
        <w:t xml:space="preserve">утримання кладовищ </w:t>
      </w:r>
      <w:proofErr w:type="spellStart"/>
      <w:r w:rsidRPr="001505F5">
        <w:t>Мішковського</w:t>
      </w:r>
      <w:proofErr w:type="spellEnd"/>
      <w:r w:rsidRPr="001505F5">
        <w:t xml:space="preserve">, Корабельного, Староруського, кладовища  біля с. </w:t>
      </w:r>
      <w:proofErr w:type="spellStart"/>
      <w:r w:rsidRPr="001505F5">
        <w:t>Балабанівка</w:t>
      </w:r>
      <w:proofErr w:type="spellEnd"/>
      <w:r w:rsidRPr="001505F5">
        <w:t xml:space="preserve">, </w:t>
      </w:r>
      <w:proofErr w:type="spellStart"/>
      <w:r w:rsidRPr="001505F5">
        <w:t>Варварівське</w:t>
      </w:r>
      <w:proofErr w:type="spellEnd"/>
      <w:r w:rsidRPr="001505F5">
        <w:t xml:space="preserve">, </w:t>
      </w:r>
      <w:proofErr w:type="spellStart"/>
      <w:r w:rsidRPr="001505F5">
        <w:t>Тернівське</w:t>
      </w:r>
      <w:proofErr w:type="spellEnd"/>
      <w:r w:rsidRPr="001505F5">
        <w:t xml:space="preserve">, </w:t>
      </w:r>
      <w:proofErr w:type="spellStart"/>
      <w:r w:rsidRPr="001505F5">
        <w:t>Матвіївське</w:t>
      </w:r>
      <w:proofErr w:type="spellEnd"/>
      <w:r w:rsidRPr="001505F5">
        <w:t>, Ш.</w:t>
      </w:r>
      <w:proofErr w:type="spellStart"/>
      <w:r w:rsidRPr="001505F5">
        <w:t>Бальське</w:t>
      </w:r>
      <w:proofErr w:type="spellEnd"/>
      <w:r w:rsidRPr="001505F5">
        <w:t xml:space="preserve"> загальною площею 13,5 га – 5049,7 тис. грн. за рахунок яких виконані роботи з прибирання території та поточному ремонту ; </w:t>
      </w:r>
    </w:p>
    <w:p w:rsidR="00763FEF" w:rsidRPr="001505F5" w:rsidRDefault="00763FEF" w:rsidP="00347E42">
      <w:pPr>
        <w:pStyle w:val="af4"/>
        <w:numPr>
          <w:ilvl w:val="0"/>
          <w:numId w:val="44"/>
        </w:numPr>
        <w:tabs>
          <w:tab w:val="left" w:pos="851"/>
        </w:tabs>
        <w:ind w:left="0" w:firstLine="567"/>
        <w:jc w:val="both"/>
      </w:pPr>
      <w:r w:rsidRPr="001505F5">
        <w:t>прибирання 111027,3 тис.</w:t>
      </w:r>
      <w:r w:rsidR="00FD1EB9">
        <w:t xml:space="preserve"> </w:t>
      </w:r>
      <w:r w:rsidRPr="001505F5">
        <w:t>кв.</w:t>
      </w:r>
      <w:r w:rsidR="00FD1EB9">
        <w:t xml:space="preserve"> </w:t>
      </w:r>
      <w:r w:rsidRPr="001505F5">
        <w:t>м. магістральних вулиць міста ручним методом  на  суму 11549,4 тис. грн. та механізованим методом на  суму 24652,7 тис. грн.;</w:t>
      </w:r>
    </w:p>
    <w:p w:rsidR="00763FEF" w:rsidRPr="001505F5" w:rsidRDefault="00763FEF" w:rsidP="00347E42">
      <w:pPr>
        <w:pStyle w:val="af4"/>
        <w:numPr>
          <w:ilvl w:val="0"/>
          <w:numId w:val="44"/>
        </w:numPr>
        <w:tabs>
          <w:tab w:val="left" w:pos="851"/>
        </w:tabs>
        <w:ind w:left="0" w:firstLine="567"/>
        <w:jc w:val="both"/>
      </w:pPr>
      <w:r w:rsidRPr="001505F5">
        <w:t>утримання звалища опалого листя – 399,1 тис. грн.;</w:t>
      </w:r>
    </w:p>
    <w:p w:rsidR="00763FEF" w:rsidRPr="001505F5" w:rsidRDefault="00763FEF" w:rsidP="00347E42">
      <w:pPr>
        <w:pStyle w:val="af4"/>
        <w:numPr>
          <w:ilvl w:val="0"/>
          <w:numId w:val="44"/>
        </w:numPr>
        <w:tabs>
          <w:tab w:val="left" w:pos="851"/>
        </w:tabs>
        <w:ind w:left="0" w:firstLine="567"/>
        <w:jc w:val="both"/>
      </w:pPr>
      <w:r w:rsidRPr="001505F5">
        <w:t>поточний ремонт 72 майданчиків під контейнери для сміття на суму 2385,0 тис. грн.;</w:t>
      </w:r>
    </w:p>
    <w:p w:rsidR="00763FEF" w:rsidRPr="001505F5" w:rsidRDefault="00763FEF" w:rsidP="00347E42">
      <w:pPr>
        <w:pStyle w:val="af4"/>
        <w:numPr>
          <w:ilvl w:val="0"/>
          <w:numId w:val="44"/>
        </w:numPr>
        <w:tabs>
          <w:tab w:val="left" w:pos="851"/>
        </w:tabs>
        <w:ind w:left="0" w:firstLine="567"/>
        <w:jc w:val="both"/>
      </w:pPr>
      <w:r w:rsidRPr="001505F5">
        <w:t xml:space="preserve">поточний ремонт 13 зупиночних навісів на суму 421,4 тис. грн.; </w:t>
      </w:r>
    </w:p>
    <w:p w:rsidR="00763FEF" w:rsidRPr="001505F5" w:rsidRDefault="00763FEF" w:rsidP="00347E42">
      <w:pPr>
        <w:pStyle w:val="af4"/>
        <w:numPr>
          <w:ilvl w:val="0"/>
          <w:numId w:val="44"/>
        </w:numPr>
        <w:tabs>
          <w:tab w:val="left" w:pos="851"/>
        </w:tabs>
        <w:ind w:left="0" w:firstLine="567"/>
        <w:jc w:val="both"/>
      </w:pPr>
      <w:r w:rsidRPr="001505F5">
        <w:t>поточний ремонт 41935,5 кв. м. тротуарів на суму 15895,8 тис. грн.;</w:t>
      </w:r>
    </w:p>
    <w:p w:rsidR="00763FEF" w:rsidRPr="001505F5" w:rsidRDefault="00763FEF" w:rsidP="00347E42">
      <w:pPr>
        <w:pStyle w:val="af4"/>
        <w:numPr>
          <w:ilvl w:val="0"/>
          <w:numId w:val="44"/>
        </w:numPr>
        <w:tabs>
          <w:tab w:val="left" w:pos="851"/>
        </w:tabs>
        <w:ind w:left="0" w:firstLine="567"/>
        <w:jc w:val="both"/>
      </w:pPr>
      <w:r w:rsidRPr="001505F5">
        <w:t>виконання проектів Громадського бюджету – 398,4 тис. грн.;</w:t>
      </w:r>
    </w:p>
    <w:p w:rsidR="00763FEF" w:rsidRPr="001505F5" w:rsidRDefault="00763FEF" w:rsidP="00347E42">
      <w:pPr>
        <w:pStyle w:val="af4"/>
        <w:numPr>
          <w:ilvl w:val="0"/>
          <w:numId w:val="44"/>
        </w:numPr>
        <w:tabs>
          <w:tab w:val="left" w:pos="851"/>
        </w:tabs>
        <w:ind w:left="0" w:firstLine="567"/>
        <w:jc w:val="both"/>
      </w:pPr>
      <w:r w:rsidRPr="001505F5">
        <w:t>погашення кредиторської заборгованості за 2017 рік – 0,4 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оплачено за електроенергію, використану світлофорними об’єктами </w:t>
      </w:r>
      <w:r w:rsidRPr="00FF7933">
        <w:rPr>
          <w:i/>
        </w:rPr>
        <w:t xml:space="preserve"> - </w:t>
      </w:r>
      <w:r w:rsidRPr="001505F5">
        <w:t xml:space="preserve"> 335,0 тис. грн.;    </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використано на  оплату за газ на меморіалі «Вічний вогонь» – 63,5 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на забезпечення діяльності  </w:t>
      </w:r>
      <w:proofErr w:type="spellStart"/>
      <w:r w:rsidRPr="001505F5">
        <w:t>КП</w:t>
      </w:r>
      <w:proofErr w:type="spellEnd"/>
      <w:r w:rsidRPr="001505F5">
        <w:t xml:space="preserve"> «Парки» по утриманню  території  парку «Ліски» спрямовані </w:t>
      </w:r>
      <w:r w:rsidRPr="00FF7933">
        <w:rPr>
          <w:i/>
        </w:rPr>
        <w:t xml:space="preserve">283,9 </w:t>
      </w:r>
      <w:r w:rsidRPr="001505F5">
        <w:t>тис. грн.;</w:t>
      </w:r>
    </w:p>
    <w:p w:rsidR="00763FEF" w:rsidRPr="001505F5" w:rsidRDefault="00763FEF" w:rsidP="00347E42">
      <w:pPr>
        <w:pStyle w:val="af4"/>
        <w:numPr>
          <w:ilvl w:val="0"/>
          <w:numId w:val="44"/>
        </w:numPr>
        <w:tabs>
          <w:tab w:val="num" w:pos="0"/>
          <w:tab w:val="num" w:pos="720"/>
          <w:tab w:val="left" w:pos="851"/>
          <w:tab w:val="num" w:pos="900"/>
        </w:tabs>
        <w:ind w:left="0" w:firstLine="567"/>
        <w:jc w:val="both"/>
      </w:pPr>
      <w:r w:rsidRPr="001505F5">
        <w:t xml:space="preserve">інші видатки з благоустрою -  </w:t>
      </w:r>
      <w:r w:rsidRPr="00FF7933">
        <w:rPr>
          <w:lang w:val="ru-RU"/>
        </w:rPr>
        <w:t>10,5</w:t>
      </w:r>
      <w:r w:rsidRPr="001505F5">
        <w:t xml:space="preserve"> тис. грн.</w:t>
      </w:r>
    </w:p>
    <w:p w:rsidR="00763FEF" w:rsidRPr="001505F5" w:rsidRDefault="00763FEF" w:rsidP="00D73F47">
      <w:pPr>
        <w:ind w:firstLine="567"/>
        <w:jc w:val="both"/>
      </w:pPr>
      <w:r w:rsidRPr="001505F5">
        <w:t xml:space="preserve">По </w:t>
      </w:r>
      <w:r w:rsidRPr="001505F5">
        <w:rPr>
          <w:i/>
        </w:rPr>
        <w:t>спеціальному фонду бюджету</w:t>
      </w:r>
      <w:r w:rsidRPr="001505F5">
        <w:t>, з урахуванням змін, передбачені кошти у сумі 21917,4тис.грн. Касові видатки за звітний період складають 9378,3 тис. грн., або 42% від запланованої суми,   які були використано  на погашення кредиторської заборгованості за 2017 рік у сумі 377,9 тис. грн., виготовлення ПКД на капітальний ремонт 6 штучних споруд на суму 1604,3 тис. грн., виготовлення ПКД на капітальний ремонт парків, скверів - 938,8 тис. грн.; капітальний ремонт 2 зупиночних павільйонів на суму 184,4 тис. грн., реалізацію проектів Громадського бюджету – 1160,2 тис. грн. Решту коштів використано на капітальний ремонт тротуарів.</w:t>
      </w:r>
    </w:p>
    <w:p w:rsidR="00763FEF" w:rsidRPr="001505F5" w:rsidRDefault="00763FEF" w:rsidP="00D73F47">
      <w:pPr>
        <w:ind w:firstLine="567"/>
        <w:jc w:val="both"/>
      </w:pPr>
      <w:r w:rsidRPr="001505F5">
        <w:t>Станом на 01.01</w:t>
      </w:r>
      <w:r w:rsidRPr="001505F5">
        <w:rPr>
          <w:lang w:val="ru-RU"/>
        </w:rPr>
        <w:t>.</w:t>
      </w:r>
      <w:r w:rsidRPr="001505F5">
        <w:t>201</w:t>
      </w:r>
      <w:r w:rsidRPr="001505F5">
        <w:rPr>
          <w:lang w:val="ru-RU"/>
        </w:rPr>
        <w:t>9</w:t>
      </w:r>
      <w:r w:rsidRPr="001505F5">
        <w:t xml:space="preserve"> дебіторська та кредиторська заборгованість відсутня.</w:t>
      </w:r>
    </w:p>
    <w:p w:rsidR="00763FEF" w:rsidRPr="001505F5" w:rsidRDefault="00763FEF" w:rsidP="00D73F47">
      <w:pPr>
        <w:ind w:firstLine="567"/>
        <w:jc w:val="both"/>
        <w:rPr>
          <w:color w:val="000000"/>
          <w:lang w:eastAsia="uk-UA"/>
        </w:rPr>
      </w:pPr>
      <w:r w:rsidRPr="001505F5">
        <w:t>Неповне освоєння коштів  спеціального фонду пояснюється несвоєчасним  виконанням підрядними організаціями замовлених обсягів робі або відмовою від виконання робіт і несвоєчасним наданням експертних висновків.</w:t>
      </w:r>
      <w:r w:rsidRPr="001505F5">
        <w:rPr>
          <w:color w:val="000000"/>
          <w:lang w:eastAsia="uk-UA"/>
        </w:rPr>
        <w:t xml:space="preserve"> </w:t>
      </w:r>
    </w:p>
    <w:p w:rsidR="00763FEF" w:rsidRPr="001505F5" w:rsidRDefault="00763FEF" w:rsidP="00D73F47">
      <w:pPr>
        <w:ind w:firstLine="567"/>
        <w:jc w:val="both"/>
      </w:pPr>
    </w:p>
    <w:p w:rsidR="00763FEF" w:rsidRPr="001505F5" w:rsidRDefault="00763FEF" w:rsidP="00D73F47">
      <w:pPr>
        <w:ind w:firstLine="567"/>
        <w:jc w:val="both"/>
      </w:pPr>
      <w:r w:rsidRPr="001505F5">
        <w:rPr>
          <w:b/>
          <w:i/>
          <w:u w:val="single"/>
        </w:rPr>
        <w:t>На  заходи пов’язані з поліпшенням питної води</w:t>
      </w:r>
      <w:r w:rsidRPr="001505F5">
        <w:rPr>
          <w:i/>
        </w:rPr>
        <w:t xml:space="preserve">  </w:t>
      </w:r>
      <w:r w:rsidRPr="001505F5">
        <w:t xml:space="preserve">по </w:t>
      </w:r>
      <w:r w:rsidRPr="001505F5">
        <w:rPr>
          <w:i/>
        </w:rPr>
        <w:t xml:space="preserve"> загальному фонду </w:t>
      </w:r>
      <w:r w:rsidRPr="001505F5">
        <w:t xml:space="preserve">бюджету у 2018 році плануються видатки  головному розпоряднику коштів адміністрації Заводського району у сумі 480,0тис.грн. для надання дотації на покриття  різниці між економічно обґрунтованим тарифом на виробництво одного літра питної води з </w:t>
      </w:r>
      <w:proofErr w:type="spellStart"/>
      <w:r w:rsidRPr="001505F5">
        <w:t>бювету</w:t>
      </w:r>
      <w:proofErr w:type="spellEnd"/>
      <w:r w:rsidRPr="001505F5">
        <w:t xml:space="preserve"> та тарифом, встановленим мешканцям </w:t>
      </w:r>
      <w:proofErr w:type="spellStart"/>
      <w:r w:rsidRPr="001505F5">
        <w:t>мкр</w:t>
      </w:r>
      <w:proofErr w:type="spellEnd"/>
      <w:r w:rsidRPr="001505F5">
        <w:t>.</w:t>
      </w:r>
      <w:r w:rsidR="00D0342D" w:rsidRPr="00D0342D">
        <w:t xml:space="preserve"> </w:t>
      </w:r>
      <w:r w:rsidRPr="001505F5">
        <w:t>В.</w:t>
      </w:r>
      <w:proofErr w:type="spellStart"/>
      <w:r w:rsidRPr="001505F5">
        <w:t>Корениха</w:t>
      </w:r>
      <w:proofErr w:type="spellEnd"/>
      <w:r w:rsidRPr="001505F5">
        <w:t>. Касові видатки за звітний період складають 480,0тис. грн., або 100 % від запланованого на рік (надано дотацію на 662,4 тис. літрів питної води). Станом на 01.01.2019 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rPr>
          <w:b/>
          <w:i/>
          <w:u w:val="single"/>
        </w:rPr>
      </w:pPr>
      <w:r w:rsidRPr="001505F5">
        <w:rPr>
          <w:b/>
          <w:i/>
          <w:u w:val="single"/>
        </w:rPr>
        <w:t xml:space="preserve">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505F5">
        <w:rPr>
          <w:b/>
          <w:i/>
          <w:u w:val="single"/>
        </w:rPr>
        <w:t>внутрішньобудинкових</w:t>
      </w:r>
      <w:proofErr w:type="spellEnd"/>
      <w:r w:rsidRPr="001505F5">
        <w:rPr>
          <w:b/>
          <w:i/>
          <w:u w:val="single"/>
        </w:rPr>
        <w:t xml:space="preserve"> систем), що вироблялися, транспортувалися та постачалися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w:t>
      </w:r>
      <w:r w:rsidRPr="001505F5">
        <w:rPr>
          <w:b/>
          <w:i/>
          <w:u w:val="single"/>
        </w:rPr>
        <w:lastRenderedPageBreak/>
        <w:t xml:space="preserve">затверджувалися та/або погоджувалися органами державної влади чи місцевого самоврядування за рахунок субвенції з державного бюджету» </w:t>
      </w:r>
    </w:p>
    <w:p w:rsidR="00763FEF" w:rsidRPr="001505F5" w:rsidRDefault="00763FEF" w:rsidP="00D73F47">
      <w:pPr>
        <w:ind w:firstLine="567"/>
        <w:jc w:val="both"/>
      </w:pPr>
      <w:r w:rsidRPr="001505F5">
        <w:t xml:space="preserve"> Згідно з розподілом субвенції,</w:t>
      </w:r>
      <w:r w:rsidRPr="001505F5">
        <w:rPr>
          <w:color w:val="000000"/>
        </w:rPr>
        <w:t xml:space="preserve"> затвердженим розпорядженням голови Миколаївської облдержадміністрації від 02.04.2018 №108-р (зі змінами) передбачено відшкодування заборгованості з різниці в тарифах  на загальну суму 6639,5 тис. грн. Підприємствами – надавачами послуг укладено договори на відшкодування зазначеної заборгованості у порядку та на умовах передбачених Постановою КМУ від 14.02.2018 №110.</w:t>
      </w:r>
      <w:r w:rsidRPr="001505F5">
        <w:t xml:space="preserve"> За укладеними договорами відшкодовано заборгованість на загальну суму 3064,1 тис. грн. або 46%.</w:t>
      </w:r>
    </w:p>
    <w:p w:rsidR="00763FEF" w:rsidRPr="001505F5" w:rsidRDefault="00763FEF" w:rsidP="00D73F47">
      <w:pPr>
        <w:ind w:firstLine="567"/>
        <w:jc w:val="both"/>
      </w:pPr>
    </w:p>
    <w:p w:rsidR="00763FEF" w:rsidRPr="001505F5" w:rsidRDefault="00763FEF" w:rsidP="00D73F47">
      <w:pPr>
        <w:pStyle w:val="a4"/>
        <w:spacing w:after="0"/>
        <w:ind w:firstLine="567"/>
        <w:jc w:val="both"/>
        <w:rPr>
          <w:rFonts w:eastAsia="MS Mincho"/>
        </w:rPr>
      </w:pPr>
      <w:r w:rsidRPr="001505F5">
        <w:t xml:space="preserve">На </w:t>
      </w:r>
      <w:r w:rsidRPr="001505F5">
        <w:rPr>
          <w:b/>
          <w:i/>
          <w:iCs/>
          <w:color w:val="000000"/>
          <w:u w:val="single"/>
        </w:rPr>
        <w:t>придбання житла для окремих категорій населення відповідно до законодавства</w:t>
      </w:r>
      <w:r w:rsidRPr="001505F5">
        <w:t xml:space="preserve"> по спеціальному фонду бюджету на 2018 передбачено кошти у сумі 1608,3</w:t>
      </w:r>
      <w:r w:rsidR="00752BD6" w:rsidRPr="00752BD6">
        <w:rPr>
          <w:lang w:val="ru-RU"/>
        </w:rPr>
        <w:t xml:space="preserve"> </w:t>
      </w:r>
      <w:r w:rsidRPr="001505F5">
        <w:t>тис.</w:t>
      </w:r>
      <w:r w:rsidR="00752BD6" w:rsidRPr="00752BD6">
        <w:rPr>
          <w:lang w:val="ru-RU"/>
        </w:rPr>
        <w:t xml:space="preserve"> </w:t>
      </w:r>
      <w:r w:rsidRPr="001505F5">
        <w:t>грн. на п</w:t>
      </w:r>
      <w:r w:rsidRPr="001505F5">
        <w:rPr>
          <w:bCs/>
          <w:color w:val="000000"/>
          <w:shd w:val="clear" w:color="auto" w:fill="FFFFFF"/>
        </w:rPr>
        <w:t>ридбання житла воїнам-інтернаціоналістам, а в разі їх смерті – членам сімей, за якими згідно із законодавством зберігається право подальшого перебування на квартирному обліку. Освоєно</w:t>
      </w:r>
      <w:r w:rsidRPr="001505F5">
        <w:rPr>
          <w:rFonts w:eastAsia="MS Mincho"/>
        </w:rPr>
        <w:t xml:space="preserve"> 1608,0 тис.</w:t>
      </w:r>
      <w:r w:rsidRPr="001505F5">
        <w:rPr>
          <w:rFonts w:eastAsia="MS Mincho"/>
          <w:lang w:val="ru-RU"/>
        </w:rPr>
        <w:t xml:space="preserve"> </w:t>
      </w:r>
      <w:r w:rsidRPr="001505F5">
        <w:rPr>
          <w:rFonts w:eastAsia="MS Mincho"/>
        </w:rPr>
        <w:t>грн., за рахунок яких було придбано дві квартири.</w:t>
      </w:r>
    </w:p>
    <w:p w:rsidR="00763FEF" w:rsidRPr="001505F5" w:rsidRDefault="00763FEF" w:rsidP="00D73F47">
      <w:pPr>
        <w:pStyle w:val="a4"/>
        <w:spacing w:after="0"/>
        <w:ind w:firstLine="567"/>
        <w:jc w:val="both"/>
        <w:rPr>
          <w:rFonts w:eastAsia="MS Mincho"/>
        </w:rPr>
      </w:pPr>
    </w:p>
    <w:p w:rsidR="00763FEF" w:rsidRPr="001505F5" w:rsidRDefault="00763FEF" w:rsidP="00D73F47">
      <w:pPr>
        <w:ind w:firstLine="567"/>
        <w:jc w:val="both"/>
        <w:rPr>
          <w:rFonts w:eastAsia="MS Mincho"/>
        </w:rPr>
      </w:pPr>
      <w:r w:rsidRPr="001505F5">
        <w:rPr>
          <w:rFonts w:eastAsia="MS Mincho"/>
        </w:rPr>
        <w:t xml:space="preserve">На </w:t>
      </w:r>
      <w:r w:rsidRPr="001505F5">
        <w:rPr>
          <w:b/>
          <w:bCs/>
          <w:i/>
          <w:color w:val="000000"/>
          <w:u w:val="single"/>
          <w:shd w:val="clear" w:color="auto" w:fill="FFFFFF"/>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r w:rsidRPr="001505F5">
        <w:t xml:space="preserve"> по спеціальному фонду бюджету на 2018 передбачено 8 961,5</w:t>
      </w:r>
      <w:r w:rsidR="00752BD6" w:rsidRPr="00752BD6">
        <w:t xml:space="preserve"> </w:t>
      </w:r>
      <w:r w:rsidRPr="001505F5">
        <w:t>тис.</w:t>
      </w:r>
      <w:r w:rsidR="00752BD6" w:rsidRPr="00752BD6">
        <w:rPr>
          <w:lang w:val="ru-RU"/>
        </w:rPr>
        <w:t xml:space="preserve"> </w:t>
      </w:r>
      <w:r w:rsidRPr="001505F5">
        <w:t xml:space="preserve">грн. (субвенція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 рахунок відповідної субвенції з державного бюджету). </w:t>
      </w:r>
      <w:r w:rsidRPr="001505F5">
        <w:rPr>
          <w:rFonts w:eastAsia="MS Mincho"/>
        </w:rPr>
        <w:t>Касові видатки на 01.01.2019 становлять 8961,5тис.грн.,</w:t>
      </w:r>
      <w:r w:rsidRPr="001505F5">
        <w:t xml:space="preserve"> або 100 % від запланованих річних призначень</w:t>
      </w:r>
      <w:r w:rsidRPr="001505F5">
        <w:rPr>
          <w:rFonts w:eastAsia="MS Mincho"/>
        </w:rPr>
        <w:t>. Кошти використано на придбання трьох будинків для створення та функціонування дитячих будинків сімейного типу, та придбано однокімнатну квартиру  для забезпечення житлом дітей сиріт.</w:t>
      </w:r>
    </w:p>
    <w:p w:rsidR="00763FEF" w:rsidRPr="001505F5" w:rsidRDefault="00763FEF" w:rsidP="00D73F47">
      <w:pPr>
        <w:pStyle w:val="a4"/>
        <w:spacing w:after="0"/>
        <w:ind w:firstLine="567"/>
        <w:jc w:val="both"/>
      </w:pPr>
    </w:p>
    <w:p w:rsidR="00763FEF" w:rsidRPr="001505F5" w:rsidRDefault="00763FEF" w:rsidP="00D73F47">
      <w:pPr>
        <w:pStyle w:val="a4"/>
        <w:spacing w:after="0"/>
        <w:ind w:firstLine="567"/>
        <w:jc w:val="both"/>
      </w:pPr>
      <w:r w:rsidRPr="001505F5">
        <w:t xml:space="preserve">На </w:t>
      </w:r>
      <w:r w:rsidRPr="001505F5">
        <w:rPr>
          <w:b/>
          <w:i/>
          <w:u w:val="single"/>
        </w:rPr>
        <w:t>в</w:t>
      </w:r>
      <w:r w:rsidRPr="001505F5">
        <w:rPr>
          <w:rFonts w:eastAsia="Calibri"/>
          <w:b/>
          <w:bCs/>
          <w:i/>
          <w:iCs/>
          <w:u w:val="single"/>
        </w:rPr>
        <w:t>итрати, пов'язані з наданням та обслуговуванням пільгових довгострокових кредитів, наданих громадянам на будівництво/ реконструкцію/придбання житла</w:t>
      </w:r>
      <w:r w:rsidRPr="001505F5">
        <w:rPr>
          <w:bCs/>
        </w:rPr>
        <w:t xml:space="preserve"> на </w:t>
      </w:r>
      <w:bookmarkStart w:id="0" w:name="_GoBack"/>
      <w:r w:rsidRPr="001505F5">
        <w:t xml:space="preserve">обслуговування кредитування молодіжного житлового будівництва </w:t>
      </w:r>
      <w:r w:rsidRPr="001505F5">
        <w:rPr>
          <w:rFonts w:eastAsia="MS Mincho"/>
        </w:rPr>
        <w:t xml:space="preserve">за рахунок коштів </w:t>
      </w:r>
      <w:r w:rsidRPr="001505F5">
        <w:rPr>
          <w:rFonts w:eastAsia="MS Mincho"/>
          <w:i/>
        </w:rPr>
        <w:t>загального фонду</w:t>
      </w:r>
      <w:r w:rsidRPr="001505F5">
        <w:t xml:space="preserve"> бюджету на 201</w:t>
      </w:r>
      <w:r w:rsidRPr="001505F5">
        <w:rPr>
          <w:lang w:val="ru-RU"/>
        </w:rPr>
        <w:t>8</w:t>
      </w:r>
      <w:r w:rsidRPr="001505F5">
        <w:t xml:space="preserve"> рік заплановано </w:t>
      </w:r>
      <w:r w:rsidRPr="001505F5">
        <w:rPr>
          <w:lang w:val="ru-RU"/>
        </w:rPr>
        <w:t>1200,0</w:t>
      </w:r>
      <w:r w:rsidR="00752BD6" w:rsidRPr="00752BD6">
        <w:rPr>
          <w:lang w:val="ru-RU"/>
        </w:rPr>
        <w:t xml:space="preserve"> </w:t>
      </w:r>
      <w:r w:rsidRPr="001505F5">
        <w:t>тис.</w:t>
      </w:r>
      <w:r w:rsidR="00752BD6" w:rsidRPr="00752BD6">
        <w:rPr>
          <w:lang w:val="ru-RU"/>
        </w:rPr>
        <w:t xml:space="preserve"> </w:t>
      </w:r>
      <w:r w:rsidRPr="001505F5">
        <w:t xml:space="preserve">грн. Касові видатки за звітний період складають 1 126,4 тис. грн. або 94% від запланованих річних призначень,  які були направлені на: </w:t>
      </w:r>
    </w:p>
    <w:p w:rsidR="00763FEF" w:rsidRPr="001505F5" w:rsidRDefault="00763FEF" w:rsidP="00D73F47">
      <w:pPr>
        <w:ind w:firstLine="567"/>
        <w:jc w:val="both"/>
      </w:pPr>
      <w:r w:rsidRPr="001505F5">
        <w:t>- виплату заробітної плати з нарахуваннями – 986,1 тис. грн.;</w:t>
      </w:r>
    </w:p>
    <w:p w:rsidR="00763FEF" w:rsidRPr="001505F5" w:rsidRDefault="00763FEF" w:rsidP="00D73F47">
      <w:pPr>
        <w:ind w:firstLine="567"/>
        <w:jc w:val="both"/>
      </w:pPr>
      <w:r w:rsidRPr="001505F5">
        <w:t>- оплату послуг (оренда офісу) – 139,3 тис. грн.;</w:t>
      </w:r>
    </w:p>
    <w:p w:rsidR="00763FEF" w:rsidRPr="001505F5" w:rsidRDefault="00763FEF" w:rsidP="00D73F47">
      <w:pPr>
        <w:ind w:firstLine="567"/>
        <w:jc w:val="both"/>
      </w:pPr>
      <w:r w:rsidRPr="001505F5">
        <w:t>- оплата електроенергії – 0,9тис. грн.;</w:t>
      </w:r>
    </w:p>
    <w:p w:rsidR="00763FEF" w:rsidRPr="001505F5" w:rsidRDefault="00763FEF" w:rsidP="00D73F47">
      <w:pPr>
        <w:ind w:firstLine="567"/>
        <w:jc w:val="both"/>
      </w:pPr>
      <w:r w:rsidRPr="001505F5">
        <w:t>- інші виплати населенню – 0,1 тис. грн.</w:t>
      </w:r>
    </w:p>
    <w:p w:rsidR="00763FEF" w:rsidRPr="001505F5" w:rsidRDefault="00763FEF" w:rsidP="00D73F47">
      <w:pPr>
        <w:ind w:firstLine="567"/>
        <w:jc w:val="both"/>
      </w:pPr>
      <w:r w:rsidRPr="001505F5">
        <w:t>Станом на 01.01.2019 кредиторська заборгованість відсутня.</w:t>
      </w:r>
    </w:p>
    <w:p w:rsidR="00763FEF" w:rsidRPr="001505F5" w:rsidRDefault="00763FEF" w:rsidP="00D73F47">
      <w:pPr>
        <w:ind w:firstLine="567"/>
        <w:jc w:val="both"/>
      </w:pPr>
      <w:r w:rsidRPr="001505F5">
        <w:t xml:space="preserve">Невикористанні асигнування у сумі 73,6тис.грн., утворилася </w:t>
      </w:r>
      <w:r w:rsidRPr="001505F5">
        <w:rPr>
          <w:color w:val="000000"/>
          <w:shd w:val="clear" w:color="auto" w:fill="FFFFFF"/>
        </w:rPr>
        <w:t>за рахунок економного використання бюджетних коштів: 16,7 тис. грн. – оплата за електроенергію (оплата за 1 квартал не проводилась, договір укладено з 2 кварталу); 46,2 тис. грн. – кошти фонду заробітної плати (вакантна посада директора); 4,7 тис. грн. – не проводились навчання головного бухгалтера; 6,0</w:t>
      </w:r>
      <w:r w:rsidRPr="001505F5">
        <w:t xml:space="preserve"> тис. грн. - позичальник в лютому погасив повністю кредит, компенсація нарахована не за рік. </w:t>
      </w:r>
    </w:p>
    <w:p w:rsidR="00763FEF" w:rsidRPr="001505F5" w:rsidRDefault="00763FEF" w:rsidP="00D73F47">
      <w:pPr>
        <w:ind w:firstLine="567"/>
        <w:jc w:val="both"/>
      </w:pPr>
    </w:p>
    <w:p w:rsidR="00763FEF" w:rsidRPr="001505F5" w:rsidRDefault="00763FEF" w:rsidP="00D73F47">
      <w:pPr>
        <w:ind w:firstLine="567"/>
        <w:jc w:val="both"/>
        <w:rPr>
          <w:rFonts w:eastAsia="MS Mincho"/>
        </w:rPr>
      </w:pPr>
      <w:r w:rsidRPr="001505F5">
        <w:t xml:space="preserve">На </w:t>
      </w:r>
      <w:r w:rsidRPr="001505F5">
        <w:rPr>
          <w:b/>
          <w:i/>
          <w:u w:val="single"/>
        </w:rPr>
        <w:t>іншу діяльність щодо забезпечення житлом громадян</w:t>
      </w:r>
      <w:r w:rsidRPr="001505F5">
        <w:rPr>
          <w:b/>
        </w:rPr>
        <w:t xml:space="preserve"> </w:t>
      </w:r>
      <w:r w:rsidRPr="001505F5">
        <w:t xml:space="preserve">по </w:t>
      </w:r>
      <w:r w:rsidRPr="001505F5">
        <w:rPr>
          <w:i/>
        </w:rPr>
        <w:t>спеціальному  фонду</w:t>
      </w:r>
      <w:r w:rsidRPr="001505F5">
        <w:t xml:space="preserve"> бюджету на 2018 рік </w:t>
      </w:r>
      <w:bookmarkEnd w:id="0"/>
      <w:r w:rsidRPr="001505F5">
        <w:t xml:space="preserve">передбачено кошти у сумі 4 095,0 тис. грн. </w:t>
      </w:r>
      <w:r w:rsidRPr="001505F5">
        <w:rPr>
          <w:rFonts w:eastAsia="MS Mincho"/>
        </w:rPr>
        <w:t>Касові видатки на 01.01.2019 становлять 3 981,4 тис. грн.,</w:t>
      </w:r>
      <w:r w:rsidRPr="001505F5">
        <w:t xml:space="preserve"> або 97% від запланованих річних призначень</w:t>
      </w:r>
      <w:r w:rsidRPr="001505F5">
        <w:rPr>
          <w:rFonts w:eastAsia="MS Mincho"/>
        </w:rPr>
        <w:t>.</w:t>
      </w:r>
    </w:p>
    <w:p w:rsidR="00763FEF" w:rsidRPr="001505F5" w:rsidRDefault="00763FEF" w:rsidP="00D73F47">
      <w:pPr>
        <w:ind w:firstLine="567"/>
        <w:jc w:val="both"/>
      </w:pPr>
      <w:r w:rsidRPr="001505F5">
        <w:t>- 1095,0 тис.</w:t>
      </w:r>
      <w:r w:rsidR="00E441CE">
        <w:t xml:space="preserve"> </w:t>
      </w:r>
      <w:r w:rsidRPr="001505F5">
        <w:t xml:space="preserve">грн. на виконання невідкладних заходів з ліквідації наслідків НС, внаслідок руйнування будівлі чи споруди житлового призначення згідно </w:t>
      </w:r>
      <w:r w:rsidR="003C1045">
        <w:t xml:space="preserve">з </w:t>
      </w:r>
      <w:r w:rsidRPr="001505F5">
        <w:t xml:space="preserve">рішення </w:t>
      </w:r>
      <w:proofErr w:type="spellStart"/>
      <w:r w:rsidRPr="001505F5">
        <w:t>МВК</w:t>
      </w:r>
      <w:proofErr w:type="spellEnd"/>
      <w:r w:rsidRPr="001505F5">
        <w:t xml:space="preserve"> від 09.11.2018 №1101 «Про виділення коштів з резервного фонду бюджету міста Миколаєва»;</w:t>
      </w:r>
    </w:p>
    <w:p w:rsidR="00763FEF" w:rsidRPr="001505F5" w:rsidRDefault="00763FEF" w:rsidP="00D73F47">
      <w:pPr>
        <w:ind w:firstLine="567"/>
        <w:jc w:val="both"/>
      </w:pPr>
      <w:r w:rsidRPr="001505F5">
        <w:lastRenderedPageBreak/>
        <w:t>- 2886,4 тис.</w:t>
      </w:r>
      <w:r w:rsidR="003C1045">
        <w:t xml:space="preserve"> </w:t>
      </w:r>
      <w:r w:rsidRPr="001505F5">
        <w:t>грн. (передбачено 3000,0 тис.</w:t>
      </w:r>
      <w:r w:rsidR="003C1045">
        <w:t xml:space="preserve"> </w:t>
      </w:r>
      <w:r w:rsidRPr="001505F5">
        <w:t>грн.) на виконання заходів м</w:t>
      </w:r>
      <w:r w:rsidRPr="001505F5">
        <w:rPr>
          <w:shd w:val="clear" w:color="auto" w:fill="FFFFFF"/>
        </w:rPr>
        <w:t>іської Цільової соціально-економічної програми будівництва (придбання) доступного житла у місті Миколаєві на 2018-2022 роки – надання підтримки для забезпечення доступним житлом громадян, учасників АТО та внутрішньо переміщених осіб (укладено шість договорів).</w:t>
      </w:r>
      <w:r w:rsidRPr="001505F5">
        <w:t xml:space="preserve"> Невикористанні асигнування у сумі 113,6 тис. грн., утворилася через нестачу коштів на оформлення ще одного договору.</w:t>
      </w:r>
      <w:r w:rsidRPr="001505F5">
        <w:rPr>
          <w:color w:val="000000"/>
          <w:shd w:val="clear" w:color="auto" w:fill="FFFFFF"/>
        </w:rPr>
        <w:t xml:space="preserve"> </w:t>
      </w:r>
    </w:p>
    <w:p w:rsidR="00763FEF" w:rsidRPr="001505F5" w:rsidRDefault="00763FEF" w:rsidP="00D73F47">
      <w:pPr>
        <w:ind w:firstLine="567"/>
        <w:jc w:val="both"/>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763FEF" w:rsidRPr="001505F5" w:rsidRDefault="00763FEF" w:rsidP="00D73F47">
      <w:pPr>
        <w:ind w:firstLine="567"/>
        <w:jc w:val="both"/>
      </w:pPr>
    </w:p>
    <w:p w:rsidR="00763FEF" w:rsidRPr="001505F5" w:rsidRDefault="00763FEF" w:rsidP="00D73F47">
      <w:pPr>
        <w:ind w:firstLine="567"/>
        <w:jc w:val="both"/>
      </w:pPr>
      <w:r w:rsidRPr="001505F5">
        <w:t xml:space="preserve">На </w:t>
      </w:r>
      <w:r w:rsidRPr="001505F5">
        <w:rPr>
          <w:b/>
        </w:rPr>
        <w:t xml:space="preserve"> </w:t>
      </w:r>
      <w:r w:rsidRPr="001505F5">
        <w:rPr>
          <w:b/>
          <w:i/>
          <w:u w:val="single"/>
        </w:rPr>
        <w:t xml:space="preserve">іншу діяльність у сфері житлово-комунального господарства  </w:t>
      </w:r>
      <w:r w:rsidRPr="00C929D7">
        <w:rPr>
          <w:b/>
          <w:i/>
        </w:rPr>
        <w:t xml:space="preserve">  </w:t>
      </w:r>
      <w:r w:rsidRPr="001505F5">
        <w:rPr>
          <w:i/>
        </w:rPr>
        <w:t>п</w:t>
      </w:r>
      <w:r w:rsidRPr="001505F5">
        <w:t xml:space="preserve">о </w:t>
      </w:r>
      <w:r w:rsidRPr="001505F5">
        <w:rPr>
          <w:i/>
        </w:rPr>
        <w:t>загальному фонду бюджету</w:t>
      </w:r>
      <w:r w:rsidRPr="001505F5">
        <w:t>, з урахуванням змін  передбачені кошти у сумі 1710,4 тис. грн. на оплату сертифікатів про введення в експлуатацію закінчених об’єктів. Касові видатки  за звітний період складають 424,6 тис.</w:t>
      </w:r>
      <w:r w:rsidR="00C929D7">
        <w:t xml:space="preserve"> </w:t>
      </w:r>
      <w:r w:rsidRPr="001505F5">
        <w:t>грн. або 24% від запланованої суми. Неповне використання коштів за вказаною бюджетною програмою пов’язане з тим, що  не на всіх об’єктах будівництва та капітального ремонту, введення яких в експлуатацію було заплановане в 2018 році, було завершено роботи.</w:t>
      </w:r>
    </w:p>
    <w:p w:rsidR="00763FEF" w:rsidRDefault="00763FEF" w:rsidP="00D73F47">
      <w:pPr>
        <w:ind w:firstLine="567"/>
        <w:jc w:val="both"/>
      </w:pPr>
      <w:r w:rsidRPr="001505F5">
        <w:t xml:space="preserve">За рахунок власних надходжень  по </w:t>
      </w:r>
      <w:r w:rsidRPr="001505F5">
        <w:rPr>
          <w:i/>
        </w:rPr>
        <w:t>спеціальному фонду</w:t>
      </w:r>
      <w:r w:rsidRPr="001505F5">
        <w:t xml:space="preserve"> бюджету заплановані видатки на утримання служби технічного нагляду департаменту житлово-комунального господарства у сумі – 4458,9  тис. грн.  Касові видатки за звітний період склали 4249,4  тис. грн.</w:t>
      </w:r>
    </w:p>
    <w:p w:rsidR="00C05EBC" w:rsidRPr="001505F5" w:rsidRDefault="00C05EBC" w:rsidP="00D73F47">
      <w:pPr>
        <w:ind w:firstLine="567"/>
        <w:jc w:val="both"/>
        <w:rPr>
          <w:bCs/>
          <w:color w:val="000000"/>
          <w:shd w:val="clear" w:color="auto" w:fill="FFFFFF"/>
        </w:rPr>
      </w:pPr>
    </w:p>
    <w:p w:rsidR="00D73866" w:rsidRPr="001505F5" w:rsidRDefault="00C05EBC" w:rsidP="00D73F47">
      <w:pPr>
        <w:ind w:firstLine="567"/>
        <w:jc w:val="both"/>
      </w:pPr>
      <w:r w:rsidRPr="001505F5">
        <w:t xml:space="preserve">На </w:t>
      </w:r>
      <w:r w:rsidRPr="001505F5">
        <w:rPr>
          <w:b/>
          <w:u w:val="single"/>
        </w:rPr>
        <w:t>БУДІВНИЦТВО</w:t>
      </w:r>
      <w:r w:rsidRPr="001505F5">
        <w:rPr>
          <w:iCs/>
        </w:rPr>
        <w:t xml:space="preserve"> </w:t>
      </w:r>
      <w:r w:rsidR="00D73866" w:rsidRPr="001505F5">
        <w:rPr>
          <w:iCs/>
        </w:rPr>
        <w:t xml:space="preserve">у </w:t>
      </w:r>
      <w:r w:rsidR="00D73866" w:rsidRPr="001505F5">
        <w:t xml:space="preserve">2018 році за рахунок коштів міського бюджету з урахуванням змін передбачені видатки у сумі 271 517,7тис. грн., у тому числі: по </w:t>
      </w:r>
      <w:r w:rsidR="00D73866" w:rsidRPr="001505F5">
        <w:rPr>
          <w:i/>
        </w:rPr>
        <w:t>загальному фонду</w:t>
      </w:r>
      <w:r w:rsidR="00D73866" w:rsidRPr="001505F5">
        <w:t xml:space="preserve"> бюджету по програмі «Реалізація інших заходів щодо соціально-економічного розвитку територій» – 300,0 тис. грн., по </w:t>
      </w:r>
      <w:r w:rsidR="00D73866" w:rsidRPr="001505F5">
        <w:rPr>
          <w:i/>
        </w:rPr>
        <w:t xml:space="preserve">спеціальному – </w:t>
      </w:r>
      <w:r w:rsidR="00D73866" w:rsidRPr="001505F5">
        <w:t xml:space="preserve">271 217,7 тис. </w:t>
      </w:r>
      <w:r w:rsidR="00AF71B4">
        <w:t>грн.</w:t>
      </w:r>
      <w:r w:rsidR="00D73866" w:rsidRPr="001505F5">
        <w:t>, у тому числі:</w:t>
      </w:r>
    </w:p>
    <w:p w:rsidR="00D73866" w:rsidRPr="001505F5" w:rsidRDefault="00D73866" w:rsidP="00347E42">
      <w:pPr>
        <w:numPr>
          <w:ilvl w:val="0"/>
          <w:numId w:val="27"/>
        </w:numPr>
        <w:ind w:left="0" w:firstLine="567"/>
        <w:jc w:val="both"/>
      </w:pPr>
      <w:r w:rsidRPr="001505F5">
        <w:t>будівництво об'єктів житлово-комунального господарства – 37 842,8тис. грн.;</w:t>
      </w:r>
    </w:p>
    <w:p w:rsidR="00D73866" w:rsidRPr="001505F5" w:rsidRDefault="00D73866" w:rsidP="00347E42">
      <w:pPr>
        <w:numPr>
          <w:ilvl w:val="0"/>
          <w:numId w:val="27"/>
        </w:numPr>
        <w:ind w:left="0" w:firstLine="567"/>
        <w:jc w:val="both"/>
      </w:pPr>
      <w:r w:rsidRPr="001505F5">
        <w:rPr>
          <w:iCs/>
        </w:rPr>
        <w:t>будівництво освітніх установ та закладів</w:t>
      </w:r>
      <w:r w:rsidRPr="001505F5">
        <w:t xml:space="preserve"> – 73 169,7 тис. грн.;</w:t>
      </w:r>
    </w:p>
    <w:p w:rsidR="00D73866" w:rsidRPr="001505F5" w:rsidRDefault="00D73866" w:rsidP="00347E42">
      <w:pPr>
        <w:numPr>
          <w:ilvl w:val="0"/>
          <w:numId w:val="27"/>
        </w:numPr>
        <w:ind w:left="0" w:firstLine="567"/>
        <w:jc w:val="both"/>
      </w:pPr>
      <w:r w:rsidRPr="001505F5">
        <w:t>будівництво медичних установ та закладів – 23 841,0 тис. грн.;</w:t>
      </w:r>
    </w:p>
    <w:p w:rsidR="00D73866" w:rsidRPr="001505F5" w:rsidRDefault="00D73866" w:rsidP="00347E42">
      <w:pPr>
        <w:pStyle w:val="af4"/>
        <w:numPr>
          <w:ilvl w:val="0"/>
          <w:numId w:val="27"/>
        </w:numPr>
        <w:ind w:left="0" w:firstLine="567"/>
        <w:jc w:val="both"/>
      </w:pPr>
      <w:r w:rsidRPr="00D73F47">
        <w:rPr>
          <w:iCs/>
        </w:rPr>
        <w:t>будівництво установ та закладів соціальної сфери</w:t>
      </w:r>
      <w:r w:rsidRPr="001505F5">
        <w:t xml:space="preserve"> – 1 157,9 тис. грн.;</w:t>
      </w:r>
    </w:p>
    <w:p w:rsidR="00D73866" w:rsidRPr="001505F5" w:rsidRDefault="00D73866" w:rsidP="00347E42">
      <w:pPr>
        <w:pStyle w:val="af4"/>
        <w:numPr>
          <w:ilvl w:val="0"/>
          <w:numId w:val="27"/>
        </w:numPr>
        <w:ind w:left="0" w:firstLine="567"/>
        <w:jc w:val="both"/>
      </w:pPr>
      <w:r w:rsidRPr="00D73F47">
        <w:rPr>
          <w:iCs/>
        </w:rPr>
        <w:t>будівництво установ та закладів культури</w:t>
      </w:r>
      <w:r w:rsidRPr="001505F5">
        <w:t xml:space="preserve"> – 29 689,9 тис. грн.;</w:t>
      </w:r>
    </w:p>
    <w:p w:rsidR="00D73866" w:rsidRPr="001505F5" w:rsidRDefault="00D73866" w:rsidP="00347E42">
      <w:pPr>
        <w:pStyle w:val="af4"/>
        <w:numPr>
          <w:ilvl w:val="0"/>
          <w:numId w:val="27"/>
        </w:numPr>
        <w:ind w:left="0" w:firstLine="567"/>
        <w:jc w:val="both"/>
      </w:pPr>
      <w:r w:rsidRPr="001505F5">
        <w:t xml:space="preserve">будівництво споруд, установ та закладів фізичної культури і спорту – </w:t>
      </w:r>
      <w:r w:rsidRPr="00D73F47">
        <w:rPr>
          <w:lang w:val="ru-RU"/>
        </w:rPr>
        <w:t>26 171,5</w:t>
      </w:r>
      <w:r w:rsidRPr="001505F5">
        <w:t xml:space="preserve"> тис. грн. (у тому числі за рахунок коштів отриманих з інших джерел власних надходжень бюджетних установ 41,0тис.грн.);</w:t>
      </w:r>
    </w:p>
    <w:p w:rsidR="00D73866" w:rsidRPr="001505F5" w:rsidRDefault="00D73866" w:rsidP="00347E42">
      <w:pPr>
        <w:pStyle w:val="af4"/>
        <w:numPr>
          <w:ilvl w:val="0"/>
          <w:numId w:val="27"/>
        </w:numPr>
        <w:ind w:left="0" w:firstLine="567"/>
        <w:jc w:val="both"/>
      </w:pPr>
      <w:r w:rsidRPr="001505F5">
        <w:t>будівництво інших об'єктів соціальної та виробничої інфраструктури комунальної власності – 19 927,9 тис. грн.;</w:t>
      </w:r>
    </w:p>
    <w:p w:rsidR="00D73866" w:rsidRPr="001505F5" w:rsidRDefault="00D73866" w:rsidP="00347E42">
      <w:pPr>
        <w:pStyle w:val="af4"/>
        <w:numPr>
          <w:ilvl w:val="0"/>
          <w:numId w:val="27"/>
        </w:numPr>
        <w:ind w:left="0" w:firstLine="567"/>
        <w:jc w:val="both"/>
      </w:pPr>
      <w:r w:rsidRPr="001505F5">
        <w:t>проектування, реставрація та охорона пам'яток архітектури» – 5,0 тис. грн.;</w:t>
      </w:r>
    </w:p>
    <w:p w:rsidR="00D73866" w:rsidRPr="001505F5" w:rsidRDefault="00D73866" w:rsidP="00347E42">
      <w:pPr>
        <w:pStyle w:val="af4"/>
        <w:numPr>
          <w:ilvl w:val="0"/>
          <w:numId w:val="27"/>
        </w:numPr>
        <w:ind w:left="0" w:firstLine="567"/>
        <w:jc w:val="both"/>
      </w:pPr>
      <w:r w:rsidRPr="001505F5">
        <w:t>розроблення схем планування та забудови територій (містобудівної документації) – 1 545,9 тис. грн.;</w:t>
      </w:r>
    </w:p>
    <w:p w:rsidR="00D73866" w:rsidRPr="001505F5" w:rsidRDefault="00D73866" w:rsidP="00347E42">
      <w:pPr>
        <w:pStyle w:val="af4"/>
        <w:numPr>
          <w:ilvl w:val="0"/>
          <w:numId w:val="27"/>
        </w:numPr>
        <w:ind w:left="0" w:firstLine="567"/>
        <w:jc w:val="both"/>
      </w:pPr>
      <w:r w:rsidRPr="00D73F47">
        <w:rPr>
          <w:bCs/>
        </w:rPr>
        <w:t xml:space="preserve">виконання </w:t>
      </w:r>
      <w:r w:rsidRPr="00D73F47">
        <w:rPr>
          <w:shd w:val="clear" w:color="auto" w:fill="FFFFFF"/>
        </w:rPr>
        <w:t>інвестиційних проектів за рахунок субвенції на здійснення заходів щодо соціально-економічного розвитку окремих територій</w:t>
      </w:r>
      <w:r w:rsidRPr="001505F5">
        <w:t>» – 50 549,2 тис. грн. ( у т.ч. за рахунок субвенції з державного бюджету місцевим бюджетам на здійснення заходів щодо соціально - економічного розвитку окремих територій 49 723,3 тис. грн.);</w:t>
      </w:r>
    </w:p>
    <w:p w:rsidR="00D73866" w:rsidRPr="001505F5" w:rsidRDefault="00D73866" w:rsidP="00347E42">
      <w:pPr>
        <w:pStyle w:val="af4"/>
        <w:numPr>
          <w:ilvl w:val="0"/>
          <w:numId w:val="27"/>
        </w:numPr>
        <w:ind w:left="0" w:firstLine="567"/>
        <w:jc w:val="both"/>
      </w:pPr>
      <w:r w:rsidRPr="001505F5">
        <w:t>реалізація інших заходів щодо соціально-економічного розвитку територій – 7 316,9 тис. грн.</w:t>
      </w:r>
    </w:p>
    <w:p w:rsidR="00D73866" w:rsidRPr="001505F5" w:rsidRDefault="00D73866" w:rsidP="00D73F47">
      <w:pPr>
        <w:ind w:firstLine="567"/>
        <w:jc w:val="both"/>
      </w:pPr>
      <w:r w:rsidRPr="001505F5">
        <w:t xml:space="preserve">Освоєно за звітний період 193 397,6тис. грн., або 71% від запланованих річних призначень, у тому числі: по </w:t>
      </w:r>
      <w:r w:rsidRPr="001505F5">
        <w:rPr>
          <w:i/>
        </w:rPr>
        <w:t>загальному фонду</w:t>
      </w:r>
      <w:r w:rsidRPr="001505F5">
        <w:t xml:space="preserve"> бюджету на реалізацію інших заходів щодо соціально-економічного розвитку територій – 279,7</w:t>
      </w:r>
      <w:r w:rsidR="00DA65AE">
        <w:t xml:space="preserve"> </w:t>
      </w:r>
      <w:r w:rsidRPr="001505F5">
        <w:t xml:space="preserve">тис. грн., по </w:t>
      </w:r>
      <w:r w:rsidRPr="001505F5">
        <w:rPr>
          <w:i/>
        </w:rPr>
        <w:t xml:space="preserve">спеціальному – </w:t>
      </w:r>
      <w:r w:rsidRPr="001505F5">
        <w:t xml:space="preserve">193 117,9тис.грн., а саме: </w:t>
      </w:r>
    </w:p>
    <w:p w:rsidR="00D73866" w:rsidRPr="001505F5" w:rsidRDefault="00D73866" w:rsidP="00347E42">
      <w:pPr>
        <w:pStyle w:val="af4"/>
        <w:numPr>
          <w:ilvl w:val="0"/>
          <w:numId w:val="28"/>
        </w:numPr>
        <w:tabs>
          <w:tab w:val="left" w:pos="851"/>
        </w:tabs>
        <w:ind w:left="0" w:firstLine="567"/>
        <w:jc w:val="both"/>
      </w:pPr>
      <w:r w:rsidRPr="001505F5">
        <w:t xml:space="preserve">на </w:t>
      </w:r>
      <w:r w:rsidRPr="00D73F47">
        <w:rPr>
          <w:i/>
        </w:rPr>
        <w:t>в</w:t>
      </w:r>
      <w:r w:rsidRPr="00D73F47">
        <w:rPr>
          <w:bCs/>
          <w:i/>
        </w:rPr>
        <w:t xml:space="preserve">иконання </w:t>
      </w:r>
      <w:r w:rsidRPr="00D73F47">
        <w:rPr>
          <w:i/>
          <w:shd w:val="clear" w:color="auto" w:fill="FFFFFF"/>
        </w:rPr>
        <w:t>інвестиційних проектів на здійснення заходів щодо соціально-економічного розвитку окремих територій</w:t>
      </w:r>
      <w:r w:rsidRPr="001505F5">
        <w:t xml:space="preserve"> – 19 124,2</w:t>
      </w:r>
      <w:r w:rsidR="00AC48C4">
        <w:t xml:space="preserve"> </w:t>
      </w:r>
      <w:r w:rsidRPr="001505F5">
        <w:t>тис. грн. ( у т.ч. за рахунок субвенції з державного бюджету місцевим бюджетам на здійснення заходів щодо соціально - економічного розвитку окремих територій 18 552,2 тис. грн.);</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реконструкцію з </w:t>
      </w:r>
      <w:proofErr w:type="spellStart"/>
      <w:r w:rsidRPr="00D73F47">
        <w:rPr>
          <w:i/>
        </w:rPr>
        <w:t>термосанацією</w:t>
      </w:r>
      <w:proofErr w:type="spellEnd"/>
      <w:r w:rsidRPr="00D73F47">
        <w:rPr>
          <w:i/>
        </w:rPr>
        <w:t xml:space="preserve"> </w:t>
      </w:r>
      <w:r w:rsidRPr="001505F5">
        <w:t>будівель</w:t>
      </w:r>
      <w:r w:rsidRPr="00D73F47">
        <w:rPr>
          <w:i/>
        </w:rPr>
        <w:t xml:space="preserve">, </w:t>
      </w:r>
      <w:r w:rsidRPr="001505F5">
        <w:t xml:space="preserve">проектні роботи </w:t>
      </w:r>
      <w:r w:rsidRPr="00D73F47">
        <w:rPr>
          <w:i/>
          <w:iCs/>
        </w:rPr>
        <w:t>освітніх установ та закладів</w:t>
      </w:r>
      <w:r w:rsidRPr="001505F5">
        <w:t xml:space="preserve"> – 59 043,7 тис. грн., на ЗОШ № 3,4,16,19,20,22,23, 36,40,44,48,52,53,59,60,64 ДНЗ №52,87,103,141, 144, та «Дитячого будинку сімейного </w:t>
      </w:r>
      <w:r w:rsidRPr="001505F5">
        <w:lastRenderedPageBreak/>
        <w:t>типу» за адресою: м.</w:t>
      </w:r>
      <w:r w:rsidR="001668C5">
        <w:t xml:space="preserve"> </w:t>
      </w:r>
      <w:r w:rsidRPr="001505F5">
        <w:t xml:space="preserve">Миколаїв, вул. </w:t>
      </w:r>
      <w:proofErr w:type="spellStart"/>
      <w:r w:rsidRPr="001505F5">
        <w:t>Надпрудна</w:t>
      </w:r>
      <w:proofErr w:type="spellEnd"/>
      <w:r w:rsidRPr="001505F5">
        <w:t>, 15, МСШ «Академія дитячої творчості», шкільного навчального закладу по вул. Променева у мікрорайоні «Північний»;</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w:t>
      </w:r>
      <w:r w:rsidRPr="001505F5">
        <w:t xml:space="preserve">проектні роботи споруд, установ та закладів </w:t>
      </w:r>
      <w:r w:rsidRPr="00D73F47">
        <w:rPr>
          <w:i/>
        </w:rPr>
        <w:t>фізичної культури і спорту</w:t>
      </w:r>
      <w:r w:rsidRPr="001505F5">
        <w:t xml:space="preserve"> – 24 246,5тис.грн. а саме футбольного поля №1 (тренувального), існуючого футбольного поля Центрального міського стадіону  та Центру легкої атлетики та ігрових видів спорту за адресою:  вул.</w:t>
      </w:r>
      <w:r w:rsidR="00AC48C4">
        <w:t xml:space="preserve"> </w:t>
      </w:r>
      <w:r w:rsidRPr="001505F5">
        <w:t>Спортивна, 1/1 в м. Миколаєві; спортивного майданчика КДЮСШ "</w:t>
      </w:r>
      <w:proofErr w:type="spellStart"/>
      <w:r w:rsidRPr="001505F5">
        <w:t>Комунарівець</w:t>
      </w:r>
      <w:proofErr w:type="spellEnd"/>
      <w:r w:rsidRPr="001505F5">
        <w:t>"; СДЮШОР з фехтування за адресою: м.</w:t>
      </w:r>
      <w:r w:rsidR="00AC48C4">
        <w:t xml:space="preserve"> </w:t>
      </w:r>
      <w:r w:rsidRPr="001505F5">
        <w:t>Миколаїв, вул.</w:t>
      </w:r>
      <w:r w:rsidR="00AC48C4">
        <w:t xml:space="preserve"> </w:t>
      </w:r>
      <w:r w:rsidRPr="001505F5">
        <w:t>Пушкінська,11; елінгу №1 ДЮСШ №2; спортивних майданчиків для міні-футболу із штучним покриттям по вул. Світанкова, 1-а та Курортна, 2-а; стадіону "Юність" за адресою: вул.</w:t>
      </w:r>
      <w:r w:rsidR="00AC48C4">
        <w:t xml:space="preserve"> </w:t>
      </w:r>
      <w:r w:rsidRPr="001505F5">
        <w:t>Погранична, 15; міні-стадіону з влаштуванням спортивного майданчика за адресою: вул.</w:t>
      </w:r>
      <w:r w:rsidR="00AC48C4">
        <w:t xml:space="preserve"> </w:t>
      </w:r>
      <w:r w:rsidRPr="001505F5">
        <w:t xml:space="preserve">Озерна, 29, 31  ; </w:t>
      </w:r>
    </w:p>
    <w:p w:rsidR="00D73866" w:rsidRPr="001505F5" w:rsidRDefault="00D73866" w:rsidP="00347E42">
      <w:pPr>
        <w:pStyle w:val="af4"/>
        <w:numPr>
          <w:ilvl w:val="0"/>
          <w:numId w:val="28"/>
        </w:numPr>
        <w:tabs>
          <w:tab w:val="left" w:pos="851"/>
        </w:tabs>
        <w:ind w:left="0" w:firstLine="567"/>
        <w:jc w:val="both"/>
      </w:pPr>
      <w:r w:rsidRPr="00D73F47">
        <w:rPr>
          <w:i/>
        </w:rPr>
        <w:t>реконструкцію,</w:t>
      </w:r>
      <w:r w:rsidRPr="001505F5">
        <w:t xml:space="preserve"> </w:t>
      </w:r>
      <w:r w:rsidRPr="00D73F47">
        <w:rPr>
          <w:i/>
        </w:rPr>
        <w:t>проектні роботи медичних установ та закладів</w:t>
      </w:r>
      <w:r w:rsidRPr="001505F5">
        <w:t xml:space="preserve"> – 22 474,7тис. грн., а саме існуючого  будинку (літ. Н-1 </w:t>
      </w:r>
      <w:proofErr w:type="spellStart"/>
      <w:r w:rsidRPr="001505F5">
        <w:t>автоклавна-кафе</w:t>
      </w:r>
      <w:proofErr w:type="spellEnd"/>
      <w:r w:rsidRPr="001505F5">
        <w:t xml:space="preserve">) під розміщення травматологічного пункту МЛШМД за адресою: вул. Корабелів, 14-в; приміщення під розміщення сімейної амбулаторії №1 </w:t>
      </w:r>
      <w:proofErr w:type="spellStart"/>
      <w:r w:rsidRPr="001505F5">
        <w:t>КЗ</w:t>
      </w:r>
      <w:proofErr w:type="spellEnd"/>
      <w:r w:rsidRPr="001505F5">
        <w:t xml:space="preserve"> ММР "ЦПМСД №5", за адресами: вул. Привільна, сімейної амбулаторії  №4 по вул.</w:t>
      </w:r>
      <w:r w:rsidR="00942790">
        <w:t xml:space="preserve"> </w:t>
      </w:r>
      <w:proofErr w:type="spellStart"/>
      <w:r w:rsidRPr="001505F5">
        <w:t>Чкалова</w:t>
      </w:r>
      <w:proofErr w:type="spellEnd"/>
      <w:r w:rsidRPr="001505F5">
        <w:t xml:space="preserve">,93, системи опалення з встановленням електричних котлів потужністю 360 кВт в міському пологовому будинку №2; </w:t>
      </w:r>
    </w:p>
    <w:p w:rsidR="00D73866" w:rsidRPr="001505F5" w:rsidRDefault="00D73866" w:rsidP="00347E42">
      <w:pPr>
        <w:pStyle w:val="af4"/>
        <w:numPr>
          <w:ilvl w:val="0"/>
          <w:numId w:val="28"/>
        </w:numPr>
        <w:tabs>
          <w:tab w:val="left" w:pos="851"/>
        </w:tabs>
        <w:ind w:left="0" w:firstLine="567"/>
        <w:jc w:val="both"/>
      </w:pPr>
      <w:r w:rsidRPr="00D73F47">
        <w:rPr>
          <w:i/>
        </w:rPr>
        <w:t xml:space="preserve">будівництво, реконструкцію, реставрацію закладів культури </w:t>
      </w:r>
      <w:r w:rsidRPr="001505F5">
        <w:t>– 26 259,0 тис. грн., Миколаївського міського палацу культури "Молодіжний" по  вул.</w:t>
      </w:r>
      <w:r w:rsidR="00942790">
        <w:t xml:space="preserve"> </w:t>
      </w:r>
      <w:r w:rsidRPr="001505F5">
        <w:t xml:space="preserve">Театральній,1, БУ ММР </w:t>
      </w:r>
      <w:proofErr w:type="spellStart"/>
      <w:r w:rsidRPr="001505F5">
        <w:t>КІК</w:t>
      </w:r>
      <w:proofErr w:type="spellEnd"/>
      <w:r w:rsidRPr="001505F5">
        <w:t xml:space="preserve"> "ДМ"Казка", дитяча музична школа №8, Дитячої школи мистецтв №1 (добудова концертної зали) по </w:t>
      </w:r>
      <w:r w:rsidR="00942790">
        <w:t xml:space="preserve">вул. </w:t>
      </w:r>
      <w:r w:rsidRPr="001505F5">
        <w:t xml:space="preserve">Сергія </w:t>
      </w:r>
      <w:proofErr w:type="spellStart"/>
      <w:r w:rsidRPr="001505F5">
        <w:t>Цвєтка</w:t>
      </w:r>
      <w:proofErr w:type="spellEnd"/>
      <w:r w:rsidRPr="001505F5">
        <w:t>, 17;</w:t>
      </w:r>
    </w:p>
    <w:p w:rsidR="00D73866" w:rsidRPr="001505F5" w:rsidRDefault="00D73866" w:rsidP="00347E42">
      <w:pPr>
        <w:pStyle w:val="af4"/>
        <w:numPr>
          <w:ilvl w:val="0"/>
          <w:numId w:val="28"/>
        </w:numPr>
        <w:tabs>
          <w:tab w:val="left" w:pos="851"/>
        </w:tabs>
        <w:ind w:left="0" w:firstLine="567"/>
        <w:jc w:val="both"/>
      </w:pPr>
      <w:r w:rsidRPr="001505F5">
        <w:t>реконструкція топкової (із змінами існуючих газових котлів) у відділеннях Центрального району міського територіального центру соціального обслуговування (надання соціальних послуг) за адресою: м. Миколаїв, вул. Шевченка, 19-А - 657,5 тис. грн.;</w:t>
      </w:r>
    </w:p>
    <w:p w:rsidR="00D73866" w:rsidRPr="001505F5" w:rsidRDefault="00D73866" w:rsidP="00347E42">
      <w:pPr>
        <w:pStyle w:val="af4"/>
        <w:numPr>
          <w:ilvl w:val="0"/>
          <w:numId w:val="28"/>
        </w:numPr>
        <w:tabs>
          <w:tab w:val="left" w:pos="851"/>
        </w:tabs>
        <w:ind w:left="0" w:firstLine="567"/>
        <w:jc w:val="both"/>
      </w:pPr>
      <w:r w:rsidRPr="001505F5">
        <w:t>комплекс робіт зі створення цифрових топографічних карт та планів території міста Миколаєва  на основі актуалізованої аерофотозйомки, топографо-геодезичні роботи, - розробка концепції благоустрою, паспортизація частини вул. Соборної,  між вул. Адміральською та вул. Спаською  та розробка детального плану території індустріального парку, придбання робочої станції (робоча станція із встановленим спеціальним  програмним забезпеченням для ведення бази даних об"</w:t>
      </w:r>
      <w:proofErr w:type="spellStart"/>
      <w:r w:rsidRPr="001505F5">
        <w:t>єктів</w:t>
      </w:r>
      <w:proofErr w:type="spellEnd"/>
      <w:r w:rsidRPr="001505F5">
        <w:t xml:space="preserve"> містобудівного кадастру) та серверу (сервер із встановленим спеціальним програмним забезпеченням  для ведення публічного </w:t>
      </w:r>
      <w:proofErr w:type="spellStart"/>
      <w:r w:rsidRPr="001505F5">
        <w:t>геопорталу</w:t>
      </w:r>
      <w:proofErr w:type="spellEnd"/>
      <w:r w:rsidRPr="001505F5">
        <w:t xml:space="preserve"> містобудівного кадастру) –  7 315,6 тис. грн.;</w:t>
      </w:r>
    </w:p>
    <w:p w:rsidR="00D73866" w:rsidRPr="001505F5" w:rsidRDefault="00D73866" w:rsidP="00347E42">
      <w:pPr>
        <w:pStyle w:val="af4"/>
        <w:numPr>
          <w:ilvl w:val="0"/>
          <w:numId w:val="28"/>
        </w:numPr>
        <w:tabs>
          <w:tab w:val="left" w:pos="851"/>
        </w:tabs>
        <w:ind w:left="0" w:firstLine="567"/>
        <w:jc w:val="both"/>
      </w:pPr>
      <w:r w:rsidRPr="001505F5">
        <w:t>розроблення генерального плану м.</w:t>
      </w:r>
      <w:r w:rsidR="00942790">
        <w:t xml:space="preserve"> </w:t>
      </w:r>
      <w:r w:rsidRPr="001505F5">
        <w:t xml:space="preserve">Миколаєва; розроблення </w:t>
      </w:r>
      <w:proofErr w:type="spellStart"/>
      <w:r w:rsidRPr="001505F5">
        <w:t>історико-арітектурного</w:t>
      </w:r>
      <w:proofErr w:type="spellEnd"/>
      <w:r w:rsidRPr="001505F5">
        <w:t xml:space="preserve"> опорного плану м.</w:t>
      </w:r>
      <w:r w:rsidR="00942790">
        <w:t xml:space="preserve"> </w:t>
      </w:r>
      <w:r w:rsidRPr="001505F5">
        <w:t xml:space="preserve">Миколаєва з визначенням меж і режимів використання зон охорони </w:t>
      </w:r>
      <w:proofErr w:type="spellStart"/>
      <w:r w:rsidRPr="001505F5">
        <w:t>пам</w:t>
      </w:r>
      <w:proofErr w:type="spellEnd"/>
      <w:r w:rsidRPr="001505F5">
        <w:t>"яток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оцінку - 1 545,9 тис. грн.;</w:t>
      </w:r>
    </w:p>
    <w:p w:rsidR="00D73866" w:rsidRPr="001505F5" w:rsidRDefault="00D73866" w:rsidP="00347E42">
      <w:pPr>
        <w:pStyle w:val="af4"/>
        <w:numPr>
          <w:ilvl w:val="0"/>
          <w:numId w:val="28"/>
        </w:numPr>
        <w:tabs>
          <w:tab w:val="left" w:pos="851"/>
        </w:tabs>
        <w:ind w:left="0" w:firstLine="567"/>
        <w:jc w:val="both"/>
      </w:pPr>
      <w:r w:rsidRPr="001505F5">
        <w:t>будівництво  кладовища по Херсонському шосе, 112 в м.</w:t>
      </w:r>
      <w:r w:rsidR="00942790">
        <w:t xml:space="preserve"> </w:t>
      </w:r>
      <w:r w:rsidRPr="001505F5">
        <w:t>Миколаєві І черга – 287,8 тис. грн.;</w:t>
      </w:r>
    </w:p>
    <w:p w:rsidR="00D73866" w:rsidRPr="001505F5" w:rsidRDefault="00D73866" w:rsidP="00347E42">
      <w:pPr>
        <w:pStyle w:val="af4"/>
        <w:numPr>
          <w:ilvl w:val="0"/>
          <w:numId w:val="28"/>
        </w:numPr>
        <w:tabs>
          <w:tab w:val="left" w:pos="851"/>
        </w:tabs>
        <w:ind w:left="0" w:firstLine="567"/>
        <w:jc w:val="both"/>
      </w:pPr>
      <w:r w:rsidRPr="001505F5">
        <w:t>будівництво протипожежних водойм на території полігона ТПВ по вул. Новій, 16 в с. Весняне – 700,0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огорожі міського полігону твердих побутових відходів в селищі В.</w:t>
      </w:r>
      <w:proofErr w:type="spellStart"/>
      <w:r w:rsidRPr="001505F5">
        <w:t>Корениха</w:t>
      </w:r>
      <w:proofErr w:type="spellEnd"/>
      <w:r w:rsidRPr="001505F5">
        <w:t xml:space="preserve"> – 347,4 тис. грн.;</w:t>
      </w:r>
    </w:p>
    <w:p w:rsidR="00D73866" w:rsidRPr="001505F5" w:rsidRDefault="00D73866" w:rsidP="00347E42">
      <w:pPr>
        <w:pStyle w:val="af4"/>
        <w:numPr>
          <w:ilvl w:val="0"/>
          <w:numId w:val="28"/>
        </w:numPr>
        <w:tabs>
          <w:tab w:val="left" w:pos="851"/>
        </w:tabs>
        <w:ind w:left="0" w:firstLine="567"/>
        <w:jc w:val="both"/>
      </w:pPr>
      <w:r w:rsidRPr="001505F5">
        <w:t xml:space="preserve">будівництво світлофорних об'єктів по вул. Троїцькій ріг вул. </w:t>
      </w:r>
      <w:proofErr w:type="spellStart"/>
      <w:r w:rsidRPr="001505F5">
        <w:t>Новозаводської</w:t>
      </w:r>
      <w:proofErr w:type="spellEnd"/>
      <w:r w:rsidRPr="001505F5">
        <w:t xml:space="preserve">, по вул. Космонавтів ріг вул. Турбінної, пр. </w:t>
      </w:r>
      <w:proofErr w:type="spellStart"/>
      <w:r w:rsidRPr="001505F5">
        <w:t>Богоявленському</w:t>
      </w:r>
      <w:proofErr w:type="spellEnd"/>
      <w:r w:rsidRPr="001505F5">
        <w:t xml:space="preserve"> ріг вул. Анатолія Олійника, по вул. Космонавтів (в районі ЗОШ №20), на перехресті вул. 3 Слобідської та вул. Кузнецької, по вул. </w:t>
      </w:r>
      <w:proofErr w:type="spellStart"/>
      <w:r w:rsidRPr="001505F5">
        <w:t>Веселинівській</w:t>
      </w:r>
      <w:proofErr w:type="spellEnd"/>
      <w:r w:rsidRPr="001505F5">
        <w:t xml:space="preserve"> ріг вул. Урожайної, на перехресті вул.1Лінія та пр.</w:t>
      </w:r>
      <w:r w:rsidR="00942790">
        <w:t xml:space="preserve"> </w:t>
      </w:r>
      <w:r w:rsidRPr="001505F5">
        <w:t>Миру, реконструкція перехрестя  по вул.</w:t>
      </w:r>
      <w:r w:rsidR="00942790">
        <w:t xml:space="preserve"> </w:t>
      </w:r>
      <w:r w:rsidRPr="001505F5">
        <w:t>Генерала Карпенка та вул. Крилова – 68,4 тис. грн.;</w:t>
      </w:r>
    </w:p>
    <w:p w:rsidR="00D73866" w:rsidRPr="001505F5" w:rsidRDefault="00D73866" w:rsidP="00347E42">
      <w:pPr>
        <w:pStyle w:val="af4"/>
        <w:numPr>
          <w:ilvl w:val="0"/>
          <w:numId w:val="28"/>
        </w:numPr>
        <w:tabs>
          <w:tab w:val="left" w:pos="851"/>
        </w:tabs>
        <w:ind w:left="0" w:firstLine="567"/>
        <w:jc w:val="both"/>
      </w:pPr>
      <w:r w:rsidRPr="001505F5">
        <w:t>ліквідація наслідків підтоплення селища Горького - будівництво дренажного колектору для захисту від підтоплення селища Горького – 1678,7 тис. грн.;</w:t>
      </w:r>
    </w:p>
    <w:p w:rsidR="00D73866" w:rsidRPr="001505F5" w:rsidRDefault="00D73866" w:rsidP="00347E42">
      <w:pPr>
        <w:pStyle w:val="af4"/>
        <w:numPr>
          <w:ilvl w:val="0"/>
          <w:numId w:val="28"/>
        </w:numPr>
        <w:tabs>
          <w:tab w:val="left" w:pos="851"/>
        </w:tabs>
        <w:ind w:left="0" w:firstLine="567"/>
        <w:jc w:val="both"/>
      </w:pPr>
      <w:r w:rsidRPr="001505F5">
        <w:lastRenderedPageBreak/>
        <w:t>ліквідація наслідків підтоплення житлового масиву Тернівка - будівництво дренажного колектора для захисту від підтоплення житлового масиву Тернівка - 442,5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каналізації по вул. 3 Воєнній (Сиваської дивізії) – 73,0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тролейбусної лінії по вул. Лазурній та вул. Озерній у м. Миколаєві – 7163,3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скверу  «</w:t>
      </w:r>
      <w:proofErr w:type="spellStart"/>
      <w:r w:rsidRPr="001505F5">
        <w:t>Манганарівський</w:t>
      </w:r>
      <w:proofErr w:type="spellEnd"/>
      <w:r w:rsidRPr="001505F5">
        <w:t>» - 221,0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житлового будинку по вул.</w:t>
      </w:r>
      <w:r w:rsidR="00942790">
        <w:t xml:space="preserve"> </w:t>
      </w:r>
      <w:r w:rsidRPr="001505F5">
        <w:t>Айвазовського,3 – 1973,3 тис. грн.;</w:t>
      </w:r>
    </w:p>
    <w:p w:rsidR="00D73866" w:rsidRPr="001505F5" w:rsidRDefault="00D73866" w:rsidP="00347E42">
      <w:pPr>
        <w:pStyle w:val="af4"/>
        <w:numPr>
          <w:ilvl w:val="0"/>
          <w:numId w:val="28"/>
        </w:numPr>
        <w:tabs>
          <w:tab w:val="left" w:pos="851"/>
        </w:tabs>
        <w:ind w:left="0" w:firstLine="567"/>
        <w:jc w:val="both"/>
      </w:pPr>
      <w:r w:rsidRPr="001505F5">
        <w:t>придбання нежитлового об'єкту за адресою: вул.</w:t>
      </w:r>
      <w:r w:rsidR="00942790">
        <w:t xml:space="preserve"> </w:t>
      </w:r>
      <w:r w:rsidRPr="001505F5">
        <w:t>Космонавтів, 144-а/1 у м.</w:t>
      </w:r>
      <w:r w:rsidR="00942790">
        <w:t xml:space="preserve"> </w:t>
      </w:r>
      <w:r w:rsidRPr="001505F5">
        <w:t>Миколаєві – 18 000,0 тис. грн.;</w:t>
      </w:r>
    </w:p>
    <w:p w:rsidR="00D73866" w:rsidRPr="001505F5" w:rsidRDefault="00D73866" w:rsidP="00347E42">
      <w:pPr>
        <w:pStyle w:val="af4"/>
        <w:numPr>
          <w:ilvl w:val="0"/>
          <w:numId w:val="28"/>
        </w:numPr>
        <w:tabs>
          <w:tab w:val="left" w:pos="851"/>
        </w:tabs>
        <w:ind w:left="0" w:firstLine="567"/>
        <w:jc w:val="both"/>
      </w:pPr>
      <w:r w:rsidRPr="001505F5">
        <w:t>благоустрій території та улаштування скверу в районі будинків по вул.</w:t>
      </w:r>
      <w:r w:rsidR="00942790">
        <w:t xml:space="preserve"> </w:t>
      </w:r>
      <w:r w:rsidRPr="001505F5">
        <w:t>О.Ольжича (Ленінградській), 1-а, 1-б, 1-в  до вул.</w:t>
      </w:r>
      <w:r w:rsidR="00942790">
        <w:t xml:space="preserve"> </w:t>
      </w:r>
      <w:r w:rsidRPr="001505F5">
        <w:t>Айвазовського (нове будівництво) – 239,2 тис. грн.;</w:t>
      </w:r>
    </w:p>
    <w:p w:rsidR="00D73866" w:rsidRPr="00BB2255" w:rsidRDefault="00D73866" w:rsidP="00347E42">
      <w:pPr>
        <w:pStyle w:val="af4"/>
        <w:numPr>
          <w:ilvl w:val="0"/>
          <w:numId w:val="28"/>
        </w:numPr>
        <w:tabs>
          <w:tab w:val="left" w:pos="851"/>
        </w:tabs>
        <w:ind w:left="0" w:firstLine="567"/>
        <w:jc w:val="both"/>
      </w:pPr>
      <w:r w:rsidRPr="00BB2255">
        <w:t>нове будівництво Центру надання адміністративних послуг у м.</w:t>
      </w:r>
      <w:r w:rsidR="00942790" w:rsidRPr="00BB2255">
        <w:t xml:space="preserve"> </w:t>
      </w:r>
      <w:r w:rsidRPr="00BB2255">
        <w:t>Миколаєві,</w:t>
      </w:r>
      <w:r w:rsidR="00361B94" w:rsidRPr="00BB2255">
        <w:t xml:space="preserve"> в т.ч. виготовлення проекту землеустрою, проектно-вишукувальні роботи та експертиза, – </w:t>
      </w:r>
      <w:r w:rsidRPr="00BB2255">
        <w:t>295</w:t>
      </w:r>
      <w:r w:rsidR="00361B94" w:rsidRPr="00BB2255">
        <w:t>,</w:t>
      </w:r>
      <w:r w:rsidRPr="00BB2255">
        <w:t>0 тис. грн.;</w:t>
      </w:r>
    </w:p>
    <w:p w:rsidR="00D73866" w:rsidRPr="001505F5" w:rsidRDefault="00D73866" w:rsidP="00347E42">
      <w:pPr>
        <w:pStyle w:val="af4"/>
        <w:numPr>
          <w:ilvl w:val="0"/>
          <w:numId w:val="28"/>
        </w:numPr>
        <w:tabs>
          <w:tab w:val="left" w:pos="851"/>
        </w:tabs>
        <w:ind w:left="0" w:firstLine="567"/>
        <w:jc w:val="both"/>
      </w:pPr>
      <w:r w:rsidRPr="00BB2255">
        <w:t>нове будівництво</w:t>
      </w:r>
      <w:r w:rsidRPr="001505F5">
        <w:t xml:space="preserve"> </w:t>
      </w:r>
      <w:proofErr w:type="spellStart"/>
      <w:r w:rsidRPr="001505F5">
        <w:t>велодоріжки</w:t>
      </w:r>
      <w:proofErr w:type="spellEnd"/>
      <w:r w:rsidRPr="001505F5">
        <w:t xml:space="preserve"> по пр. </w:t>
      </w:r>
      <w:proofErr w:type="spellStart"/>
      <w:r w:rsidRPr="001505F5">
        <w:t>Богоявленському</w:t>
      </w:r>
      <w:proofErr w:type="spellEnd"/>
      <w:r w:rsidRPr="001505F5">
        <w:t xml:space="preserve">  від </w:t>
      </w:r>
      <w:proofErr w:type="spellStart"/>
      <w:r w:rsidRPr="001505F5">
        <w:t>Широкобальського</w:t>
      </w:r>
      <w:proofErr w:type="spellEnd"/>
      <w:r w:rsidRPr="001505F5">
        <w:t xml:space="preserve"> шляхопроводу до вул. Гагаріна -520,0 тис. грн.;</w:t>
      </w:r>
    </w:p>
    <w:p w:rsidR="00D73866" w:rsidRPr="001505F5" w:rsidRDefault="00D73866" w:rsidP="00347E42">
      <w:pPr>
        <w:pStyle w:val="af4"/>
        <w:numPr>
          <w:ilvl w:val="0"/>
          <w:numId w:val="28"/>
        </w:numPr>
        <w:tabs>
          <w:tab w:val="left" w:pos="851"/>
        </w:tabs>
        <w:ind w:left="0" w:firstLine="567"/>
        <w:jc w:val="both"/>
      </w:pPr>
      <w:r w:rsidRPr="001505F5">
        <w:t>нове будівництво тролейбусної лінії по пр.</w:t>
      </w:r>
      <w:r w:rsidR="001E619A">
        <w:t xml:space="preserve"> </w:t>
      </w:r>
      <w:proofErr w:type="spellStart"/>
      <w:r w:rsidRPr="001505F5">
        <w:t>Богоявленському</w:t>
      </w:r>
      <w:proofErr w:type="spellEnd"/>
      <w:r w:rsidRPr="001505F5">
        <w:t>, від міського автовокзалу до вул.</w:t>
      </w:r>
      <w:r w:rsidR="001E619A">
        <w:t xml:space="preserve"> </w:t>
      </w:r>
      <w:r w:rsidRPr="001505F5">
        <w:t>Гагаріна – 246,3 тис. грн.;</w:t>
      </w:r>
    </w:p>
    <w:p w:rsidR="00D73866" w:rsidRPr="001505F5" w:rsidRDefault="00D73866" w:rsidP="00347E42">
      <w:pPr>
        <w:pStyle w:val="af4"/>
        <w:numPr>
          <w:ilvl w:val="0"/>
          <w:numId w:val="28"/>
        </w:numPr>
        <w:tabs>
          <w:tab w:val="left" w:pos="851"/>
        </w:tabs>
        <w:ind w:left="0" w:firstLine="567"/>
        <w:jc w:val="both"/>
      </w:pPr>
      <w:r w:rsidRPr="001505F5">
        <w:t>реконструкція місцевої автоматизованої системи централізованого оповіщення про загрозу або виникнення надзвичайних ситуацій – 194,9 тис. грн.</w:t>
      </w:r>
    </w:p>
    <w:p w:rsidR="00D73866" w:rsidRPr="001505F5" w:rsidRDefault="00D73866" w:rsidP="00D73F47">
      <w:pPr>
        <w:ind w:firstLine="567"/>
        <w:jc w:val="both"/>
      </w:pPr>
      <w:r w:rsidRPr="001505F5">
        <w:t>Кредиторська заборгованість станом на 01.01.2019 відсутня.  Дебіторська заборгованість станом на 01.01.2019 на будівництво споруд, установ та закладів фізичної культури і спорту складає 1 252,0 тис. грн. (авансові платежі відповідно до умов договору).</w:t>
      </w:r>
    </w:p>
    <w:p w:rsidR="00D73866" w:rsidRPr="001505F5" w:rsidRDefault="00D73866" w:rsidP="00D73F47">
      <w:pPr>
        <w:ind w:firstLine="567"/>
        <w:jc w:val="both"/>
      </w:pPr>
      <w:r w:rsidRPr="001505F5">
        <w:t>Невикористанні асигнування в розмірі 78 120,1 тис. грн., утворилася у зв’язку з тим, що по об’єктам бюджету розвитку проводиться довготривала процедура корегування, перерахунку проектів та експертизи, перенесення термінів проведення тендерних торгів через перерахунок проектно-кошторисної документації та пов’язане з цим ускладнення укладання договорів, фактично виконані роботи були на меншу суму ніж заплановано, затримкою виконавцем проведення робіт.</w:t>
      </w:r>
    </w:p>
    <w:p w:rsidR="00AA60F3" w:rsidRPr="001505F5" w:rsidRDefault="00AA60F3" w:rsidP="00D73F47">
      <w:pPr>
        <w:ind w:firstLine="567"/>
        <w:jc w:val="both"/>
      </w:pPr>
      <w:r w:rsidRPr="001505F5">
        <w:rPr>
          <w:bCs/>
        </w:rPr>
        <w:t>По галузі</w:t>
      </w:r>
      <w:r w:rsidRPr="001505F5">
        <w:rPr>
          <w:bCs/>
          <w:i/>
        </w:rPr>
        <w:t xml:space="preserve"> «</w:t>
      </w:r>
      <w:r w:rsidRPr="001505F5">
        <w:rPr>
          <w:b/>
          <w:bCs/>
          <w:i/>
          <w:u w:val="single"/>
        </w:rPr>
        <w:t>ТРАНСПОРТ ТА ТРАНСПОРТНА ІНФРАСТРУКТУРА, ДОРОЖНЄ ГОСПОД</w:t>
      </w:r>
      <w:r w:rsidR="00E96E32">
        <w:rPr>
          <w:b/>
          <w:bCs/>
          <w:i/>
          <w:u w:val="single"/>
        </w:rPr>
        <w:t>А</w:t>
      </w:r>
      <w:r w:rsidRPr="001505F5">
        <w:rPr>
          <w:b/>
          <w:bCs/>
          <w:i/>
          <w:u w:val="single"/>
        </w:rPr>
        <w:t>РСТВО</w:t>
      </w:r>
      <w:r w:rsidRPr="001505F5">
        <w:rPr>
          <w:bCs/>
          <w:i/>
        </w:rPr>
        <w:t xml:space="preserve">» </w:t>
      </w:r>
      <w:r w:rsidRPr="001505F5">
        <w:t xml:space="preserve">на 2018 рік за рахунок коштів міського бюджету </w:t>
      </w:r>
      <w:r w:rsidRPr="001505F5">
        <w:rPr>
          <w:bCs/>
        </w:rPr>
        <w:t>на у</w:t>
      </w:r>
      <w:r w:rsidRPr="001505F5">
        <w:rPr>
          <w:rFonts w:eastAsia="Calibri"/>
          <w:bCs/>
        </w:rPr>
        <w:t>тримання та розвиток автомобільних доріг та дорожньої інфраструктури</w:t>
      </w:r>
      <w:r w:rsidRPr="001505F5">
        <w:t xml:space="preserve"> передбачені видатки у сумі 103 835,6 тис. грн., у тому числі: по </w:t>
      </w:r>
      <w:r w:rsidRPr="001505F5">
        <w:rPr>
          <w:i/>
        </w:rPr>
        <w:t>загальному фонду</w:t>
      </w:r>
      <w:r w:rsidRPr="001505F5">
        <w:t xml:space="preserve"> бюджету – 59 685,0 тис. грн., по </w:t>
      </w:r>
      <w:r w:rsidRPr="001505F5">
        <w:rPr>
          <w:i/>
        </w:rPr>
        <w:t xml:space="preserve">спеціальному </w:t>
      </w:r>
      <w:r w:rsidRPr="001505F5">
        <w:t>– 44 150,6 тис. грн. , а саме на:</w:t>
      </w:r>
    </w:p>
    <w:p w:rsidR="00AA60F3" w:rsidRPr="001505F5" w:rsidRDefault="00AA60F3" w:rsidP="00347E42">
      <w:pPr>
        <w:pStyle w:val="af4"/>
        <w:numPr>
          <w:ilvl w:val="0"/>
          <w:numId w:val="45"/>
        </w:numPr>
        <w:tabs>
          <w:tab w:val="left" w:pos="851"/>
        </w:tabs>
        <w:ind w:left="0" w:firstLine="567"/>
        <w:jc w:val="both"/>
      </w:pPr>
      <w:r w:rsidRPr="001505F5">
        <w:t>н</w:t>
      </w:r>
      <w:r w:rsidRPr="00DE6171">
        <w:rPr>
          <w:bCs/>
        </w:rPr>
        <w:t xml:space="preserve">а </w:t>
      </w:r>
      <w:r w:rsidRPr="00DE6171">
        <w:rPr>
          <w:b/>
          <w:i/>
          <w:u w:val="single"/>
        </w:rPr>
        <w:t>інші заходи у сфері електротранспорту</w:t>
      </w:r>
      <w:r w:rsidRPr="001505F5">
        <w:t xml:space="preserve">  передбачено по </w:t>
      </w:r>
      <w:r w:rsidRPr="00DE6171">
        <w:rPr>
          <w:i/>
        </w:rPr>
        <w:t>загальному фонду</w:t>
      </w:r>
      <w:r w:rsidRPr="001505F5">
        <w:t xml:space="preserve"> видатки  на надання фінансової підтримки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у сумі 10 000,0 тис. грн. За звітний період кошти освоєні в повному обсязі. </w:t>
      </w:r>
    </w:p>
    <w:p w:rsidR="00AA60F3" w:rsidRPr="001505F5" w:rsidRDefault="00AA60F3" w:rsidP="00347E42">
      <w:pPr>
        <w:pStyle w:val="a4"/>
        <w:numPr>
          <w:ilvl w:val="0"/>
          <w:numId w:val="45"/>
        </w:numPr>
        <w:tabs>
          <w:tab w:val="left" w:pos="851"/>
        </w:tabs>
        <w:ind w:left="0" w:firstLine="567"/>
        <w:jc w:val="both"/>
      </w:pPr>
      <w:r w:rsidRPr="001505F5">
        <w:rPr>
          <w:bCs/>
        </w:rPr>
        <w:t xml:space="preserve">на </w:t>
      </w:r>
      <w:r w:rsidRPr="001505F5">
        <w:rPr>
          <w:b/>
          <w:bCs/>
          <w:u w:val="single"/>
        </w:rPr>
        <w:t>у</w:t>
      </w:r>
      <w:r w:rsidRPr="001505F5">
        <w:rPr>
          <w:rFonts w:eastAsia="Calibri"/>
          <w:b/>
          <w:bCs/>
          <w:u w:val="single"/>
        </w:rPr>
        <w:t>тримання та розвиток автомобільних доріг та дорожньої інфраструктури</w:t>
      </w:r>
      <w:r w:rsidRPr="001505F5">
        <w:rPr>
          <w:rFonts w:eastAsia="Calibri"/>
          <w:bCs/>
        </w:rPr>
        <w:t xml:space="preserve"> п</w:t>
      </w:r>
      <w:r w:rsidRPr="001505F5">
        <w:t xml:space="preserve">ередбачено  93 835,6 тис. грн., у тому числі: по </w:t>
      </w:r>
      <w:r w:rsidRPr="001505F5">
        <w:rPr>
          <w:i/>
        </w:rPr>
        <w:t>загальному фонду</w:t>
      </w:r>
      <w:r w:rsidRPr="001505F5">
        <w:t xml:space="preserve"> бюджету – 49 685,0 тис. грн., по </w:t>
      </w:r>
      <w:r w:rsidRPr="001505F5">
        <w:rPr>
          <w:i/>
        </w:rPr>
        <w:t xml:space="preserve">спеціальному – </w:t>
      </w:r>
      <w:r w:rsidRPr="001505F5">
        <w:t>44 150,6 тис. грн. Касові видатки станом на 01.01.2019 –  89 867,7 тис. грн. або 96% від запланованих річних призначень, у тому числі: по</w:t>
      </w:r>
      <w:r w:rsidRPr="001505F5">
        <w:rPr>
          <w:i/>
        </w:rPr>
        <w:t xml:space="preserve"> загальному фонду</w:t>
      </w:r>
      <w:r w:rsidRPr="001505F5">
        <w:t xml:space="preserve"> бюджету –  45 863,2 тис. грн., по</w:t>
      </w:r>
      <w:r w:rsidRPr="001505F5">
        <w:rPr>
          <w:i/>
        </w:rPr>
        <w:t xml:space="preserve"> спеціальному фонду –</w:t>
      </w:r>
      <w:r w:rsidRPr="001505F5">
        <w:t xml:space="preserve"> 44 004,5 тис. грн.. , у тому числі: </w:t>
      </w:r>
    </w:p>
    <w:p w:rsidR="00AA60F3" w:rsidRPr="001505F5" w:rsidRDefault="00AA60F3" w:rsidP="00DE6171">
      <w:pPr>
        <w:pStyle w:val="a4"/>
        <w:spacing w:after="0"/>
        <w:ind w:firstLine="567"/>
        <w:jc w:val="both"/>
      </w:pPr>
      <w:r w:rsidRPr="001505F5">
        <w:t xml:space="preserve">по </w:t>
      </w:r>
      <w:r w:rsidRPr="001505F5">
        <w:rPr>
          <w:i/>
        </w:rPr>
        <w:t>загальному фонду</w:t>
      </w:r>
      <w:r w:rsidRPr="001505F5">
        <w:t xml:space="preserve"> бюджету –  45 863,2 тис. грн. або 92,3 % від запланованих річних призначень, а саме:</w:t>
      </w:r>
    </w:p>
    <w:p w:rsidR="00AA60F3" w:rsidRPr="001505F5" w:rsidRDefault="00AA60F3" w:rsidP="00DE6171">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35 697,4</w:t>
      </w:r>
      <w:r w:rsidRPr="001505F5">
        <w:t xml:space="preserve"> тис. грн. (вул.</w:t>
      </w:r>
      <w:r w:rsidR="00933E6E">
        <w:t xml:space="preserve"> </w:t>
      </w:r>
      <w:r w:rsidRPr="001505F5">
        <w:t>Погранична, вул.</w:t>
      </w:r>
      <w:r w:rsidR="00933E6E">
        <w:t xml:space="preserve"> </w:t>
      </w:r>
      <w:proofErr w:type="spellStart"/>
      <w:r w:rsidRPr="001505F5">
        <w:t>Новозаводська</w:t>
      </w:r>
      <w:proofErr w:type="spellEnd"/>
      <w:r w:rsidRPr="001505F5">
        <w:t>, вул. 6</w:t>
      </w:r>
      <w:r w:rsidR="00933E6E">
        <w:t xml:space="preserve"> </w:t>
      </w:r>
      <w:r w:rsidRPr="001505F5">
        <w:t>Слобідська, вул.</w:t>
      </w:r>
      <w:r w:rsidR="00933E6E">
        <w:t xml:space="preserve"> </w:t>
      </w:r>
      <w:r w:rsidRPr="001505F5">
        <w:t>Казаріна, вул.</w:t>
      </w:r>
      <w:r w:rsidR="00933E6E">
        <w:t xml:space="preserve"> </w:t>
      </w:r>
      <w:r w:rsidRPr="001505F5">
        <w:t>Театральна, вул.</w:t>
      </w:r>
      <w:r w:rsidR="00933E6E">
        <w:t xml:space="preserve"> </w:t>
      </w:r>
      <w:r w:rsidRPr="001505F5">
        <w:t xml:space="preserve">Озерна, дороги до цвинтарів, вул. 295-ої </w:t>
      </w:r>
      <w:proofErr w:type="spellStart"/>
      <w:r w:rsidRPr="001505F5">
        <w:t>Стрилецької</w:t>
      </w:r>
      <w:proofErr w:type="spellEnd"/>
      <w:r w:rsidRPr="001505F5">
        <w:t xml:space="preserve"> дивізії, пр.</w:t>
      </w:r>
      <w:r w:rsidR="00933E6E">
        <w:t xml:space="preserve">   </w:t>
      </w:r>
      <w:proofErr w:type="spellStart"/>
      <w:r w:rsidRPr="001505F5">
        <w:t>Богоявленський</w:t>
      </w:r>
      <w:proofErr w:type="spellEnd"/>
      <w:r w:rsidRPr="001505F5">
        <w:t>, вул.1Лінія, вул.2 Екіпажна, вул.28 Армії, вул. 9</w:t>
      </w:r>
      <w:r w:rsidR="00933E6E">
        <w:t xml:space="preserve"> </w:t>
      </w:r>
      <w:r w:rsidRPr="001505F5">
        <w:t>Воєнна, вул. Г.Карпенка, вул.</w:t>
      </w:r>
      <w:r w:rsidR="00933E6E">
        <w:t xml:space="preserve"> </w:t>
      </w:r>
      <w:r w:rsidRPr="001505F5">
        <w:t>Крилова, вул.</w:t>
      </w:r>
      <w:r w:rsidR="00933E6E">
        <w:t xml:space="preserve"> </w:t>
      </w:r>
      <w:r w:rsidRPr="001505F5">
        <w:t>Курортна, вул.</w:t>
      </w:r>
      <w:r w:rsidR="00933E6E">
        <w:t xml:space="preserve"> </w:t>
      </w:r>
      <w:proofErr w:type="spellStart"/>
      <w:r w:rsidRPr="001505F5">
        <w:t>Новобудівельна</w:t>
      </w:r>
      <w:proofErr w:type="spellEnd"/>
      <w:r w:rsidRPr="001505F5">
        <w:t>, вул.</w:t>
      </w:r>
      <w:r w:rsidR="00933E6E">
        <w:t xml:space="preserve"> </w:t>
      </w:r>
      <w:r w:rsidRPr="001505F5">
        <w:t>С.</w:t>
      </w:r>
      <w:proofErr w:type="spellStart"/>
      <w:r w:rsidRPr="001505F5">
        <w:t>Ізмалкова</w:t>
      </w:r>
      <w:proofErr w:type="spellEnd"/>
      <w:r w:rsidRPr="001505F5">
        <w:t>, вул. Турбінна, вул.</w:t>
      </w:r>
      <w:r w:rsidR="00933E6E">
        <w:t xml:space="preserve"> </w:t>
      </w:r>
      <w:proofErr w:type="spellStart"/>
      <w:r w:rsidRPr="001505F5">
        <w:t>Чкалова</w:t>
      </w:r>
      <w:proofErr w:type="spellEnd"/>
      <w:r w:rsidRPr="001505F5">
        <w:t>,</w:t>
      </w:r>
      <w:r w:rsidR="00933E6E">
        <w:t xml:space="preserve"> </w:t>
      </w:r>
      <w:r w:rsidRPr="001505F5">
        <w:t>пр.</w:t>
      </w:r>
      <w:r w:rsidR="00933E6E">
        <w:t xml:space="preserve"> </w:t>
      </w:r>
      <w:r w:rsidRPr="001505F5">
        <w:t>Корабелів, пр. Миру, вул.</w:t>
      </w:r>
      <w:r w:rsidR="00933E6E">
        <w:t xml:space="preserve"> </w:t>
      </w:r>
      <w:r w:rsidRPr="001505F5">
        <w:t>Гагаріна, вул.</w:t>
      </w:r>
      <w:r w:rsidR="00933E6E">
        <w:t xml:space="preserve"> </w:t>
      </w:r>
      <w:r w:rsidRPr="001505F5">
        <w:t>Космонавтів, вул.</w:t>
      </w:r>
      <w:r w:rsidR="00933E6E">
        <w:t xml:space="preserve"> </w:t>
      </w:r>
      <w:r w:rsidRPr="001505F5">
        <w:t>Залізнична, вул.</w:t>
      </w:r>
      <w:r w:rsidR="00933E6E">
        <w:t xml:space="preserve"> </w:t>
      </w:r>
      <w:r w:rsidRPr="001505F5">
        <w:lastRenderedPageBreak/>
        <w:t>Набережна, вул.12</w:t>
      </w:r>
      <w:r w:rsidR="00933E6E">
        <w:t xml:space="preserve"> </w:t>
      </w:r>
      <w:r w:rsidRPr="001505F5">
        <w:t>Поздовжня, вул.2Набережна, вул.</w:t>
      </w:r>
      <w:r w:rsidR="00933E6E">
        <w:t xml:space="preserve"> </w:t>
      </w:r>
      <w:r w:rsidRPr="001505F5">
        <w:t>Індустріальна, вул.</w:t>
      </w:r>
      <w:r w:rsidR="00933E6E">
        <w:t xml:space="preserve"> </w:t>
      </w:r>
      <w:r w:rsidRPr="001505F5">
        <w:t>Авангардна, вул.</w:t>
      </w:r>
      <w:r w:rsidR="00933E6E">
        <w:t xml:space="preserve"> </w:t>
      </w:r>
      <w:r w:rsidRPr="001505F5">
        <w:t>Електронна, вул.</w:t>
      </w:r>
      <w:r w:rsidR="00933E6E">
        <w:t xml:space="preserve"> </w:t>
      </w:r>
      <w:r w:rsidRPr="001505F5">
        <w:t>Каботажний узвіз, вул.</w:t>
      </w:r>
      <w:r w:rsidR="00933E6E">
        <w:t xml:space="preserve"> </w:t>
      </w:r>
      <w:proofErr w:type="spellStart"/>
      <w:r w:rsidRPr="001505F5">
        <w:t>Казарського</w:t>
      </w:r>
      <w:proofErr w:type="spellEnd"/>
      <w:r w:rsidRPr="001505F5">
        <w:t>, вул.</w:t>
      </w:r>
      <w:r w:rsidR="00933E6E">
        <w:t xml:space="preserve"> </w:t>
      </w:r>
      <w:r w:rsidRPr="001505F5">
        <w:t>Корабелів,</w:t>
      </w:r>
      <w:r w:rsidR="00933E6E">
        <w:t xml:space="preserve"> </w:t>
      </w:r>
      <w:r w:rsidRPr="001505F5">
        <w:t>пр.</w:t>
      </w:r>
      <w:r w:rsidR="00933E6E">
        <w:t xml:space="preserve"> </w:t>
      </w:r>
      <w:r w:rsidRPr="001505F5">
        <w:t>Образцова, пр..Суднобудівників,  вул.</w:t>
      </w:r>
      <w:r w:rsidR="00933E6E">
        <w:t xml:space="preserve"> </w:t>
      </w:r>
      <w:r w:rsidRPr="001505F5">
        <w:t>Лазурна та інші);</w:t>
      </w:r>
    </w:p>
    <w:p w:rsidR="00AA60F3" w:rsidRPr="001505F5" w:rsidRDefault="00AA60F3" w:rsidP="00D73F47">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3 037,1</w:t>
      </w:r>
      <w:r w:rsidRPr="001505F5">
        <w:t xml:space="preserve"> тис. грн. (вул.2-а Слобідська від вул.</w:t>
      </w:r>
      <w:r w:rsidR="00FB7F13">
        <w:t xml:space="preserve"> </w:t>
      </w:r>
      <w:r w:rsidRPr="001505F5">
        <w:t>Погранична до вул.</w:t>
      </w:r>
      <w:r w:rsidR="00FB7F13">
        <w:t xml:space="preserve"> </w:t>
      </w:r>
      <w:r w:rsidRPr="001505F5">
        <w:t>Кузнецька,  вул.3-а Слобідська від вул.</w:t>
      </w:r>
      <w:r w:rsidR="00FB7F13">
        <w:t xml:space="preserve"> </w:t>
      </w:r>
      <w:r w:rsidRPr="001505F5">
        <w:t>Погранична до вул.</w:t>
      </w:r>
      <w:r w:rsidR="00FB7F13">
        <w:t xml:space="preserve"> </w:t>
      </w:r>
      <w:proofErr w:type="spellStart"/>
      <w:r w:rsidRPr="001505F5">
        <w:t>Чкалова</w:t>
      </w:r>
      <w:proofErr w:type="spellEnd"/>
      <w:r w:rsidRPr="001505F5">
        <w:t>,  вул.4-а Слобідська від вул.</w:t>
      </w:r>
      <w:r w:rsidR="00FB7F13">
        <w:t xml:space="preserve"> </w:t>
      </w:r>
      <w:proofErr w:type="spellStart"/>
      <w:r w:rsidRPr="001505F5">
        <w:t>Млинна</w:t>
      </w:r>
      <w:proofErr w:type="spellEnd"/>
      <w:r w:rsidRPr="001505F5">
        <w:t xml:space="preserve"> до вул.</w:t>
      </w:r>
      <w:r w:rsidR="00FB7F13">
        <w:t xml:space="preserve"> </w:t>
      </w:r>
      <w:proofErr w:type="spellStart"/>
      <w:r w:rsidRPr="001505F5">
        <w:t>Чкалова</w:t>
      </w:r>
      <w:proofErr w:type="spellEnd"/>
      <w:r w:rsidRPr="001505F5">
        <w:t>,  вул.5-а Слобідська від вул.</w:t>
      </w:r>
      <w:r w:rsidR="00FB7F13">
        <w:t xml:space="preserve"> </w:t>
      </w:r>
      <w:r w:rsidRPr="001505F5">
        <w:t>Погранична до вул.</w:t>
      </w:r>
      <w:r w:rsidR="00FB7F13">
        <w:t xml:space="preserve"> </w:t>
      </w:r>
      <w:r w:rsidRPr="001505F5">
        <w:t>Кузнецька, вул.</w:t>
      </w:r>
      <w:r w:rsidR="00FB7F13">
        <w:t xml:space="preserve"> </w:t>
      </w:r>
      <w:r w:rsidRPr="001505F5">
        <w:t>Громадянська від вул.</w:t>
      </w:r>
      <w:r w:rsidR="00FB7F13">
        <w:t xml:space="preserve"> </w:t>
      </w:r>
      <w:r w:rsidRPr="001505F5">
        <w:t xml:space="preserve">Погранична до вул. </w:t>
      </w:r>
      <w:proofErr w:type="spellStart"/>
      <w:r w:rsidRPr="001505F5">
        <w:t>Млинна</w:t>
      </w:r>
      <w:proofErr w:type="spellEnd"/>
      <w:r w:rsidRPr="001505F5">
        <w:t>,  вул. 1  Слобідська від вул.</w:t>
      </w:r>
      <w:r w:rsidR="00FB7F13">
        <w:t xml:space="preserve"> </w:t>
      </w:r>
      <w:r w:rsidRPr="001505F5">
        <w:t xml:space="preserve">Погранична до вул. </w:t>
      </w:r>
      <w:proofErr w:type="spellStart"/>
      <w:r w:rsidRPr="001505F5">
        <w:t>Чкалова</w:t>
      </w:r>
      <w:proofErr w:type="spellEnd"/>
      <w:r w:rsidRPr="001505F5">
        <w:t xml:space="preserve">, по вул. </w:t>
      </w:r>
      <w:proofErr w:type="spellStart"/>
      <w:r w:rsidRPr="001505F5">
        <w:t>Левадівська</w:t>
      </w:r>
      <w:proofErr w:type="spellEnd"/>
      <w:r w:rsidRPr="001505F5">
        <w:t xml:space="preserve">,  вул. Садова, по вул.  </w:t>
      </w:r>
      <w:proofErr w:type="spellStart"/>
      <w:r w:rsidRPr="001505F5">
        <w:t>Богородична</w:t>
      </w:r>
      <w:proofErr w:type="spellEnd"/>
      <w:r w:rsidRPr="001505F5">
        <w:t xml:space="preserve">, вул. </w:t>
      </w:r>
      <w:proofErr w:type="spellStart"/>
      <w:r w:rsidRPr="001505F5">
        <w:t>Комкова</w:t>
      </w:r>
      <w:proofErr w:type="spellEnd"/>
      <w:r w:rsidRPr="001505F5">
        <w:t>, пров.</w:t>
      </w:r>
      <w:r w:rsidR="00FB7F13">
        <w:t xml:space="preserve"> </w:t>
      </w:r>
      <w:proofErr w:type="spellStart"/>
      <w:r w:rsidRPr="001505F5">
        <w:t>Кузнечний</w:t>
      </w:r>
      <w:proofErr w:type="spellEnd"/>
      <w:r w:rsidRPr="001505F5">
        <w:t xml:space="preserve">, </w:t>
      </w:r>
      <w:proofErr w:type="spellStart"/>
      <w:r w:rsidRPr="001505F5">
        <w:t>Новосільська</w:t>
      </w:r>
      <w:proofErr w:type="spellEnd"/>
      <w:r w:rsidRPr="001505F5">
        <w:t xml:space="preserve"> від вул.</w:t>
      </w:r>
      <w:r w:rsidR="00FB7F13">
        <w:t xml:space="preserve"> </w:t>
      </w:r>
      <w:r w:rsidRPr="001505F5">
        <w:t>Даля до пров.</w:t>
      </w:r>
      <w:r w:rsidR="00FB7F13">
        <w:t xml:space="preserve"> </w:t>
      </w:r>
      <w:r w:rsidRPr="001505F5">
        <w:t>Суднобудівників);</w:t>
      </w:r>
    </w:p>
    <w:p w:rsidR="00AA60F3" w:rsidRPr="001505F5" w:rsidRDefault="00AA60F3" w:rsidP="00D73F47">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1 758,7</w:t>
      </w:r>
      <w:r w:rsidRPr="001505F5">
        <w:t xml:space="preserve"> тис. грн. (вул. Гетьмана Сагайдачного від буд.№121 до буд.№269, вул. </w:t>
      </w:r>
      <w:proofErr w:type="spellStart"/>
      <w:r w:rsidRPr="001505F5">
        <w:t>Ольшанців</w:t>
      </w:r>
      <w:proofErr w:type="spellEnd"/>
      <w:r w:rsidRPr="001505F5">
        <w:t xml:space="preserve"> від пр. </w:t>
      </w:r>
      <w:proofErr w:type="spellStart"/>
      <w:r w:rsidRPr="001505F5">
        <w:t>Богоявленського</w:t>
      </w:r>
      <w:proofErr w:type="spellEnd"/>
      <w:r w:rsidRPr="001505F5">
        <w:t xml:space="preserve"> до Об’їзної дороги, пров. 1-й Шосейний до пров. Шосейний, вул. Рибній від вул. Самойловича до міні-стадіону, вул. Кобзарська від вул. Гетьмана Мазепи, проспекту </w:t>
      </w:r>
      <w:proofErr w:type="spellStart"/>
      <w:r w:rsidRPr="001505F5">
        <w:t>Богоявленський</w:t>
      </w:r>
      <w:proofErr w:type="spellEnd"/>
      <w:r w:rsidRPr="001505F5">
        <w:t xml:space="preserve"> від буд.294 до буд.298, пров. Богдана Хмельницького, вул. Доктора Самойловича, 5-а, вул. Січових Стрільців, вул. Космонавта Волкова, вул. Балтійській (виїзд на проспект </w:t>
      </w:r>
      <w:proofErr w:type="spellStart"/>
      <w:r w:rsidRPr="001505F5">
        <w:t>Богоявленський</w:t>
      </w:r>
      <w:proofErr w:type="spellEnd"/>
      <w:r w:rsidRPr="001505F5">
        <w:t>), пров. 4-й Братський (</w:t>
      </w:r>
      <w:proofErr w:type="spellStart"/>
      <w:r w:rsidRPr="001505F5">
        <w:t>буртик</w:t>
      </w:r>
      <w:proofErr w:type="spellEnd"/>
      <w:r w:rsidRPr="001505F5">
        <w:t>));</w:t>
      </w:r>
    </w:p>
    <w:p w:rsidR="00AA60F3" w:rsidRPr="001505F5" w:rsidRDefault="00AA60F3" w:rsidP="00D73F47">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1 764,4 тис</w:t>
      </w:r>
      <w:r w:rsidRPr="001505F5">
        <w:t xml:space="preserve">. грн. (пр. 1-й Кільцевий, вул.6 </w:t>
      </w:r>
      <w:proofErr w:type="spellStart"/>
      <w:r w:rsidRPr="001505F5">
        <w:t>Інгульська</w:t>
      </w:r>
      <w:proofErr w:type="spellEnd"/>
      <w:r w:rsidRPr="001505F5">
        <w:t xml:space="preserve"> ріг вул.2 Набережна, вул.5 Лінія від вул.</w:t>
      </w:r>
      <w:r w:rsidR="00FB7F13">
        <w:t xml:space="preserve"> </w:t>
      </w:r>
      <w:r w:rsidRPr="001505F5">
        <w:t xml:space="preserve">Троїцької до вул. 6 Поздовжня, вул. Традиційна, вул.6 </w:t>
      </w:r>
      <w:proofErr w:type="spellStart"/>
      <w:r w:rsidRPr="001505F5">
        <w:t>Інгульська</w:t>
      </w:r>
      <w:proofErr w:type="spellEnd"/>
      <w:r w:rsidRPr="001505F5">
        <w:t xml:space="preserve"> ріг вул.2 Набережна, вул.</w:t>
      </w:r>
      <w:r w:rsidR="00FB7F13">
        <w:t xml:space="preserve"> </w:t>
      </w:r>
      <w:r w:rsidRPr="001505F5">
        <w:t>Традиційна, вул.11 Лінія в</w:t>
      </w:r>
      <w:r w:rsidR="00FB7F13">
        <w:t>і</w:t>
      </w:r>
      <w:r w:rsidRPr="001505F5">
        <w:t xml:space="preserve">д Херсонського шосе до вул.4 Поздовжня, вул. Троїцька до пров. 3-й </w:t>
      </w:r>
      <w:proofErr w:type="spellStart"/>
      <w:r w:rsidRPr="001505F5">
        <w:t>Легпромівський</w:t>
      </w:r>
      <w:proofErr w:type="spellEnd"/>
      <w:r w:rsidRPr="001505F5">
        <w:t xml:space="preserve">, </w:t>
      </w:r>
      <w:proofErr w:type="spellStart"/>
      <w:r w:rsidRPr="001505F5">
        <w:t>вул.Південна</w:t>
      </w:r>
      <w:proofErr w:type="spellEnd"/>
      <w:r w:rsidRPr="001505F5">
        <w:t>, 31-А/2));</w:t>
      </w:r>
    </w:p>
    <w:p w:rsidR="00AA60F3" w:rsidRPr="001505F5" w:rsidRDefault="00AA60F3" w:rsidP="00D73F47">
      <w:pPr>
        <w:ind w:firstLine="567"/>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3</w:t>
      </w:r>
      <w:r w:rsidRPr="001505F5">
        <w:rPr>
          <w:bCs/>
          <w:lang w:val="ru-RU"/>
        </w:rPr>
        <w:t> </w:t>
      </w:r>
      <w:r w:rsidRPr="001505F5">
        <w:rPr>
          <w:bCs/>
        </w:rPr>
        <w:t>605,6</w:t>
      </w:r>
      <w:r w:rsidRPr="001505F5">
        <w:t xml:space="preserve"> тис. грн. (пр.</w:t>
      </w:r>
      <w:r w:rsidR="000475BB">
        <w:t xml:space="preserve"> </w:t>
      </w:r>
      <w:r w:rsidRPr="001505F5">
        <w:t xml:space="preserve">Кар'єрний, вул. Північна від вул. Павла </w:t>
      </w:r>
      <w:proofErr w:type="spellStart"/>
      <w:r w:rsidRPr="001505F5">
        <w:t>Ходченка</w:t>
      </w:r>
      <w:proofErr w:type="spellEnd"/>
      <w:r w:rsidRPr="001505F5">
        <w:t xml:space="preserve"> до вул. Полярної, вул.1Госпітальна від б.4б по вул.1Екіпажній до б.4 по вул.1Госпітальній, вул.</w:t>
      </w:r>
      <w:r w:rsidR="000475BB">
        <w:t xml:space="preserve"> </w:t>
      </w:r>
      <w:r w:rsidRPr="001505F5">
        <w:t>Зустрічна від вул.</w:t>
      </w:r>
      <w:r w:rsidR="000475BB">
        <w:t xml:space="preserve"> </w:t>
      </w:r>
      <w:r w:rsidRPr="001505F5">
        <w:t>Бузької до вул.</w:t>
      </w:r>
      <w:r w:rsidR="000475BB">
        <w:t xml:space="preserve"> </w:t>
      </w:r>
      <w:r w:rsidRPr="001505F5">
        <w:t xml:space="preserve">Павла </w:t>
      </w:r>
      <w:proofErr w:type="spellStart"/>
      <w:r w:rsidRPr="001505F5">
        <w:t>Ходченка</w:t>
      </w:r>
      <w:proofErr w:type="spellEnd"/>
      <w:r w:rsidRPr="001505F5">
        <w:t xml:space="preserve">, вул. 1 Піщана від вул. Верхня до вул. </w:t>
      </w:r>
      <w:proofErr w:type="spellStart"/>
      <w:r w:rsidRPr="001505F5">
        <w:t>Матвіївська</w:t>
      </w:r>
      <w:proofErr w:type="spellEnd"/>
      <w:r w:rsidRPr="001505F5">
        <w:t xml:space="preserve">, вул. </w:t>
      </w:r>
      <w:proofErr w:type="spellStart"/>
      <w:r w:rsidRPr="001505F5">
        <w:t>Матвіївська</w:t>
      </w:r>
      <w:proofErr w:type="spellEnd"/>
      <w:r w:rsidRPr="001505F5">
        <w:t xml:space="preserve"> від вул. 1 Піщана до буд. № 57, вул. Верхня від вул. Силікатна до буд. № 79, вул. Лісовій від буд. №5 до буд. №258 по вул. Силікатній, від буд. №17 Б по вул. Лісовій до буд. №79 по вул. Верхня, вул.</w:t>
      </w:r>
      <w:r w:rsidR="000475BB">
        <w:t xml:space="preserve"> </w:t>
      </w:r>
      <w:r w:rsidRPr="001505F5">
        <w:t>Новоросійська);</w:t>
      </w:r>
    </w:p>
    <w:p w:rsidR="00DE6171" w:rsidRDefault="00DE6171" w:rsidP="00D73F47">
      <w:pPr>
        <w:pStyle w:val="a4"/>
        <w:ind w:firstLine="567"/>
        <w:jc w:val="both"/>
      </w:pPr>
    </w:p>
    <w:p w:rsidR="00AA60F3" w:rsidRPr="001505F5" w:rsidRDefault="00AA60F3" w:rsidP="00DE6171">
      <w:pPr>
        <w:pStyle w:val="a4"/>
        <w:spacing w:after="0"/>
        <w:ind w:firstLine="567"/>
        <w:jc w:val="both"/>
      </w:pPr>
      <w:r w:rsidRPr="001505F5">
        <w:t xml:space="preserve">по </w:t>
      </w:r>
      <w:r w:rsidRPr="001505F5">
        <w:rPr>
          <w:b/>
          <w:i/>
        </w:rPr>
        <w:t>спеціальному фонду</w:t>
      </w:r>
      <w:r w:rsidRPr="001505F5">
        <w:t xml:space="preserve"> бюджету –  44 004,5 тис. грн. або 99,7 % від запланованих річних призначень, а саме:</w:t>
      </w:r>
    </w:p>
    <w:p w:rsidR="00AA60F3" w:rsidRPr="001505F5" w:rsidRDefault="00AA60F3" w:rsidP="00DE6171">
      <w:pPr>
        <w:ind w:firstLine="567"/>
        <w:jc w:val="both"/>
      </w:pPr>
      <w:r w:rsidRPr="001505F5">
        <w:rPr>
          <w:i/>
        </w:rPr>
        <w:t>Департамент житлово-комунального господарства Миколаївської міської ради</w:t>
      </w:r>
      <w:r w:rsidRPr="001505F5">
        <w:t xml:space="preserve"> – </w:t>
      </w:r>
      <w:r w:rsidRPr="001505F5">
        <w:rPr>
          <w:bCs/>
          <w:sz w:val="22"/>
          <w:szCs w:val="22"/>
          <w:lang w:val="ru-RU"/>
        </w:rPr>
        <w:t>658,9</w:t>
      </w:r>
      <w:r w:rsidRPr="001505F5">
        <w:t xml:space="preserve"> тис. грн. (</w:t>
      </w:r>
      <w:proofErr w:type="spellStart"/>
      <w:r w:rsidRPr="001505F5">
        <w:t>ул</w:t>
      </w:r>
      <w:proofErr w:type="spellEnd"/>
      <w:r w:rsidRPr="001505F5">
        <w:t>.</w:t>
      </w:r>
      <w:r w:rsidR="000475BB">
        <w:t xml:space="preserve"> </w:t>
      </w:r>
      <w:proofErr w:type="spellStart"/>
      <w:r w:rsidRPr="001505F5">
        <w:t>Потьомкінська</w:t>
      </w:r>
      <w:proofErr w:type="spellEnd"/>
      <w:r w:rsidRPr="001505F5">
        <w:t xml:space="preserve"> та вул.</w:t>
      </w:r>
      <w:r w:rsidR="000475BB">
        <w:t xml:space="preserve"> </w:t>
      </w:r>
      <w:proofErr w:type="spellStart"/>
      <w:r w:rsidRPr="001505F5">
        <w:t>Нікольська</w:t>
      </w:r>
      <w:proofErr w:type="spellEnd"/>
      <w:r w:rsidRPr="001505F5">
        <w:t>);</w:t>
      </w:r>
    </w:p>
    <w:p w:rsidR="00AA60F3" w:rsidRPr="001505F5" w:rsidRDefault="00AA60F3" w:rsidP="00DE6171">
      <w:pPr>
        <w:ind w:firstLine="567"/>
        <w:jc w:val="both"/>
        <w:rPr>
          <w:bCs/>
          <w:sz w:val="22"/>
          <w:szCs w:val="22"/>
        </w:rPr>
      </w:pPr>
      <w:r w:rsidRPr="001505F5">
        <w:rPr>
          <w:i/>
        </w:rPr>
        <w:t>Адміністрація Заводського району Миколаївської міської ради</w:t>
      </w:r>
      <w:r w:rsidRPr="001505F5">
        <w:t xml:space="preserve"> – </w:t>
      </w:r>
      <w:r w:rsidRPr="001505F5">
        <w:rPr>
          <w:bCs/>
          <w:sz w:val="22"/>
          <w:szCs w:val="22"/>
        </w:rPr>
        <w:t>5 097,3</w:t>
      </w:r>
      <w:r w:rsidRPr="001505F5">
        <w:t xml:space="preserve"> тис. грн. (вул.</w:t>
      </w:r>
      <w:r w:rsidR="0026121D">
        <w:t xml:space="preserve"> </w:t>
      </w:r>
      <w:r w:rsidRPr="001505F5">
        <w:t>Спортивна від вул. Миру до вул.</w:t>
      </w:r>
      <w:r w:rsidR="0026121D">
        <w:t xml:space="preserve"> </w:t>
      </w:r>
      <w:r w:rsidRPr="001505F5">
        <w:t xml:space="preserve">Віктора </w:t>
      </w:r>
      <w:proofErr w:type="spellStart"/>
      <w:r w:rsidRPr="001505F5">
        <w:t>Скаржинського</w:t>
      </w:r>
      <w:proofErr w:type="spellEnd"/>
      <w:r w:rsidRPr="001505F5">
        <w:t xml:space="preserve">, </w:t>
      </w:r>
      <w:proofErr w:type="spellStart"/>
      <w:r w:rsidRPr="001505F5">
        <w:t>вул.Набережна</w:t>
      </w:r>
      <w:proofErr w:type="spellEnd"/>
      <w:r w:rsidRPr="001505F5">
        <w:t xml:space="preserve"> від будинку №21 до вул.</w:t>
      </w:r>
      <w:r w:rsidR="0026121D">
        <w:t xml:space="preserve"> </w:t>
      </w:r>
      <w:r w:rsidRPr="001505F5">
        <w:t xml:space="preserve">Віктора </w:t>
      </w:r>
      <w:proofErr w:type="spellStart"/>
      <w:r w:rsidRPr="001505F5">
        <w:t>Скаржинського</w:t>
      </w:r>
      <w:proofErr w:type="spellEnd"/>
      <w:r w:rsidRPr="001505F5">
        <w:t xml:space="preserve">, вул. Антична від вул. Покровська до будинку № 8, вул. Лягіна від вул. Погранична до вул. </w:t>
      </w:r>
      <w:proofErr w:type="spellStart"/>
      <w:r w:rsidRPr="001505F5">
        <w:t>Защука</w:t>
      </w:r>
      <w:proofErr w:type="spellEnd"/>
      <w:r w:rsidRPr="001505F5">
        <w:t>, вул. 5 Слобідська від вул. Кузнецька до вул. 7 Ялтинська, розроблення проектно-кошторисн</w:t>
      </w:r>
      <w:r w:rsidR="0026121D">
        <w:t>ої</w:t>
      </w:r>
      <w:r w:rsidRPr="001505F5">
        <w:t xml:space="preserve"> документації на капітальні ремонти доріг);</w:t>
      </w:r>
    </w:p>
    <w:p w:rsidR="00AA60F3" w:rsidRPr="001505F5" w:rsidRDefault="00AA60F3" w:rsidP="00D73F47">
      <w:pPr>
        <w:ind w:firstLine="567"/>
        <w:jc w:val="both"/>
      </w:pPr>
      <w:r w:rsidRPr="001505F5">
        <w:rPr>
          <w:i/>
        </w:rPr>
        <w:t>Адміністрація Корабельного району Миколаївської міської ради</w:t>
      </w:r>
      <w:r w:rsidRPr="001505F5">
        <w:t xml:space="preserve"> – </w:t>
      </w:r>
      <w:r w:rsidRPr="001505F5">
        <w:rPr>
          <w:bCs/>
          <w:sz w:val="22"/>
          <w:szCs w:val="22"/>
        </w:rPr>
        <w:t>12 192,9</w:t>
      </w:r>
      <w:r w:rsidRPr="001505F5">
        <w:t xml:space="preserve"> тис. грн. (пров. </w:t>
      </w:r>
      <w:proofErr w:type="spellStart"/>
      <w:r w:rsidRPr="001505F5">
        <w:t>Ліванова</w:t>
      </w:r>
      <w:proofErr w:type="spellEnd"/>
      <w:r w:rsidRPr="001505F5">
        <w:t xml:space="preserve">, вул. Єсеніна від №77 до вул. Фруктової, вул. </w:t>
      </w:r>
      <w:proofErr w:type="spellStart"/>
      <w:r w:rsidRPr="001505F5">
        <w:t>Галицинівській</w:t>
      </w:r>
      <w:proofErr w:type="spellEnd"/>
      <w:r w:rsidRPr="001505F5">
        <w:t xml:space="preserve"> від буд.</w:t>
      </w:r>
      <w:r w:rsidR="001554B6">
        <w:t xml:space="preserve"> </w:t>
      </w:r>
      <w:r w:rsidRPr="001505F5">
        <w:t xml:space="preserve">50 до вул. Лесі Українки, вул. Металургів від вул. </w:t>
      </w:r>
      <w:proofErr w:type="spellStart"/>
      <w:r w:rsidRPr="001505F5">
        <w:t>Леваневського</w:t>
      </w:r>
      <w:proofErr w:type="spellEnd"/>
      <w:r w:rsidRPr="001505F5">
        <w:t xml:space="preserve"> до вул. Львівської, пров. 2-й Братський, вул. Рибна від вул. Янтарної до вул. Торгової, пров. М.</w:t>
      </w:r>
      <w:proofErr w:type="spellStart"/>
      <w:r w:rsidRPr="001505F5">
        <w:t>Рибальченко</w:t>
      </w:r>
      <w:proofErr w:type="spellEnd"/>
      <w:r w:rsidRPr="001505F5">
        <w:t xml:space="preserve"> від вул. Кобзарської до №60 по вул. Адм. </w:t>
      </w:r>
      <w:proofErr w:type="spellStart"/>
      <w:r w:rsidRPr="001505F5">
        <w:t>Ушакова</w:t>
      </w:r>
      <w:proofErr w:type="spellEnd"/>
      <w:r w:rsidRPr="001505F5">
        <w:t xml:space="preserve">, пров. Шосейному від пр. </w:t>
      </w:r>
      <w:proofErr w:type="spellStart"/>
      <w:r w:rsidRPr="001505F5">
        <w:t>Богоявленського</w:t>
      </w:r>
      <w:proofErr w:type="spellEnd"/>
      <w:r w:rsidRPr="001505F5">
        <w:t xml:space="preserve"> до пров. 1-й Шосейний, вулиці Ударна від вул. Родинної до вул. Гагаріна, провулку Широкому, вул. Приозерній від Об'їзної дороги до буд. №178, вул. Приозерній від пр. </w:t>
      </w:r>
      <w:proofErr w:type="spellStart"/>
      <w:r w:rsidRPr="001505F5">
        <w:t>Богоявленського</w:t>
      </w:r>
      <w:proofErr w:type="spellEnd"/>
      <w:r w:rsidRPr="001505F5">
        <w:t xml:space="preserve"> до вул. Академіка Рильського, пров. М.</w:t>
      </w:r>
      <w:proofErr w:type="spellStart"/>
      <w:r w:rsidRPr="001505F5">
        <w:t>Рибальченко</w:t>
      </w:r>
      <w:proofErr w:type="spellEnd"/>
      <w:r w:rsidRPr="001505F5">
        <w:t xml:space="preserve"> від вул. Кобзарської до №2, вул. Торгова ріг вул. Рильського, вул. Волгоградська від пр. </w:t>
      </w:r>
      <w:proofErr w:type="spellStart"/>
      <w:r w:rsidRPr="001505F5">
        <w:t>Богоявленського</w:t>
      </w:r>
      <w:proofErr w:type="spellEnd"/>
      <w:r w:rsidRPr="001505F5">
        <w:t xml:space="preserve"> до вул. Рибної, вул. Рибній від вул. Торгової до причалу №13,  );</w:t>
      </w:r>
    </w:p>
    <w:p w:rsidR="00AA60F3" w:rsidRPr="001505F5" w:rsidRDefault="00AA60F3" w:rsidP="00D73F47">
      <w:pPr>
        <w:ind w:firstLine="567"/>
        <w:jc w:val="both"/>
        <w:rPr>
          <w:bCs/>
        </w:rPr>
      </w:pPr>
      <w:r w:rsidRPr="001505F5">
        <w:rPr>
          <w:i/>
        </w:rPr>
        <w:t xml:space="preserve">Адміністрація </w:t>
      </w:r>
      <w:proofErr w:type="spellStart"/>
      <w:r w:rsidRPr="001505F5">
        <w:rPr>
          <w:i/>
        </w:rPr>
        <w:t>Інгульського</w:t>
      </w:r>
      <w:proofErr w:type="spellEnd"/>
      <w:r w:rsidRPr="001505F5">
        <w:rPr>
          <w:i/>
        </w:rPr>
        <w:t xml:space="preserve"> району Миколаївської міської ради</w:t>
      </w:r>
      <w:r w:rsidRPr="001505F5">
        <w:t xml:space="preserve"> – </w:t>
      </w:r>
      <w:r w:rsidRPr="001505F5">
        <w:rPr>
          <w:bCs/>
          <w:sz w:val="22"/>
          <w:szCs w:val="22"/>
        </w:rPr>
        <w:t>9 740,4 тис</w:t>
      </w:r>
      <w:r w:rsidRPr="001505F5">
        <w:t xml:space="preserve">. грн. (вул. 2 Лінія, пров. 5 </w:t>
      </w:r>
      <w:proofErr w:type="spellStart"/>
      <w:r w:rsidRPr="001505F5">
        <w:t>Інгульський</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Кругова, пров. Шевченка, пров. Першотравневий. вул. 2 Лінія. Пров. 5 </w:t>
      </w:r>
      <w:proofErr w:type="spellStart"/>
      <w:r w:rsidRPr="00CE4AD8">
        <w:t>Інгульс</w:t>
      </w:r>
      <w:r w:rsidR="00CE4AD8" w:rsidRPr="00CE4AD8">
        <w:t>ький</w:t>
      </w:r>
      <w:proofErr w:type="spellEnd"/>
      <w:r w:rsidRPr="001505F5">
        <w:t xml:space="preserve"> від вул. Кругова до вул. 5 </w:t>
      </w:r>
      <w:proofErr w:type="spellStart"/>
      <w:r w:rsidRPr="001505F5">
        <w:t>Інгульська</w:t>
      </w:r>
      <w:proofErr w:type="spellEnd"/>
      <w:r w:rsidRPr="001505F5">
        <w:t xml:space="preserve">. Вул. 5 </w:t>
      </w:r>
      <w:proofErr w:type="spellStart"/>
      <w:r w:rsidRPr="001505F5">
        <w:t>Інгульська</w:t>
      </w:r>
      <w:proofErr w:type="spellEnd"/>
      <w:r w:rsidRPr="001505F5">
        <w:t xml:space="preserve"> від № 47 до вул. </w:t>
      </w:r>
      <w:r w:rsidRPr="001505F5">
        <w:lastRenderedPageBreak/>
        <w:t>Кругова, вул.</w:t>
      </w:r>
      <w:r w:rsidR="00A26A64">
        <w:t xml:space="preserve"> </w:t>
      </w:r>
      <w:r w:rsidRPr="001505F5">
        <w:t>Соколина від буд.2а до пров.</w:t>
      </w:r>
      <w:r w:rsidR="00A26A64">
        <w:t xml:space="preserve"> Сонячний від </w:t>
      </w:r>
      <w:proofErr w:type="spellStart"/>
      <w:r w:rsidRPr="001505F5">
        <w:t>пров.Сонячного</w:t>
      </w:r>
      <w:proofErr w:type="spellEnd"/>
      <w:r w:rsidRPr="001505F5">
        <w:t xml:space="preserve"> до </w:t>
      </w:r>
      <w:proofErr w:type="spellStart"/>
      <w:r w:rsidRPr="001505F5">
        <w:t>вул.Буревісників</w:t>
      </w:r>
      <w:proofErr w:type="spellEnd"/>
      <w:r w:rsidRPr="001505F5">
        <w:t>, пров. Сонячний, вул.9 Лінія від вул.12 Повздовжня до Херсонського шосе, пров.</w:t>
      </w:r>
      <w:r w:rsidR="00A26A64">
        <w:t xml:space="preserve"> </w:t>
      </w:r>
      <w:r w:rsidRPr="001505F5">
        <w:t>Шевченка, пров. 2-й Електронний, пров. 1-й Електронний, вул.</w:t>
      </w:r>
      <w:r w:rsidR="00A26A64">
        <w:t xml:space="preserve"> </w:t>
      </w:r>
      <w:proofErr w:type="spellStart"/>
      <w:r w:rsidRPr="001505F5">
        <w:t>Горохівській</w:t>
      </w:r>
      <w:proofErr w:type="spellEnd"/>
      <w:r w:rsidRPr="001505F5">
        <w:t xml:space="preserve">, </w:t>
      </w:r>
      <w:proofErr w:type="spellStart"/>
      <w:r w:rsidRPr="001505F5">
        <w:t>вул.Кобера</w:t>
      </w:r>
      <w:proofErr w:type="spellEnd"/>
      <w:r w:rsidRPr="001505F5">
        <w:t>, пров.</w:t>
      </w:r>
      <w:r w:rsidR="00A26A64">
        <w:t xml:space="preserve"> </w:t>
      </w:r>
      <w:r w:rsidRPr="001505F5">
        <w:t>Глухий від вул. 8 Слобідська до вул. 10 Слобідська, пров.</w:t>
      </w:r>
      <w:r w:rsidR="00A26A64">
        <w:t xml:space="preserve"> </w:t>
      </w:r>
      <w:proofErr w:type="spellStart"/>
      <w:r w:rsidRPr="001505F5">
        <w:t>Новоелів</w:t>
      </w:r>
      <w:proofErr w:type="spellEnd"/>
      <w:r w:rsidRPr="001505F5">
        <w:t xml:space="preserve">, </w:t>
      </w:r>
      <w:proofErr w:type="spellStart"/>
      <w:r w:rsidRPr="001505F5">
        <w:t>вул.Січова</w:t>
      </w:r>
      <w:proofErr w:type="spellEnd"/>
      <w:r w:rsidRPr="001505F5">
        <w:t>, пров.</w:t>
      </w:r>
      <w:r w:rsidR="00A26A64">
        <w:t xml:space="preserve"> </w:t>
      </w:r>
      <w:r w:rsidRPr="001505F5">
        <w:t>Буревісників, вул.8 Поздовжня від вул. 5 Лінія до вул.</w:t>
      </w:r>
      <w:r w:rsidR="00A26A64">
        <w:t xml:space="preserve"> </w:t>
      </w:r>
      <w:r w:rsidRPr="001505F5">
        <w:t>Генерала Свиридова та від вул.</w:t>
      </w:r>
      <w:r w:rsidR="00A26A64">
        <w:t xml:space="preserve"> </w:t>
      </w:r>
      <w:r w:rsidRPr="001505F5">
        <w:t xml:space="preserve">Скульптора </w:t>
      </w:r>
      <w:proofErr w:type="spellStart"/>
      <w:r w:rsidRPr="001505F5">
        <w:t>Ізмалкова</w:t>
      </w:r>
      <w:proofErr w:type="spellEnd"/>
      <w:r w:rsidRPr="001505F5">
        <w:t xml:space="preserve"> до вул. 12 Лінія, вул.</w:t>
      </w:r>
      <w:r w:rsidR="00A26A64">
        <w:t xml:space="preserve"> </w:t>
      </w:r>
      <w:r w:rsidRPr="001505F5">
        <w:t>Баштанська від вул.5 Поздовжня, вул.</w:t>
      </w:r>
      <w:r w:rsidR="00A26A64">
        <w:t xml:space="preserve"> </w:t>
      </w:r>
      <w:r w:rsidRPr="001505F5">
        <w:t>Буревісників від буд.16 до буд.29 і від буд.29 до пров.</w:t>
      </w:r>
      <w:r w:rsidR="00A26A64">
        <w:t xml:space="preserve"> </w:t>
      </w:r>
      <w:r w:rsidRPr="001505F5">
        <w:t>Буревісників, пров.</w:t>
      </w:r>
      <w:r w:rsidR="00A26A64">
        <w:t xml:space="preserve"> </w:t>
      </w:r>
      <w:r w:rsidRPr="001505F5">
        <w:t>Челюскінців від вул.9 Лінія до вул.11 Лінія, вул.</w:t>
      </w:r>
      <w:r w:rsidR="00D966BE">
        <w:t xml:space="preserve"> </w:t>
      </w:r>
      <w:r w:rsidRPr="001505F5">
        <w:t>Першотравнева від буд.№111 до вул. Квітнева, вул. 7 Поздовжня від вул.</w:t>
      </w:r>
      <w:r w:rsidR="00D966BE">
        <w:t xml:space="preserve"> </w:t>
      </w:r>
      <w:r w:rsidRPr="001505F5">
        <w:t>Космонавтів до вул.</w:t>
      </w:r>
      <w:r w:rsidR="00D966BE">
        <w:t xml:space="preserve"> </w:t>
      </w:r>
      <w:r w:rsidRPr="001505F5">
        <w:t>Будівельників);</w:t>
      </w:r>
    </w:p>
    <w:p w:rsidR="00AA60F3" w:rsidRPr="001505F5" w:rsidRDefault="00AA60F3" w:rsidP="00D73F47">
      <w:pPr>
        <w:ind w:firstLine="567"/>
        <w:jc w:val="both"/>
        <w:rPr>
          <w:b/>
          <w:bCs/>
          <w:sz w:val="22"/>
          <w:szCs w:val="22"/>
        </w:rPr>
      </w:pPr>
      <w:r w:rsidRPr="001505F5">
        <w:rPr>
          <w:i/>
        </w:rPr>
        <w:t>Адміністрація Центрального району Миколаївської міської ради</w:t>
      </w:r>
      <w:r w:rsidRPr="001505F5">
        <w:t xml:space="preserve"> – </w:t>
      </w:r>
      <w:r w:rsidRPr="001505F5">
        <w:rPr>
          <w:bCs/>
        </w:rPr>
        <w:t>16</w:t>
      </w:r>
      <w:r w:rsidRPr="001505F5">
        <w:rPr>
          <w:bCs/>
          <w:lang w:val="ru-RU"/>
        </w:rPr>
        <w:t> </w:t>
      </w:r>
      <w:r w:rsidRPr="001505F5">
        <w:rPr>
          <w:bCs/>
        </w:rPr>
        <w:t>315,0</w:t>
      </w:r>
      <w:r w:rsidRPr="001505F5">
        <w:t xml:space="preserve"> тис. грн. (вул. Цілинна від буд. №35 до вул. Сергія </w:t>
      </w:r>
      <w:proofErr w:type="spellStart"/>
      <w:r w:rsidRPr="001505F5">
        <w:t>Цвєтка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xml:space="preserve">, вул. 10 Воєнна від вул. 2 Екіпажна до вул. </w:t>
      </w:r>
      <w:proofErr w:type="spellStart"/>
      <w:r w:rsidRPr="001505F5">
        <w:t>Константинівська</w:t>
      </w:r>
      <w:proofErr w:type="spellEnd"/>
      <w:r w:rsidRPr="001505F5">
        <w:t>, вул. Вишнева, вул. Рекордна від буд.№1 до вул. Урожайна, вул.</w:t>
      </w:r>
      <w:r w:rsidR="00DC21D8">
        <w:t xml:space="preserve"> </w:t>
      </w:r>
      <w:proofErr w:type="spellStart"/>
      <w:r w:rsidRPr="001505F5">
        <w:t>Майстерська</w:t>
      </w:r>
      <w:proofErr w:type="spellEnd"/>
      <w:r w:rsidRPr="001505F5">
        <w:t xml:space="preserve"> від вул.3Воєнна до вул.6 Воєнна, вул.6 Воєнна від вул.1 Екіпажна до вул. Котельна, вул. Західна, пров. Рейдовий, вул.</w:t>
      </w:r>
      <w:r w:rsidR="00DC21D8">
        <w:t xml:space="preserve"> </w:t>
      </w:r>
      <w:r w:rsidRPr="001505F5">
        <w:t>Шевченка від вул.</w:t>
      </w:r>
      <w:r w:rsidR="00DC21D8">
        <w:t xml:space="preserve"> </w:t>
      </w:r>
      <w:r w:rsidRPr="001505F5">
        <w:t>Мала Морська до вул.</w:t>
      </w:r>
      <w:r w:rsidR="00DC21D8">
        <w:t xml:space="preserve"> </w:t>
      </w:r>
      <w:r w:rsidRPr="001505F5">
        <w:t xml:space="preserve">Громадянська, вул. Слов'янська від буд.№55 до пров. Військового, вул. 1 Екіпажна від вул. </w:t>
      </w:r>
      <w:proofErr w:type="spellStart"/>
      <w:r w:rsidRPr="001505F5">
        <w:t>Гречишникова</w:t>
      </w:r>
      <w:proofErr w:type="spellEnd"/>
      <w:r w:rsidRPr="001505F5">
        <w:t xml:space="preserve"> до вул. 5 Воєнна, вул. 9Воєнна від вул. 2Екіпажна до вул. Теслярська, пров. 2 Північний, пров.</w:t>
      </w:r>
      <w:r w:rsidR="00DC21D8">
        <w:t xml:space="preserve"> </w:t>
      </w:r>
      <w:r w:rsidRPr="001505F5">
        <w:t>Ентузіастів, вул.</w:t>
      </w:r>
      <w:r w:rsidR="00DC21D8">
        <w:t xml:space="preserve"> </w:t>
      </w:r>
      <w:r w:rsidRPr="001505F5">
        <w:t>Світанкова, вул.</w:t>
      </w:r>
      <w:r w:rsidR="00DC21D8">
        <w:t xml:space="preserve"> </w:t>
      </w:r>
      <w:r w:rsidRPr="001505F5">
        <w:t>Врожайна від вул.</w:t>
      </w:r>
      <w:r w:rsidR="00DC21D8">
        <w:t xml:space="preserve"> </w:t>
      </w:r>
      <w:r w:rsidRPr="001505F5">
        <w:t>Очаківська до пров.</w:t>
      </w:r>
      <w:r w:rsidR="00DC21D8">
        <w:t xml:space="preserve"> </w:t>
      </w:r>
      <w:r w:rsidRPr="001505F5">
        <w:t xml:space="preserve">Очаківський, вул. Травнева, вул. </w:t>
      </w:r>
      <w:proofErr w:type="spellStart"/>
      <w:r w:rsidRPr="001505F5">
        <w:t>Ходченко</w:t>
      </w:r>
      <w:proofErr w:type="spellEnd"/>
      <w:r w:rsidRPr="001505F5">
        <w:t xml:space="preserve"> від вул. О. Матросова до вул. Північної, вул. 2 Піщана від буд. №24 до буд. №42, вул. </w:t>
      </w:r>
      <w:proofErr w:type="spellStart"/>
      <w:r w:rsidRPr="001505F5">
        <w:t>Ізмайлівська</w:t>
      </w:r>
      <w:proofErr w:type="spellEnd"/>
      <w:r w:rsidRPr="001505F5">
        <w:t xml:space="preserve"> від </w:t>
      </w:r>
      <w:proofErr w:type="spellStart"/>
      <w:r w:rsidRPr="001505F5">
        <w:t>Веселинівська</w:t>
      </w:r>
      <w:proofErr w:type="spellEnd"/>
      <w:r w:rsidRPr="001505F5">
        <w:t xml:space="preserve"> до пров. Очаківського, вул. 1 Піщана від буд. №76 до буд. №104, вул. </w:t>
      </w:r>
      <w:proofErr w:type="spellStart"/>
      <w:r w:rsidRPr="001505F5">
        <w:t>Чуйкова</w:t>
      </w:r>
      <w:proofErr w:type="spellEnd"/>
      <w:r w:rsidRPr="001505F5">
        <w:t xml:space="preserve"> від буд. №49 до буд. №75, вул. </w:t>
      </w:r>
      <w:proofErr w:type="spellStart"/>
      <w:r w:rsidRPr="001505F5">
        <w:t>Софіївська</w:t>
      </w:r>
      <w:proofErr w:type="spellEnd"/>
      <w:r w:rsidRPr="001505F5">
        <w:t xml:space="preserve"> від буд. №77 до буд. №117, вул. 1-а Екіпажна від вул. 5-а Воєнна до вул. Маршала Малиновського);</w:t>
      </w:r>
    </w:p>
    <w:p w:rsidR="00AA60F3" w:rsidRPr="001505F5" w:rsidRDefault="00AA60F3" w:rsidP="00D73F47">
      <w:pPr>
        <w:tabs>
          <w:tab w:val="left" w:pos="0"/>
          <w:tab w:val="left" w:pos="709"/>
          <w:tab w:val="left" w:pos="851"/>
        </w:tabs>
        <w:ind w:firstLine="567"/>
        <w:jc w:val="both"/>
      </w:pPr>
      <w:r w:rsidRPr="001505F5">
        <w:t xml:space="preserve">Станом на </w:t>
      </w:r>
      <w:r w:rsidRPr="001505F5">
        <w:rPr>
          <w:rFonts w:eastAsia="MS Mincho"/>
        </w:rPr>
        <w:t xml:space="preserve">01.01.2019 року </w:t>
      </w:r>
      <w:r w:rsidRPr="001505F5">
        <w:t xml:space="preserve">дебіторська та кредиторська заборгованість відсутня. </w:t>
      </w:r>
    </w:p>
    <w:p w:rsidR="00AA60F3" w:rsidRPr="001505F5" w:rsidRDefault="00AA60F3" w:rsidP="00D73F47">
      <w:pPr>
        <w:ind w:firstLine="567"/>
        <w:jc w:val="both"/>
      </w:pPr>
      <w:r w:rsidRPr="001505F5">
        <w:t xml:space="preserve">Невикористані асигнування по </w:t>
      </w:r>
      <w:r w:rsidRPr="001505F5">
        <w:rPr>
          <w:i/>
        </w:rPr>
        <w:t>загальному фонду</w:t>
      </w:r>
      <w:r w:rsidRPr="001505F5">
        <w:t xml:space="preserve"> у сумі 3 821,8 тис.</w:t>
      </w:r>
      <w:r w:rsidR="00673048">
        <w:t xml:space="preserve"> </w:t>
      </w:r>
      <w:r w:rsidRPr="001505F5">
        <w:t xml:space="preserve">грн., та по </w:t>
      </w:r>
      <w:r w:rsidRPr="001505F5">
        <w:rPr>
          <w:i/>
        </w:rPr>
        <w:t>спеціальному</w:t>
      </w:r>
      <w:r w:rsidRPr="001505F5">
        <w:t xml:space="preserve"> – 146,1 тис. грн. утворилися у зв’язку затримкою в проходженні комплексної експертизи проектів, зниження температури</w:t>
      </w:r>
      <w:r w:rsidR="00673048">
        <w:t xml:space="preserve"> повітря</w:t>
      </w:r>
      <w:r w:rsidRPr="001505F5">
        <w:t xml:space="preserve"> завадило укладанню асфальтобетонних сумішей, фактично виконані роботи були на меншу суму ніж заплановано. </w:t>
      </w:r>
    </w:p>
    <w:p w:rsidR="007A4E24" w:rsidRPr="001505F5" w:rsidRDefault="007A4E24" w:rsidP="00D73F47">
      <w:pPr>
        <w:ind w:firstLine="567"/>
        <w:jc w:val="both"/>
      </w:pPr>
    </w:p>
    <w:p w:rsidR="0003318A" w:rsidRPr="001505F5" w:rsidRDefault="0003318A" w:rsidP="00D73F47">
      <w:pPr>
        <w:pStyle w:val="22"/>
        <w:widowControl w:val="0"/>
        <w:spacing w:after="0" w:line="240" w:lineRule="auto"/>
        <w:ind w:firstLine="567"/>
        <w:jc w:val="both"/>
      </w:pPr>
      <w:r w:rsidRPr="001505F5">
        <w:t>На виконання Програми економічного і соціального розвитку м. Миколаєва на 2018-2020 роки на «</w:t>
      </w:r>
      <w:r w:rsidRPr="001505F5">
        <w:rPr>
          <w:u w:val="single"/>
        </w:rPr>
        <w:t>З</w:t>
      </w:r>
      <w:r w:rsidRPr="001505F5">
        <w:rPr>
          <w:b/>
          <w:i/>
          <w:u w:val="single"/>
        </w:rPr>
        <w:t>дійснення</w:t>
      </w:r>
      <w:r w:rsidRPr="001505F5">
        <w:rPr>
          <w:b/>
          <w:bCs/>
          <w:i/>
          <w:u w:val="single"/>
        </w:rPr>
        <w:t xml:space="preserve"> заходів із землеустрою</w:t>
      </w:r>
      <w:r w:rsidRPr="001505F5">
        <w:rPr>
          <w:bCs/>
        </w:rPr>
        <w:t xml:space="preserve">» </w:t>
      </w:r>
      <w:r w:rsidRPr="001505F5">
        <w:t xml:space="preserve">у 2018 році по </w:t>
      </w:r>
      <w:r w:rsidRPr="001505F5">
        <w:rPr>
          <w:i/>
        </w:rPr>
        <w:t>загальному фонду</w:t>
      </w:r>
      <w:r w:rsidRPr="001505F5">
        <w:t xml:space="preserve"> передбачені видатки у сумі 2 830,9 тис. грн., освоєно 1 495,4тис.грн. (53%), які направлено на:</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функціонування програми «Земельний кадастр м. Миколаїв» (супроводження програм)  – 31,2 тис. грн.;</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функціонування  автоматизованої програми та контролю за надходженням орендної плати за землю (супроводження програми) –  16,8 тис. грн.;</w:t>
      </w:r>
    </w:p>
    <w:p w:rsidR="0003318A" w:rsidRPr="001505F5" w:rsidRDefault="0003318A" w:rsidP="00DE6171">
      <w:pPr>
        <w:tabs>
          <w:tab w:val="left" w:pos="851"/>
        </w:tabs>
        <w:ind w:firstLine="567"/>
        <w:jc w:val="both"/>
      </w:pPr>
      <w:r w:rsidRPr="001505F5">
        <w:t xml:space="preserve">- своєчасне проведення нормативної грошової оцінки земель міста (тендер) – </w:t>
      </w:r>
      <w:r w:rsidRPr="001505F5">
        <w:rPr>
          <w:rFonts w:eastAsia="MS Mincho"/>
        </w:rPr>
        <w:t>1 199,0тис.грн.;</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для подальшої передачі у власність чи користування заплановано 200,0</w:t>
      </w:r>
      <w:r w:rsidR="00810988">
        <w:t xml:space="preserve"> </w:t>
      </w:r>
      <w:r w:rsidRPr="001505F5">
        <w:t>тис.</w:t>
      </w:r>
      <w:r w:rsidR="00810988">
        <w:t xml:space="preserve"> </w:t>
      </w:r>
      <w:r w:rsidRPr="001505F5">
        <w:t xml:space="preserve">грн.; </w:t>
      </w:r>
    </w:p>
    <w:p w:rsidR="0003318A" w:rsidRPr="001505F5" w:rsidRDefault="0003318A" w:rsidP="00347E42">
      <w:pPr>
        <w:pStyle w:val="22"/>
        <w:widowControl w:val="0"/>
        <w:numPr>
          <w:ilvl w:val="0"/>
          <w:numId w:val="20"/>
        </w:numPr>
        <w:tabs>
          <w:tab w:val="left" w:pos="851"/>
        </w:tabs>
        <w:spacing w:after="0" w:line="240" w:lineRule="auto"/>
        <w:ind w:left="0" w:firstLine="567"/>
        <w:jc w:val="both"/>
      </w:pPr>
      <w:r w:rsidRPr="001505F5">
        <w:t xml:space="preserve"> виготовлення технічної документації із землеустрою по встановленню меж земель комунальної власності міста (тендер)  заплановано 1383,9</w:t>
      </w:r>
      <w:r w:rsidR="0054426C" w:rsidRPr="001505F5">
        <w:t xml:space="preserve"> </w:t>
      </w:r>
      <w:r w:rsidRPr="001505F5">
        <w:t>тис.</w:t>
      </w:r>
      <w:r w:rsidR="00810988">
        <w:t xml:space="preserve"> </w:t>
      </w:r>
      <w:r w:rsidRPr="001505F5">
        <w:t>грн.</w:t>
      </w:r>
    </w:p>
    <w:p w:rsidR="0003318A" w:rsidRPr="001505F5" w:rsidRDefault="0003318A" w:rsidP="00D73F47">
      <w:pPr>
        <w:ind w:firstLine="567"/>
        <w:jc w:val="both"/>
      </w:pPr>
      <w:r w:rsidRPr="001505F5">
        <w:t>Невикористані асигнування за звітний період склали  1 335,5 тис.</w:t>
      </w:r>
      <w:r w:rsidR="00810988">
        <w:t xml:space="preserve"> </w:t>
      </w:r>
      <w:r w:rsidRPr="001505F5">
        <w:t xml:space="preserve">грн.,  утворилися у зв’язку з тим, що рішення про затвердження проектів землеустрою щодо відведення земельних ділянок для продажу прав на земельних торгах не приймалися та сума тендеру була зменшена  за пропозицією учасника, який був єдиним претендентом. </w:t>
      </w:r>
    </w:p>
    <w:p w:rsidR="0003318A" w:rsidRPr="001505F5" w:rsidRDefault="0003318A" w:rsidP="00D73F47">
      <w:pPr>
        <w:ind w:firstLine="567"/>
        <w:jc w:val="both"/>
      </w:pPr>
      <w:r w:rsidRPr="001505F5">
        <w:t>Кредиторська та дебіторська заборгованість станом на 01.01.2019 відсутня.</w:t>
      </w:r>
    </w:p>
    <w:p w:rsidR="00431605" w:rsidRPr="001505F5" w:rsidRDefault="00431605" w:rsidP="00D73F47">
      <w:pPr>
        <w:ind w:firstLine="567"/>
        <w:jc w:val="both"/>
        <w:rPr>
          <w:bCs/>
          <w:szCs w:val="28"/>
          <w:lang w:val="ru-RU"/>
        </w:rPr>
      </w:pPr>
    </w:p>
    <w:p w:rsidR="0097101D" w:rsidRPr="001505F5" w:rsidRDefault="0097101D" w:rsidP="00D73F47">
      <w:pPr>
        <w:ind w:firstLine="567"/>
        <w:jc w:val="both"/>
      </w:pPr>
      <w:r w:rsidRPr="001505F5">
        <w:rPr>
          <w:bCs/>
          <w:szCs w:val="28"/>
          <w:lang w:val="ru-RU"/>
        </w:rPr>
        <w:t>Н</w:t>
      </w:r>
      <w:r w:rsidRPr="001505F5">
        <w:rPr>
          <w:bCs/>
          <w:szCs w:val="28"/>
        </w:rPr>
        <w:t xml:space="preserve">а виконання </w:t>
      </w:r>
      <w:r w:rsidRPr="001505F5">
        <w:rPr>
          <w:b/>
          <w:bCs/>
          <w:i/>
          <w:szCs w:val="28"/>
          <w:u w:val="single"/>
        </w:rPr>
        <w:t xml:space="preserve">міської Програми розвитку малого та середнього </w:t>
      </w:r>
      <w:proofErr w:type="gramStart"/>
      <w:r w:rsidRPr="001505F5">
        <w:rPr>
          <w:b/>
          <w:bCs/>
          <w:i/>
          <w:szCs w:val="28"/>
          <w:u w:val="single"/>
        </w:rPr>
        <w:t>п</w:t>
      </w:r>
      <w:proofErr w:type="gramEnd"/>
      <w:r w:rsidRPr="001505F5">
        <w:rPr>
          <w:b/>
          <w:bCs/>
          <w:i/>
          <w:szCs w:val="28"/>
          <w:u w:val="single"/>
        </w:rPr>
        <w:t>ідприємництва у м. Миколаєві на 2017-2018 роки</w:t>
      </w:r>
      <w:r w:rsidRPr="001505F5">
        <w:rPr>
          <w:bCs/>
        </w:rPr>
        <w:t xml:space="preserve"> передбачено кошти по загальному фонду бюджету у сумі 170,0 тис. грн.</w:t>
      </w:r>
      <w:r w:rsidRPr="001505F5">
        <w:rPr>
          <w:bCs/>
          <w:szCs w:val="28"/>
        </w:rPr>
        <w:t xml:space="preserve">, освоєно коштів  146,0 тис. грн. </w:t>
      </w:r>
      <w:r w:rsidRPr="001505F5">
        <w:t>Кошти направлено на:</w:t>
      </w:r>
    </w:p>
    <w:p w:rsidR="0097101D" w:rsidRPr="001505F5" w:rsidRDefault="0097101D" w:rsidP="00347E42">
      <w:pPr>
        <w:pStyle w:val="af4"/>
        <w:numPr>
          <w:ilvl w:val="0"/>
          <w:numId w:val="46"/>
        </w:numPr>
        <w:tabs>
          <w:tab w:val="left" w:pos="851"/>
        </w:tabs>
        <w:ind w:left="0" w:firstLine="567"/>
        <w:jc w:val="both"/>
      </w:pPr>
      <w:r w:rsidRPr="001505F5">
        <w:lastRenderedPageBreak/>
        <w:t>інформаційно-презентаційні матеріали з нагоди святкування «Дня підприємця» - 5,6 тис. грн.;</w:t>
      </w:r>
    </w:p>
    <w:p w:rsidR="0097101D" w:rsidRPr="001505F5" w:rsidRDefault="0097101D" w:rsidP="00347E42">
      <w:pPr>
        <w:pStyle w:val="af4"/>
        <w:numPr>
          <w:ilvl w:val="0"/>
          <w:numId w:val="46"/>
        </w:numPr>
        <w:tabs>
          <w:tab w:val="left" w:pos="851"/>
        </w:tabs>
        <w:ind w:left="0" w:firstLine="567"/>
        <w:jc w:val="both"/>
      </w:pPr>
      <w:r w:rsidRPr="001505F5">
        <w:t>оренда конструкції сценічного комплексу – 3,6 тис. грн.;</w:t>
      </w:r>
    </w:p>
    <w:p w:rsidR="0097101D" w:rsidRPr="001505F5" w:rsidRDefault="0097101D" w:rsidP="00347E42">
      <w:pPr>
        <w:pStyle w:val="af4"/>
        <w:numPr>
          <w:ilvl w:val="0"/>
          <w:numId w:val="46"/>
        </w:numPr>
        <w:tabs>
          <w:tab w:val="left" w:pos="851"/>
        </w:tabs>
        <w:ind w:left="0" w:firstLine="567"/>
        <w:jc w:val="both"/>
      </w:pPr>
      <w:r w:rsidRPr="001505F5">
        <w:t>виконання 5 модулів з надання послуг з організації та проведення Бізнес-інкубатору для учасників АТО, ВПО та осіб з інвалідністю – 136,8 тис. грн.</w:t>
      </w:r>
    </w:p>
    <w:p w:rsidR="0097101D" w:rsidRPr="001505F5" w:rsidRDefault="0097101D" w:rsidP="00D73F47">
      <w:pPr>
        <w:tabs>
          <w:tab w:val="left" w:pos="1134"/>
        </w:tabs>
        <w:ind w:firstLine="567"/>
        <w:jc w:val="both"/>
      </w:pPr>
      <w:r w:rsidRPr="001505F5">
        <w:t>Залишок невикористаних коштів в загальній сумі 24,0 тис. грн. виник у зв’язку з економним використанням коштів при укладанні договорів та в результаті проведення семінарів запланованих в рамках шести модулів фактично викладених в рамках п’яти.</w:t>
      </w:r>
    </w:p>
    <w:p w:rsidR="00566BCE" w:rsidRPr="001505F5" w:rsidRDefault="00566BCE" w:rsidP="00D73F47">
      <w:pPr>
        <w:ind w:firstLine="567"/>
        <w:jc w:val="both"/>
        <w:rPr>
          <w:lang w:val="ru-RU"/>
        </w:rPr>
      </w:pPr>
      <w:r w:rsidRPr="001505F5">
        <w:rPr>
          <w:lang w:val="ru-RU"/>
        </w:rPr>
        <w:t xml:space="preserve"> </w:t>
      </w:r>
    </w:p>
    <w:p w:rsidR="001A13C5" w:rsidRPr="001505F5" w:rsidRDefault="001A13C5" w:rsidP="00D73F47">
      <w:pPr>
        <w:ind w:firstLine="567"/>
        <w:jc w:val="both"/>
      </w:pPr>
      <w:r w:rsidRPr="001505F5">
        <w:t xml:space="preserve">На 2018 рік </w:t>
      </w:r>
      <w:r w:rsidRPr="001505F5">
        <w:rPr>
          <w:b/>
          <w:i/>
          <w:u w:val="single"/>
          <w:lang w:val="ru-RU"/>
        </w:rPr>
        <w:t xml:space="preserve">на заходи </w:t>
      </w:r>
      <w:proofErr w:type="spellStart"/>
      <w:r w:rsidRPr="001505F5">
        <w:rPr>
          <w:b/>
          <w:i/>
          <w:u w:val="single"/>
          <w:lang w:val="ru-RU"/>
        </w:rPr>
        <w:t>з</w:t>
      </w:r>
      <w:proofErr w:type="spellEnd"/>
      <w:r w:rsidRPr="001505F5">
        <w:rPr>
          <w:b/>
          <w:i/>
          <w:u w:val="single"/>
          <w:lang w:val="ru-RU"/>
        </w:rPr>
        <w:t xml:space="preserve"> </w:t>
      </w:r>
      <w:proofErr w:type="spellStart"/>
      <w:r w:rsidRPr="001505F5">
        <w:rPr>
          <w:b/>
          <w:i/>
          <w:u w:val="single"/>
          <w:lang w:val="ru-RU"/>
        </w:rPr>
        <w:t>енергозбереження</w:t>
      </w:r>
      <w:proofErr w:type="spellEnd"/>
      <w:r w:rsidRPr="001505F5">
        <w:rPr>
          <w:lang w:val="ru-RU"/>
        </w:rPr>
        <w:t xml:space="preserve"> </w:t>
      </w:r>
      <w:r w:rsidRPr="001505F5">
        <w:t xml:space="preserve"> передбачені видатки в загальній сумі </w:t>
      </w:r>
      <w:r w:rsidRPr="001505F5">
        <w:rPr>
          <w:lang w:val="ru-RU"/>
        </w:rPr>
        <w:t>52352,4</w:t>
      </w:r>
      <w:r w:rsidRPr="001505F5">
        <w:t xml:space="preserve"> </w:t>
      </w:r>
      <w:r w:rsidRPr="001505F5">
        <w:rPr>
          <w:lang w:val="ru-RU"/>
        </w:rPr>
        <w:t>тис</w:t>
      </w:r>
      <w:r w:rsidRPr="001505F5">
        <w:t>.</w:t>
      </w:r>
      <w:r w:rsidR="00810988">
        <w:t xml:space="preserve"> </w:t>
      </w:r>
      <w:r w:rsidRPr="001505F5">
        <w:t xml:space="preserve">грн., з них  по </w:t>
      </w:r>
      <w:r w:rsidRPr="001505F5">
        <w:rPr>
          <w:i/>
        </w:rPr>
        <w:t>загальному фонду бюджету</w:t>
      </w:r>
      <w:r w:rsidRPr="001505F5">
        <w:rPr>
          <w:b/>
        </w:rPr>
        <w:t xml:space="preserve"> - </w:t>
      </w:r>
      <w:r w:rsidRPr="001505F5">
        <w:t xml:space="preserve"> 10</w:t>
      </w:r>
      <w:r w:rsidRPr="001505F5">
        <w:rPr>
          <w:lang w:val="ru-RU"/>
        </w:rPr>
        <w:t>680,0</w:t>
      </w:r>
      <w:r w:rsidRPr="001505F5">
        <w:t xml:space="preserve"> </w:t>
      </w:r>
      <w:r w:rsidRPr="001505F5">
        <w:rPr>
          <w:lang w:val="ru-RU"/>
        </w:rPr>
        <w:t>тис</w:t>
      </w:r>
      <w:r w:rsidRPr="001505F5">
        <w:t>.</w:t>
      </w:r>
      <w:r w:rsidR="00810988">
        <w:t xml:space="preserve"> </w:t>
      </w:r>
      <w:r w:rsidRPr="001505F5">
        <w:t xml:space="preserve">грн. у т.ч.:    </w:t>
      </w:r>
    </w:p>
    <w:p w:rsidR="001A13C5" w:rsidRPr="00DE6171" w:rsidRDefault="001A13C5" w:rsidP="00347E42">
      <w:pPr>
        <w:pStyle w:val="af4"/>
        <w:numPr>
          <w:ilvl w:val="0"/>
          <w:numId w:val="47"/>
        </w:numPr>
        <w:tabs>
          <w:tab w:val="left" w:pos="851"/>
        </w:tabs>
        <w:ind w:left="0" w:firstLine="567"/>
        <w:jc w:val="both"/>
        <w:rPr>
          <w:shd w:val="clear" w:color="auto" w:fill="FFFFFF"/>
        </w:rPr>
      </w:pPr>
      <w:r w:rsidRPr="001505F5">
        <w:t xml:space="preserve">на </w:t>
      </w:r>
      <w:r w:rsidRPr="00DE6171">
        <w:rPr>
          <w:shd w:val="clear" w:color="auto" w:fill="FFFFFF"/>
        </w:rPr>
        <w:t>виконання енергетичних аудитів та розробку енергетичних паспортів будівель бюджетної сфери – 1175,1 тис. грн., на  коригування схеми теплопостачання м.</w:t>
      </w:r>
      <w:r w:rsidR="00810988" w:rsidRPr="00DE6171">
        <w:rPr>
          <w:shd w:val="clear" w:color="auto" w:fill="FFFFFF"/>
        </w:rPr>
        <w:t xml:space="preserve"> </w:t>
      </w:r>
      <w:r w:rsidRPr="00DE6171">
        <w:rPr>
          <w:shd w:val="clear" w:color="auto" w:fill="FFFFFF"/>
        </w:rPr>
        <w:t>Миколаєва – 1223,0 тис.</w:t>
      </w:r>
      <w:r w:rsidR="00810988" w:rsidRPr="00DE6171">
        <w:rPr>
          <w:shd w:val="clear" w:color="auto" w:fill="FFFFFF"/>
        </w:rPr>
        <w:t xml:space="preserve"> </w:t>
      </w:r>
      <w:r w:rsidRPr="00DE6171">
        <w:rPr>
          <w:shd w:val="clear" w:color="auto" w:fill="FFFFFF"/>
        </w:rPr>
        <w:t>грн. Видатки у звітному періоді склали 2397,3  тис.</w:t>
      </w:r>
      <w:r w:rsidR="00810988" w:rsidRPr="00DE6171">
        <w:rPr>
          <w:shd w:val="clear" w:color="auto" w:fill="FFFFFF"/>
        </w:rPr>
        <w:t xml:space="preserve"> </w:t>
      </w:r>
      <w:r w:rsidRPr="00DE6171">
        <w:rPr>
          <w:shd w:val="clear" w:color="auto" w:fill="FFFFFF"/>
        </w:rPr>
        <w:t xml:space="preserve">грн. -  оплата  за  виконання 69 енергетичних аудитів на підставі  договорів, укладених з  </w:t>
      </w:r>
      <w:proofErr w:type="spellStart"/>
      <w:r w:rsidRPr="00DE6171">
        <w:rPr>
          <w:shd w:val="clear" w:color="auto" w:fill="FFFFFF"/>
        </w:rPr>
        <w:t>КП</w:t>
      </w:r>
      <w:proofErr w:type="spellEnd"/>
      <w:r w:rsidRPr="00DE6171">
        <w:rPr>
          <w:shd w:val="clear" w:color="auto" w:fill="FFFFFF"/>
        </w:rPr>
        <w:t xml:space="preserve"> ММР "Інститут соціально-економічного розвитку міста» та коригування схеми теплопостачання м.</w:t>
      </w:r>
      <w:r w:rsidR="00810988" w:rsidRPr="00DE6171">
        <w:rPr>
          <w:shd w:val="clear" w:color="auto" w:fill="FFFFFF"/>
        </w:rPr>
        <w:t xml:space="preserve"> </w:t>
      </w:r>
      <w:r w:rsidRPr="00DE6171">
        <w:rPr>
          <w:shd w:val="clear" w:color="auto" w:fill="FFFFFF"/>
        </w:rPr>
        <w:t>Миколаєва;</w:t>
      </w:r>
    </w:p>
    <w:p w:rsidR="001A13C5" w:rsidRPr="00DE6171" w:rsidRDefault="001A13C5" w:rsidP="00347E42">
      <w:pPr>
        <w:pStyle w:val="af4"/>
        <w:numPr>
          <w:ilvl w:val="0"/>
          <w:numId w:val="47"/>
        </w:numPr>
        <w:tabs>
          <w:tab w:val="left" w:pos="851"/>
        </w:tabs>
        <w:ind w:left="0" w:firstLine="567"/>
        <w:jc w:val="both"/>
        <w:rPr>
          <w:shd w:val="clear" w:color="auto" w:fill="FFFFFF"/>
        </w:rPr>
      </w:pPr>
      <w:r w:rsidRPr="00DE6171">
        <w:rPr>
          <w:shd w:val="clear" w:color="auto" w:fill="FFFFFF"/>
        </w:rPr>
        <w:t xml:space="preserve">на відшкодування відсоткових ставок за кредитами, </w:t>
      </w:r>
      <w:r w:rsidRPr="001505F5">
        <w:t xml:space="preserve">отриманими на впровадження заходів з енергозбереження, згідно з Меморандумом про партнерство у сфері </w:t>
      </w:r>
      <w:proofErr w:type="spellStart"/>
      <w:r w:rsidRPr="001505F5">
        <w:t>енергоефективності</w:t>
      </w:r>
      <w:proofErr w:type="spellEnd"/>
      <w:r w:rsidRPr="001505F5">
        <w:t xml:space="preserve"> житлових будинків на виконання </w:t>
      </w:r>
      <w:r w:rsidRPr="00DE6171">
        <w:rPr>
          <w:shd w:val="clear" w:color="auto" w:fill="FFFFFF"/>
        </w:rPr>
        <w:t xml:space="preserve">Державної програми «Підтримка виконання Енергетичної стратегії України в галузі </w:t>
      </w:r>
      <w:proofErr w:type="spellStart"/>
      <w:r w:rsidRPr="00DE6171">
        <w:rPr>
          <w:shd w:val="clear" w:color="auto" w:fill="FFFFFF"/>
        </w:rPr>
        <w:t>енергоефективності</w:t>
      </w:r>
      <w:proofErr w:type="spellEnd"/>
      <w:r w:rsidRPr="00DE6171">
        <w:rPr>
          <w:shd w:val="clear" w:color="auto" w:fill="FFFFFF"/>
        </w:rPr>
        <w:t xml:space="preserve"> та відновлювальних джерел енергії»: </w:t>
      </w:r>
    </w:p>
    <w:p w:rsidR="001A13C5" w:rsidRPr="001505F5" w:rsidRDefault="001A13C5" w:rsidP="00D73F47">
      <w:pPr>
        <w:ind w:firstLine="567"/>
        <w:jc w:val="both"/>
        <w:rPr>
          <w:shd w:val="clear" w:color="auto" w:fill="FFFFFF"/>
        </w:rPr>
      </w:pPr>
      <w:r w:rsidRPr="001505F5">
        <w:rPr>
          <w:b/>
          <w:shd w:val="clear" w:color="auto" w:fill="FFFFFF"/>
        </w:rPr>
        <w:t xml:space="preserve"> - </w:t>
      </w:r>
      <w:r w:rsidRPr="001505F5">
        <w:t>юридичними особами (ОСББ, ЖБК) –</w:t>
      </w:r>
      <w:r w:rsidRPr="001505F5">
        <w:rPr>
          <w:b/>
          <w:shd w:val="clear" w:color="auto" w:fill="FFFFFF"/>
        </w:rPr>
        <w:t xml:space="preserve"> </w:t>
      </w:r>
      <w:r w:rsidRPr="001505F5">
        <w:rPr>
          <w:shd w:val="clear" w:color="auto" w:fill="FFFFFF"/>
        </w:rPr>
        <w:t xml:space="preserve">6997,5 </w:t>
      </w:r>
      <w:r w:rsidRPr="001505F5">
        <w:rPr>
          <w:shd w:val="clear" w:color="auto" w:fill="FFFFFF"/>
          <w:lang w:val="ru-RU"/>
        </w:rPr>
        <w:t>тис</w:t>
      </w:r>
      <w:r w:rsidRPr="001505F5">
        <w:rPr>
          <w:shd w:val="clear" w:color="auto" w:fill="FFFFFF"/>
        </w:rPr>
        <w:t>.</w:t>
      </w:r>
      <w:r w:rsidR="00810988">
        <w:rPr>
          <w:shd w:val="clear" w:color="auto" w:fill="FFFFFF"/>
        </w:rPr>
        <w:t xml:space="preserve"> </w:t>
      </w:r>
      <w:r w:rsidRPr="001505F5">
        <w:rPr>
          <w:shd w:val="clear" w:color="auto" w:fill="FFFFFF"/>
        </w:rPr>
        <w:t xml:space="preserve">грн.; </w:t>
      </w:r>
    </w:p>
    <w:p w:rsidR="001A13C5" w:rsidRPr="001505F5" w:rsidRDefault="001A13C5" w:rsidP="00D73F47">
      <w:pPr>
        <w:ind w:firstLine="567"/>
        <w:jc w:val="both"/>
      </w:pPr>
      <w:r w:rsidRPr="001505F5">
        <w:rPr>
          <w:shd w:val="clear" w:color="auto" w:fill="FFFFFF"/>
        </w:rPr>
        <w:t xml:space="preserve"> - </w:t>
      </w:r>
      <w:r w:rsidRPr="001505F5">
        <w:t>фізичними особами – 1284,4 тис.</w:t>
      </w:r>
      <w:r w:rsidR="00810988">
        <w:t xml:space="preserve"> </w:t>
      </w:r>
      <w:r w:rsidRPr="001505F5">
        <w:t xml:space="preserve">грн.  </w:t>
      </w:r>
    </w:p>
    <w:p w:rsidR="001A13C5" w:rsidRPr="001505F5" w:rsidRDefault="001A13C5" w:rsidP="00D73F47">
      <w:pPr>
        <w:ind w:firstLine="567"/>
        <w:jc w:val="both"/>
      </w:pPr>
      <w:r w:rsidRPr="001505F5">
        <w:t>Видатки у звітному періоді склали  відповідно  6972,3тис.грн. та 1284,3 тис.</w:t>
      </w:r>
      <w:r w:rsidR="00810988">
        <w:t xml:space="preserve"> </w:t>
      </w:r>
      <w:r w:rsidRPr="001505F5">
        <w:t>грн. за рахунок яких отримали компенсації 65 юридичних та 142 фізичні особи.</w:t>
      </w:r>
    </w:p>
    <w:p w:rsidR="001A13C5" w:rsidRPr="001505F5" w:rsidRDefault="001A13C5" w:rsidP="00D73F47">
      <w:pPr>
        <w:ind w:firstLine="567"/>
        <w:jc w:val="both"/>
      </w:pPr>
      <w:r w:rsidRPr="001505F5">
        <w:t xml:space="preserve">По </w:t>
      </w:r>
      <w:r w:rsidRPr="001505F5">
        <w:rPr>
          <w:i/>
        </w:rPr>
        <w:t>спеціальному фонду бюджету</w:t>
      </w:r>
      <w:r w:rsidRPr="001505F5">
        <w:t xml:space="preserve">  передбачено видатки у загальній сумі 41672,4тис.грн., у т.ч. на  капітальний ремонт електричних мереж у гуртожитках з метою переведення мешканців на пряме абонування - 3403,2</w:t>
      </w:r>
      <w:r w:rsidR="00810988">
        <w:t xml:space="preserve"> </w:t>
      </w:r>
      <w:r w:rsidRPr="001505F5">
        <w:t>тис.</w:t>
      </w:r>
      <w:r w:rsidR="00810988">
        <w:t xml:space="preserve"> </w:t>
      </w:r>
      <w:r w:rsidRPr="001505F5">
        <w:t>грн.,  капітальний ремонт  житлових будинків з проведенням заходів з енергозбереження 30315,6</w:t>
      </w:r>
      <w:r w:rsidR="00810988">
        <w:t xml:space="preserve"> </w:t>
      </w:r>
      <w:r w:rsidRPr="001505F5">
        <w:t>тис.</w:t>
      </w:r>
      <w:r w:rsidR="00810988">
        <w:t xml:space="preserve"> </w:t>
      </w:r>
      <w:r w:rsidRPr="001505F5">
        <w:t>грн.,  на капітальний ремонт об’єктів соціально-культурної  сфери  з  проведенням заходів з енергозбереження - 7953,6</w:t>
      </w:r>
      <w:r w:rsidR="00810988">
        <w:t xml:space="preserve"> </w:t>
      </w:r>
      <w:r w:rsidRPr="001505F5">
        <w:t>тис.</w:t>
      </w:r>
      <w:r w:rsidR="00810988">
        <w:t xml:space="preserve"> </w:t>
      </w:r>
      <w:r w:rsidRPr="001505F5">
        <w:t>грн., з яких 101,4</w:t>
      </w:r>
      <w:r w:rsidR="00810988">
        <w:t xml:space="preserve"> </w:t>
      </w:r>
      <w:r w:rsidRPr="001505F5">
        <w:t>тис.</w:t>
      </w:r>
      <w:r w:rsidR="00810988">
        <w:t xml:space="preserve"> </w:t>
      </w:r>
      <w:r w:rsidRPr="001505F5">
        <w:t>грн. - на виконання проектів Громадського бюджету. Видатки в звітному періоді склали 28740,8</w:t>
      </w:r>
      <w:r w:rsidR="00810988">
        <w:t xml:space="preserve"> </w:t>
      </w:r>
      <w:r w:rsidRPr="001505F5">
        <w:t>тис.</w:t>
      </w:r>
      <w:r w:rsidR="00810988">
        <w:t xml:space="preserve"> </w:t>
      </w:r>
      <w:r w:rsidRPr="001505F5">
        <w:t>грн., з яких  капітальний ремонт  житлових будинків з проведенням заходів з енергозбереження - 22670,4</w:t>
      </w:r>
      <w:r w:rsidR="00810988">
        <w:t xml:space="preserve"> </w:t>
      </w:r>
      <w:r w:rsidRPr="001505F5">
        <w:t>тис.</w:t>
      </w:r>
      <w:r w:rsidR="00810988">
        <w:t xml:space="preserve"> </w:t>
      </w:r>
      <w:r w:rsidRPr="001505F5">
        <w:t>грн., капітальний ремонт об’єктів соціально-культурної сфери з  проведенням заходів з енергозбереження -  6070,4тис.грн.</w:t>
      </w:r>
    </w:p>
    <w:p w:rsidR="001A13C5" w:rsidRPr="001505F5" w:rsidRDefault="001A13C5" w:rsidP="00D73F47">
      <w:pPr>
        <w:pStyle w:val="22"/>
        <w:widowControl w:val="0"/>
        <w:spacing w:after="0" w:line="240" w:lineRule="auto"/>
        <w:ind w:firstLine="567"/>
        <w:jc w:val="both"/>
      </w:pPr>
      <w:r w:rsidRPr="001505F5">
        <w:t>Неповне використання коштів спеціального фонду пояснюється затримкою з видачею експертних висновків та перенесенням термінів проведення тендерів. Капітальний ремонт електричних мереж у гуртожитках не виконано в зв’язку з відмовою підрядних організацій у проведенні робіт  (обмежена кількість можливих підрядників та закінчення бюджетного року не дали можливість укласти нові договори).</w:t>
      </w:r>
    </w:p>
    <w:p w:rsidR="0097101D" w:rsidRPr="001505F5" w:rsidRDefault="0097101D" w:rsidP="00D73F47">
      <w:pPr>
        <w:ind w:firstLine="567"/>
        <w:jc w:val="both"/>
      </w:pPr>
      <w:r w:rsidRPr="001505F5">
        <w:t xml:space="preserve">На </w:t>
      </w:r>
      <w:r w:rsidRPr="001505F5">
        <w:rPr>
          <w:b/>
          <w:i/>
          <w:u w:val="single"/>
        </w:rPr>
        <w:t>проведення експертної  грошової  оцінки  земельної ділянки чи права на неї</w:t>
      </w:r>
      <w:r w:rsidRPr="001505F5">
        <w:t xml:space="preserve"> по </w:t>
      </w:r>
      <w:r w:rsidRPr="001505F5">
        <w:rPr>
          <w:i/>
        </w:rPr>
        <w:t>спеціальному фонду бюджету (бюджету розвитку)</w:t>
      </w:r>
      <w:r w:rsidRPr="001505F5">
        <w:t xml:space="preserve"> заплановано видатки у сумі 7,1 тис. грн. на проведення експертної грошової оцінки земель, які використані у повному обсязі.</w:t>
      </w:r>
    </w:p>
    <w:p w:rsidR="0097101D" w:rsidRPr="001505F5" w:rsidRDefault="0097101D" w:rsidP="00D73F47">
      <w:pPr>
        <w:ind w:firstLine="567"/>
        <w:jc w:val="both"/>
      </w:pPr>
      <w:r w:rsidRPr="001505F5">
        <w:t>На</w:t>
      </w:r>
      <w:r w:rsidRPr="001505F5">
        <w:rPr>
          <w:b/>
        </w:rPr>
        <w:t xml:space="preserve"> </w:t>
      </w:r>
      <w:r w:rsidRPr="001505F5">
        <w:rPr>
          <w:b/>
          <w:i/>
          <w:u w:val="single"/>
        </w:rPr>
        <w:t>внески до статутного капіталу суб’єктів господарювання</w:t>
      </w:r>
      <w:r w:rsidRPr="001505F5">
        <w:rPr>
          <w:b/>
        </w:rPr>
        <w:t xml:space="preserve"> п</w:t>
      </w:r>
      <w:r w:rsidRPr="001505F5">
        <w:t xml:space="preserve">о </w:t>
      </w:r>
      <w:r w:rsidRPr="001505F5">
        <w:rPr>
          <w:i/>
        </w:rPr>
        <w:t>спеціальному фонду бюджету</w:t>
      </w:r>
      <w:r w:rsidRPr="001505F5">
        <w:t xml:space="preserve">  на 2018 рік передбачені видатки бюджету розвитку у обсязі 69922,4 тис. грн., у т.ч.. </w:t>
      </w:r>
    </w:p>
    <w:p w:rsidR="0097101D" w:rsidRPr="001505F5" w:rsidRDefault="0097101D" w:rsidP="00347E42">
      <w:pPr>
        <w:pStyle w:val="af4"/>
        <w:numPr>
          <w:ilvl w:val="0"/>
          <w:numId w:val="48"/>
        </w:numPr>
        <w:tabs>
          <w:tab w:val="left" w:pos="851"/>
        </w:tabs>
        <w:ind w:left="0" w:firstLine="567"/>
        <w:jc w:val="both"/>
      </w:pPr>
      <w:r w:rsidRPr="001505F5">
        <w:t xml:space="preserve">на виконання заходів міської </w:t>
      </w:r>
      <w:r w:rsidRPr="00DE6171">
        <w:rPr>
          <w:bCs/>
        </w:rPr>
        <w:t>програми економічного і соціального розвитку м.</w:t>
      </w:r>
      <w:r w:rsidR="00810988" w:rsidRPr="00DE6171">
        <w:rPr>
          <w:bCs/>
        </w:rPr>
        <w:t xml:space="preserve"> </w:t>
      </w:r>
      <w:r w:rsidRPr="00DE6171">
        <w:rPr>
          <w:bCs/>
        </w:rPr>
        <w:t xml:space="preserve">Миколаєва на 2018-2020  роки в загальній сумі </w:t>
      </w:r>
      <w:r w:rsidRPr="001505F5">
        <w:t>44 550, тис. грн.</w:t>
      </w:r>
      <w:r w:rsidRPr="00DE6171">
        <w:rPr>
          <w:bCs/>
        </w:rPr>
        <w:t xml:space="preserve">, в т.ч.: </w:t>
      </w:r>
      <w:proofErr w:type="spellStart"/>
      <w:r w:rsidRPr="001505F5">
        <w:t>КП</w:t>
      </w:r>
      <w:proofErr w:type="spellEnd"/>
      <w:r w:rsidRPr="001505F5">
        <w:t xml:space="preserve"> «Міський інформаційно-обчислювальний центр» у розмірі 4000,0 </w:t>
      </w:r>
      <w:proofErr w:type="spellStart"/>
      <w:r w:rsidRPr="001505F5">
        <w:t>тис.грн</w:t>
      </w:r>
      <w:proofErr w:type="spellEnd"/>
      <w:r w:rsidRPr="001505F5">
        <w:t xml:space="preserve">., </w:t>
      </w:r>
      <w:proofErr w:type="spellStart"/>
      <w:r w:rsidRPr="001505F5">
        <w:t>КП</w:t>
      </w:r>
      <w:proofErr w:type="spellEnd"/>
      <w:r w:rsidRPr="001505F5">
        <w:t xml:space="preserve"> ММР «</w:t>
      </w:r>
      <w:proofErr w:type="spellStart"/>
      <w:r w:rsidRPr="001505F5">
        <w:t>Миколаївелектротранс</w:t>
      </w:r>
      <w:proofErr w:type="spellEnd"/>
      <w:r w:rsidRPr="001505F5">
        <w:t xml:space="preserve">» – 18 000,0 тис. грн., </w:t>
      </w:r>
      <w:proofErr w:type="spellStart"/>
      <w:r w:rsidRPr="001505F5">
        <w:t>КП</w:t>
      </w:r>
      <w:proofErr w:type="spellEnd"/>
      <w:r w:rsidRPr="001505F5">
        <w:t xml:space="preserve"> ММР ПДЗОВ «Дельфін» – 550,0 тис. грн., </w:t>
      </w:r>
      <w:proofErr w:type="spellStart"/>
      <w:r w:rsidRPr="001505F5">
        <w:t>КП</w:t>
      </w:r>
      <w:proofErr w:type="spellEnd"/>
      <w:r w:rsidRPr="001505F5">
        <w:t xml:space="preserve"> ММР «</w:t>
      </w:r>
      <w:proofErr w:type="spellStart"/>
      <w:r w:rsidRPr="001505F5">
        <w:t>Миколаївпастранс</w:t>
      </w:r>
      <w:proofErr w:type="spellEnd"/>
      <w:r w:rsidRPr="001505F5">
        <w:t>» - 22000,0 тис.</w:t>
      </w:r>
      <w:r w:rsidR="00810988">
        <w:t xml:space="preserve"> </w:t>
      </w:r>
      <w:r w:rsidRPr="001505F5">
        <w:t>грн. Кошти перераховано підприємствам в повному обсязі;</w:t>
      </w:r>
    </w:p>
    <w:p w:rsidR="0097101D" w:rsidRPr="001505F5" w:rsidRDefault="0097101D" w:rsidP="00347E42">
      <w:pPr>
        <w:pStyle w:val="af4"/>
        <w:numPr>
          <w:ilvl w:val="0"/>
          <w:numId w:val="48"/>
        </w:numPr>
        <w:tabs>
          <w:tab w:val="left" w:pos="851"/>
        </w:tabs>
        <w:ind w:left="0" w:firstLine="567"/>
        <w:jc w:val="both"/>
      </w:pPr>
      <w:r w:rsidRPr="00DE6171">
        <w:rPr>
          <w:bCs/>
        </w:rPr>
        <w:t>на виконання заходів програми реформування та розвитку житлово-комунального господарства міста Миколаєва на 2015-2019 роки в загальній сумі 25372,4 тис.</w:t>
      </w:r>
      <w:r w:rsidR="00810988" w:rsidRPr="00DE6171">
        <w:rPr>
          <w:bCs/>
        </w:rPr>
        <w:t xml:space="preserve"> </w:t>
      </w:r>
      <w:r w:rsidRPr="00DE6171">
        <w:rPr>
          <w:bCs/>
        </w:rPr>
        <w:t xml:space="preserve">грн., в т.ч. </w:t>
      </w:r>
      <w:r w:rsidRPr="001505F5">
        <w:t xml:space="preserve">  </w:t>
      </w:r>
      <w:proofErr w:type="spellStart"/>
      <w:r w:rsidRPr="00DE6171">
        <w:rPr>
          <w:bCs/>
        </w:rPr>
        <w:lastRenderedPageBreak/>
        <w:t>МКП</w:t>
      </w:r>
      <w:proofErr w:type="spellEnd"/>
      <w:r w:rsidRPr="00DE6171">
        <w:rPr>
          <w:bCs/>
        </w:rPr>
        <w:t xml:space="preserve"> </w:t>
      </w:r>
      <w:r w:rsidRPr="001505F5">
        <w:t>«</w:t>
      </w:r>
      <w:proofErr w:type="spellStart"/>
      <w:r w:rsidRPr="00DE6171">
        <w:rPr>
          <w:bCs/>
        </w:rPr>
        <w:t>Миколаївводоканал</w:t>
      </w:r>
      <w:proofErr w:type="spellEnd"/>
      <w:r w:rsidRPr="00DE6171">
        <w:rPr>
          <w:bCs/>
        </w:rPr>
        <w:t>» - 20 072,5 тис. грн</w:t>
      </w:r>
      <w:r w:rsidR="00810988" w:rsidRPr="00DE6171">
        <w:rPr>
          <w:bCs/>
        </w:rPr>
        <w:t>.</w:t>
      </w:r>
      <w:r w:rsidRPr="00DE6171">
        <w:rPr>
          <w:bCs/>
        </w:rPr>
        <w:t xml:space="preserve"> (перераховано протягом звітного періоду за заявкою підприємства – 20019,9 тис.</w:t>
      </w:r>
      <w:r w:rsidR="00810988" w:rsidRPr="00DE6171">
        <w:rPr>
          <w:bCs/>
        </w:rPr>
        <w:t xml:space="preserve"> </w:t>
      </w:r>
      <w:r w:rsidRPr="00DE6171">
        <w:rPr>
          <w:bCs/>
        </w:rPr>
        <w:t xml:space="preserve">грн.), </w:t>
      </w:r>
      <w:proofErr w:type="spellStart"/>
      <w:r w:rsidRPr="00DE6171">
        <w:rPr>
          <w:bCs/>
        </w:rPr>
        <w:t>КП</w:t>
      </w:r>
      <w:proofErr w:type="spellEnd"/>
      <w:r w:rsidRPr="00DE6171">
        <w:rPr>
          <w:bCs/>
        </w:rPr>
        <w:t xml:space="preserve"> ММР «</w:t>
      </w:r>
      <w:proofErr w:type="spellStart"/>
      <w:r w:rsidRPr="00DE6171">
        <w:rPr>
          <w:bCs/>
        </w:rPr>
        <w:t>Миколаївкомунтранс</w:t>
      </w:r>
      <w:proofErr w:type="spellEnd"/>
      <w:r w:rsidRPr="00DE6171">
        <w:rPr>
          <w:bCs/>
        </w:rPr>
        <w:t>»  5300,0 тис.</w:t>
      </w:r>
      <w:r w:rsidR="00810988" w:rsidRPr="00DE6171">
        <w:rPr>
          <w:bCs/>
        </w:rPr>
        <w:t xml:space="preserve"> </w:t>
      </w:r>
      <w:r w:rsidRPr="00DE6171">
        <w:rPr>
          <w:bCs/>
        </w:rPr>
        <w:t>грн. (кошти перераховані в повному обсязі).</w:t>
      </w:r>
    </w:p>
    <w:p w:rsidR="0097101D" w:rsidRPr="001505F5" w:rsidRDefault="0097101D" w:rsidP="00D73F47">
      <w:pPr>
        <w:ind w:firstLine="567"/>
        <w:jc w:val="both"/>
      </w:pPr>
      <w:r w:rsidRPr="001505F5">
        <w:t>Дебіторська та кредиторська заборгованість за бюджетною програмою відсутні.</w:t>
      </w:r>
    </w:p>
    <w:p w:rsidR="00042012" w:rsidRPr="001505F5" w:rsidRDefault="00042012" w:rsidP="00D73F47">
      <w:pPr>
        <w:ind w:firstLine="567"/>
        <w:jc w:val="both"/>
      </w:pPr>
      <w:r w:rsidRPr="001505F5">
        <w:t>На</w:t>
      </w:r>
      <w:r w:rsidRPr="001505F5">
        <w:rPr>
          <w:b/>
        </w:rPr>
        <w:t xml:space="preserve"> </w:t>
      </w:r>
      <w:r w:rsidRPr="001505F5">
        <w:rPr>
          <w:b/>
          <w:i/>
          <w:u w:val="single"/>
        </w:rPr>
        <w:t>сплату цільових внесків</w:t>
      </w:r>
      <w:r w:rsidRPr="001505F5">
        <w:rPr>
          <w:i/>
        </w:rPr>
        <w:t xml:space="preserve"> </w:t>
      </w:r>
      <w:r w:rsidRPr="001505F5">
        <w:t>до асоціацій та інших форм добровільних об’єднань  направлено 319,0 тис. грн. або 100 % до плану на звітний період (</w:t>
      </w:r>
      <w:r w:rsidRPr="001505F5">
        <w:rPr>
          <w:bCs/>
        </w:rPr>
        <w:t>членські внески до Миколаївського регіонального відділення Асоціації міст України,  Асоціації міст України та громад)</w:t>
      </w:r>
      <w:r w:rsidRPr="001505F5">
        <w:t xml:space="preserve">;  </w:t>
      </w:r>
    </w:p>
    <w:p w:rsidR="0097101D" w:rsidRPr="001505F5" w:rsidRDefault="0097101D" w:rsidP="00D73F47">
      <w:pPr>
        <w:ind w:firstLine="567"/>
        <w:jc w:val="both"/>
      </w:pPr>
    </w:p>
    <w:p w:rsidR="00042012" w:rsidRPr="001505F5" w:rsidRDefault="00042012" w:rsidP="00D73F47">
      <w:pPr>
        <w:pStyle w:val="a4"/>
        <w:spacing w:after="0"/>
        <w:ind w:firstLine="567"/>
        <w:jc w:val="both"/>
        <w:rPr>
          <w:bCs/>
          <w:szCs w:val="28"/>
        </w:rPr>
      </w:pPr>
      <w:r w:rsidRPr="001505F5">
        <w:rPr>
          <w:bCs/>
          <w:szCs w:val="28"/>
        </w:rPr>
        <w:t xml:space="preserve">На </w:t>
      </w:r>
      <w:r w:rsidRPr="001505F5">
        <w:rPr>
          <w:b/>
          <w:bCs/>
          <w:i/>
          <w:szCs w:val="28"/>
          <w:u w:val="single"/>
        </w:rPr>
        <w:t>і</w:t>
      </w:r>
      <w:r w:rsidRPr="001505F5">
        <w:rPr>
          <w:rFonts w:eastAsia="MS Mincho"/>
          <w:b/>
          <w:bCs/>
          <w:i/>
          <w:u w:val="single"/>
        </w:rPr>
        <w:t>нші заходи, пов’язані з економічною діяльністю</w:t>
      </w:r>
      <w:r w:rsidRPr="001505F5">
        <w:rPr>
          <w:bCs/>
          <w:szCs w:val="28"/>
        </w:rPr>
        <w:t xml:space="preserve"> передбачено 8683,1 тис. грн.           (загальний фонд –</w:t>
      </w:r>
      <w:r w:rsidRPr="001505F5">
        <w:t xml:space="preserve"> </w:t>
      </w:r>
      <w:r w:rsidRPr="001505F5">
        <w:rPr>
          <w:bCs/>
          <w:szCs w:val="28"/>
        </w:rPr>
        <w:t xml:space="preserve">8483,1 тис. грн., спеціальний фонд – 200,0 тис. грн..), </w:t>
      </w:r>
      <w:r w:rsidRPr="001505F5">
        <w:rPr>
          <w:color w:val="000000"/>
          <w:spacing w:val="1"/>
        </w:rPr>
        <w:t xml:space="preserve">Виконання склало 8628,2 тис. грн. (загальний фонд – 8428,3 тис. грн., спеціальний фонд – 199,9 тис. грн.) , </w:t>
      </w:r>
      <w:r w:rsidRPr="001505F5">
        <w:rPr>
          <w:bCs/>
          <w:szCs w:val="28"/>
        </w:rPr>
        <w:t xml:space="preserve"> у тому числі:</w:t>
      </w:r>
    </w:p>
    <w:p w:rsidR="00042012" w:rsidRPr="001505F5" w:rsidRDefault="00042012" w:rsidP="00D73F47">
      <w:pPr>
        <w:pStyle w:val="a4"/>
        <w:spacing w:after="0"/>
        <w:ind w:firstLine="567"/>
        <w:jc w:val="both"/>
        <w:rPr>
          <w:rFonts w:eastAsia="MS Mincho"/>
        </w:rPr>
      </w:pPr>
      <w:r w:rsidRPr="001505F5">
        <w:rPr>
          <w:bCs/>
          <w:szCs w:val="28"/>
        </w:rPr>
        <w:t xml:space="preserve">- </w:t>
      </w:r>
      <w:r w:rsidRPr="001505F5">
        <w:rPr>
          <w:bCs/>
        </w:rPr>
        <w:t xml:space="preserve">на виконання міської Програми організації підтримки і реалізації стратегічних ініціатив та підготовки проектів розвитку міста Миколаєва на період 2016-2018 років </w:t>
      </w:r>
      <w:r w:rsidRPr="001505F5">
        <w:rPr>
          <w:bCs/>
          <w:szCs w:val="28"/>
        </w:rPr>
        <w:t>передбачені видатки в сумі 1309,1</w:t>
      </w:r>
      <w:r w:rsidRPr="001505F5">
        <w:rPr>
          <w:bCs/>
        </w:rPr>
        <w:t xml:space="preserve"> тис. грн. </w:t>
      </w:r>
      <w:r w:rsidRPr="001505F5">
        <w:rPr>
          <w:bCs/>
          <w:szCs w:val="28"/>
        </w:rPr>
        <w:t xml:space="preserve">(головний розпорядник бюджетних коштів - виконавчий комітет Миколаївської міської ради) </w:t>
      </w:r>
      <w:proofErr w:type="spellStart"/>
      <w:r w:rsidR="00D939FC">
        <w:rPr>
          <w:bCs/>
          <w:szCs w:val="28"/>
        </w:rPr>
        <w:t>КУ</w:t>
      </w:r>
      <w:proofErr w:type="spellEnd"/>
      <w:r w:rsidR="00D939FC">
        <w:rPr>
          <w:bCs/>
          <w:szCs w:val="28"/>
        </w:rPr>
        <w:t xml:space="preserve"> Миколаївської міської ради «</w:t>
      </w:r>
      <w:r w:rsidR="00D939FC" w:rsidRPr="00DC53C8">
        <w:rPr>
          <w:bCs/>
          <w:szCs w:val="28"/>
        </w:rPr>
        <w:t>Агенці</w:t>
      </w:r>
      <w:r w:rsidR="00D939FC">
        <w:rPr>
          <w:bCs/>
          <w:szCs w:val="28"/>
        </w:rPr>
        <w:t>я</w:t>
      </w:r>
      <w:r w:rsidR="00D939FC" w:rsidRPr="00DC53C8">
        <w:rPr>
          <w:bCs/>
          <w:szCs w:val="28"/>
        </w:rPr>
        <w:t xml:space="preserve"> розвитку</w:t>
      </w:r>
      <w:r w:rsidR="00D939FC">
        <w:rPr>
          <w:bCs/>
          <w:szCs w:val="28"/>
        </w:rPr>
        <w:t xml:space="preserve"> Миколаєва»</w:t>
      </w:r>
      <w:r w:rsidR="00D939FC" w:rsidRPr="00DC53C8">
        <w:rPr>
          <w:bCs/>
          <w:szCs w:val="28"/>
        </w:rPr>
        <w:t xml:space="preserve"> </w:t>
      </w:r>
      <w:r w:rsidRPr="001505F5">
        <w:rPr>
          <w:bCs/>
        </w:rPr>
        <w:t xml:space="preserve">на сприяння розробці та реалізації стратегії міста та надання аналітичної підтримки з підготовки </w:t>
      </w:r>
      <w:r w:rsidR="00281BB1" w:rsidRPr="001505F5">
        <w:rPr>
          <w:bCs/>
        </w:rPr>
        <w:t>проектів розвитку м. Миколаєва. Освоєно</w:t>
      </w:r>
      <w:r w:rsidRPr="001505F5">
        <w:rPr>
          <w:bCs/>
        </w:rPr>
        <w:t xml:space="preserve">  1276,3 тис. грн. або</w:t>
      </w:r>
      <w:r w:rsidRPr="001505F5">
        <w:rPr>
          <w:rFonts w:eastAsia="MS Mincho"/>
          <w:color w:val="FF0000"/>
        </w:rPr>
        <w:t xml:space="preserve"> </w:t>
      </w:r>
      <w:r w:rsidRPr="001505F5">
        <w:rPr>
          <w:rFonts w:eastAsia="MS Mincho"/>
        </w:rPr>
        <w:t>97,5</w:t>
      </w:r>
      <w:r w:rsidRPr="001505F5">
        <w:rPr>
          <w:rFonts w:eastAsia="MS Mincho"/>
          <w:color w:val="FF0000"/>
        </w:rPr>
        <w:t xml:space="preserve"> </w:t>
      </w:r>
      <w:r w:rsidRPr="001505F5">
        <w:rPr>
          <w:rFonts w:eastAsia="MS Mincho"/>
        </w:rPr>
        <w:t>% до затвер</w:t>
      </w:r>
      <w:r w:rsidR="00281BB1" w:rsidRPr="001505F5">
        <w:rPr>
          <w:rFonts w:eastAsia="MS Mincho"/>
        </w:rPr>
        <w:t>дженого плану на звітний період</w:t>
      </w:r>
      <w:r w:rsidRPr="001505F5">
        <w:rPr>
          <w:rFonts w:eastAsia="MS Mincho"/>
        </w:rPr>
        <w:t>.</w:t>
      </w:r>
    </w:p>
    <w:p w:rsidR="00042012" w:rsidRPr="001505F5" w:rsidRDefault="00042012" w:rsidP="00D73F47">
      <w:pPr>
        <w:pStyle w:val="a4"/>
        <w:spacing w:after="0"/>
        <w:ind w:firstLine="567"/>
        <w:jc w:val="both"/>
        <w:rPr>
          <w:bCs/>
          <w:szCs w:val="28"/>
        </w:rPr>
      </w:pPr>
      <w:r w:rsidRPr="001505F5">
        <w:rPr>
          <w:bCs/>
          <w:szCs w:val="28"/>
        </w:rPr>
        <w:t xml:space="preserve">- на реалізацію заходів Програми «Громадський бюджет м. Миколаєва» на 2017-2020 роки передбачені видатки в сумі 100,0 тис. грн. </w:t>
      </w:r>
      <w:r w:rsidR="00281BB1" w:rsidRPr="001505F5">
        <w:rPr>
          <w:bCs/>
          <w:szCs w:val="28"/>
        </w:rPr>
        <w:t>Освоєно</w:t>
      </w:r>
      <w:r w:rsidRPr="001505F5">
        <w:rPr>
          <w:bCs/>
          <w:szCs w:val="28"/>
        </w:rPr>
        <w:t xml:space="preserve"> 97,9 тис. грн. або 97,9 %. Кошти направлено на:</w:t>
      </w:r>
    </w:p>
    <w:p w:rsidR="00042012" w:rsidRPr="001505F5" w:rsidRDefault="00042012" w:rsidP="00D73F47">
      <w:pPr>
        <w:pStyle w:val="a4"/>
        <w:spacing w:after="0"/>
        <w:ind w:firstLine="567"/>
        <w:jc w:val="both"/>
        <w:rPr>
          <w:bCs/>
          <w:szCs w:val="28"/>
        </w:rPr>
      </w:pPr>
      <w:r w:rsidRPr="001505F5">
        <w:rPr>
          <w:bCs/>
          <w:szCs w:val="28"/>
        </w:rPr>
        <w:t xml:space="preserve"> придбання та виготовлення поліграфічної, рекламної продукції та флеш накопичувачів – 61,2 тис. грн.;</w:t>
      </w:r>
    </w:p>
    <w:p w:rsidR="00042012" w:rsidRPr="001505F5" w:rsidRDefault="00042012" w:rsidP="00D73F47">
      <w:pPr>
        <w:pStyle w:val="a4"/>
        <w:spacing w:after="0"/>
        <w:ind w:firstLine="567"/>
        <w:jc w:val="both"/>
        <w:rPr>
          <w:bCs/>
          <w:szCs w:val="28"/>
        </w:rPr>
      </w:pPr>
      <w:r w:rsidRPr="001505F5">
        <w:rPr>
          <w:bCs/>
          <w:szCs w:val="28"/>
        </w:rPr>
        <w:t xml:space="preserve"> виготовлення та публікація інформаційного та рекламного матеріалу, запис відеоролику за участю авторів проектів переможців Громадського бюджету – 26,2 тис. грн.;</w:t>
      </w:r>
    </w:p>
    <w:p w:rsidR="00042012" w:rsidRPr="001505F5" w:rsidRDefault="00042012" w:rsidP="00D73F47">
      <w:pPr>
        <w:pStyle w:val="a4"/>
        <w:spacing w:after="0"/>
        <w:ind w:firstLine="567"/>
        <w:jc w:val="both"/>
        <w:rPr>
          <w:bCs/>
          <w:szCs w:val="28"/>
        </w:rPr>
      </w:pPr>
      <w:r w:rsidRPr="001505F5">
        <w:rPr>
          <w:bCs/>
          <w:szCs w:val="28"/>
        </w:rPr>
        <w:t xml:space="preserve"> організація та проведення заходу за участю переможців Громадського бюджету – 10,5 тис. грн.</w:t>
      </w:r>
    </w:p>
    <w:p w:rsidR="00042012" w:rsidRPr="001505F5" w:rsidRDefault="00042012" w:rsidP="00D73F47">
      <w:pPr>
        <w:pStyle w:val="a4"/>
        <w:spacing w:after="0"/>
        <w:ind w:firstLine="567"/>
        <w:jc w:val="both"/>
        <w:rPr>
          <w:bCs/>
          <w:szCs w:val="28"/>
        </w:rPr>
      </w:pPr>
      <w:r w:rsidRPr="001505F5">
        <w:rPr>
          <w:bCs/>
          <w:szCs w:val="28"/>
        </w:rPr>
        <w:t>Залишок невикористаних коштів в загальній сумі 2,1 тис.</w:t>
      </w:r>
      <w:r w:rsidR="00EC6F24">
        <w:rPr>
          <w:bCs/>
          <w:szCs w:val="28"/>
        </w:rPr>
        <w:t xml:space="preserve"> </w:t>
      </w:r>
      <w:r w:rsidRPr="001505F5">
        <w:rPr>
          <w:bCs/>
          <w:szCs w:val="28"/>
        </w:rPr>
        <w:t>грн. виник у зв’язку з економним використанням коштів при укладанні договорів та шляхом проведення частини організаційних заходів власними силами.</w:t>
      </w:r>
    </w:p>
    <w:p w:rsidR="00042012" w:rsidRPr="001505F5" w:rsidRDefault="00042012" w:rsidP="00D73F47">
      <w:pPr>
        <w:pStyle w:val="a4"/>
        <w:spacing w:after="0"/>
        <w:ind w:firstLine="567"/>
        <w:jc w:val="both"/>
        <w:rPr>
          <w:bCs/>
          <w:szCs w:val="28"/>
        </w:rPr>
      </w:pPr>
      <w:r w:rsidRPr="001505F5">
        <w:rPr>
          <w:bCs/>
          <w:szCs w:val="28"/>
        </w:rPr>
        <w:t>- на реалізацію заходів Програми економічного і соціального розвитку м. Миколаєва на 2018-2020 роки передбачені видатки в сумі 384,0 тис. грн. Касове виконання за звітний період складає 377,1 тис. грн. або 98,2 %. Кошти направлено на:</w:t>
      </w:r>
    </w:p>
    <w:p w:rsidR="00042012" w:rsidRPr="001505F5" w:rsidRDefault="00042012" w:rsidP="00D73F47">
      <w:pPr>
        <w:pStyle w:val="a4"/>
        <w:spacing w:after="0"/>
        <w:ind w:firstLine="567"/>
        <w:jc w:val="both"/>
        <w:rPr>
          <w:bCs/>
          <w:szCs w:val="28"/>
        </w:rPr>
      </w:pPr>
      <w:r w:rsidRPr="001505F5">
        <w:rPr>
          <w:bCs/>
          <w:szCs w:val="28"/>
        </w:rPr>
        <w:t>придбання інформаційно-презентаційних матеріалів та наборів – 274,0 тис. грн.;</w:t>
      </w:r>
    </w:p>
    <w:p w:rsidR="00042012" w:rsidRPr="001505F5" w:rsidRDefault="00042012" w:rsidP="00D73F47">
      <w:pPr>
        <w:pStyle w:val="a4"/>
        <w:spacing w:after="0"/>
        <w:ind w:firstLine="567"/>
        <w:jc w:val="both"/>
        <w:rPr>
          <w:bCs/>
          <w:szCs w:val="28"/>
        </w:rPr>
      </w:pPr>
      <w:r w:rsidRPr="001505F5">
        <w:rPr>
          <w:bCs/>
          <w:szCs w:val="28"/>
        </w:rPr>
        <w:t>участь у ХІХ Міжнародній виставці-ярмарк</w:t>
      </w:r>
      <w:r w:rsidR="00EC6F24">
        <w:rPr>
          <w:bCs/>
          <w:szCs w:val="28"/>
        </w:rPr>
        <w:t>и</w:t>
      </w:r>
      <w:r w:rsidRPr="001505F5">
        <w:rPr>
          <w:bCs/>
          <w:szCs w:val="28"/>
        </w:rPr>
        <w:t xml:space="preserve"> «</w:t>
      </w:r>
      <w:proofErr w:type="spellStart"/>
      <w:r w:rsidRPr="001505F5">
        <w:rPr>
          <w:bCs/>
          <w:szCs w:val="28"/>
        </w:rPr>
        <w:t>ТурЕКСПО</w:t>
      </w:r>
      <w:proofErr w:type="spellEnd"/>
      <w:r w:rsidRPr="001505F5">
        <w:rPr>
          <w:bCs/>
          <w:szCs w:val="28"/>
        </w:rPr>
        <w:t>» в рамках Львівського міжнародного форуму; послуги з організації харчування учасників від міста Миколаєва в рамках Туристичної майстерні Миколаївщини – 33,1 тис. грн.;</w:t>
      </w:r>
    </w:p>
    <w:p w:rsidR="00042012" w:rsidRPr="001505F5" w:rsidRDefault="00042012" w:rsidP="00D73F47">
      <w:pPr>
        <w:pStyle w:val="a4"/>
        <w:spacing w:after="0"/>
        <w:ind w:firstLine="567"/>
        <w:jc w:val="both"/>
        <w:rPr>
          <w:bCs/>
          <w:szCs w:val="28"/>
        </w:rPr>
      </w:pPr>
      <w:r w:rsidRPr="001505F5">
        <w:rPr>
          <w:bCs/>
          <w:szCs w:val="28"/>
        </w:rPr>
        <w:t>участь представників міста у Першому Форумі регіонів Республіки Білорусь – 70,0 тис. грн.</w:t>
      </w:r>
    </w:p>
    <w:p w:rsidR="00042012" w:rsidRPr="001505F5" w:rsidRDefault="00042012" w:rsidP="00D73F47">
      <w:pPr>
        <w:pStyle w:val="a4"/>
        <w:spacing w:after="0"/>
        <w:ind w:firstLine="567"/>
        <w:jc w:val="both"/>
        <w:rPr>
          <w:bCs/>
          <w:szCs w:val="28"/>
        </w:rPr>
      </w:pPr>
      <w:r w:rsidRPr="001505F5">
        <w:rPr>
          <w:bCs/>
          <w:szCs w:val="28"/>
        </w:rPr>
        <w:t>Залишок невикористаних коштів в загальній сумі 6,9 тис.</w:t>
      </w:r>
      <w:r w:rsidR="00234F6B">
        <w:rPr>
          <w:bCs/>
          <w:szCs w:val="28"/>
        </w:rPr>
        <w:t xml:space="preserve"> </w:t>
      </w:r>
      <w:r w:rsidRPr="001505F5">
        <w:rPr>
          <w:bCs/>
          <w:szCs w:val="28"/>
        </w:rPr>
        <w:t>грн. виник у зв’язку з економним використанням коштів при укладанні договорів.</w:t>
      </w:r>
    </w:p>
    <w:p w:rsidR="00042012" w:rsidRPr="001505F5" w:rsidRDefault="00042012" w:rsidP="00347E42">
      <w:pPr>
        <w:pStyle w:val="a4"/>
        <w:numPr>
          <w:ilvl w:val="0"/>
          <w:numId w:val="29"/>
        </w:numPr>
        <w:tabs>
          <w:tab w:val="left" w:pos="851"/>
        </w:tabs>
        <w:spacing w:after="0"/>
        <w:ind w:left="0" w:firstLine="567"/>
        <w:jc w:val="both"/>
      </w:pPr>
      <w:r w:rsidRPr="001505F5">
        <w:t>на  реалізацію</w:t>
      </w:r>
      <w:r w:rsidRPr="001505F5">
        <w:rPr>
          <w:bCs/>
        </w:rPr>
        <w:t xml:space="preserve"> </w:t>
      </w:r>
      <w:r w:rsidRPr="001505F5">
        <w:t>заходів Програми економічного і соціального розвитку на 2018-2020 роки з розробки та затвердження програми сталої міської мобільності м.</w:t>
      </w:r>
      <w:r w:rsidR="00234F6B">
        <w:t xml:space="preserve"> </w:t>
      </w:r>
      <w:r w:rsidRPr="001505F5">
        <w:t xml:space="preserve">Миколаєва, транспортної моделі міста та оптимізації міських автобусних маршрутів загального користування – 3750,0 тис. грн. </w:t>
      </w:r>
      <w:r w:rsidR="00281BB1" w:rsidRPr="001505F5">
        <w:t>Кошти освоєні у повному обсязі</w:t>
      </w:r>
      <w:r w:rsidRPr="001505F5">
        <w:t>.</w:t>
      </w:r>
    </w:p>
    <w:p w:rsidR="00042012" w:rsidRPr="001505F5" w:rsidRDefault="00042012" w:rsidP="00347E42">
      <w:pPr>
        <w:pStyle w:val="af4"/>
        <w:numPr>
          <w:ilvl w:val="0"/>
          <w:numId w:val="29"/>
        </w:numPr>
        <w:tabs>
          <w:tab w:val="left" w:pos="851"/>
        </w:tabs>
        <w:ind w:left="0" w:firstLine="567"/>
        <w:jc w:val="both"/>
      </w:pPr>
      <w:r w:rsidRPr="00D73F47">
        <w:rPr>
          <w:bCs/>
        </w:rPr>
        <w:t xml:space="preserve">на реалізацію заходів програми «Цифрове місто» в частині забезпечення </w:t>
      </w:r>
      <w:r w:rsidRPr="001505F5">
        <w:t xml:space="preserve">безперебійної роботи системи </w:t>
      </w:r>
      <w:proofErr w:type="spellStart"/>
      <w:r w:rsidRPr="001505F5">
        <w:t>відеоспостереження</w:t>
      </w:r>
      <w:proofErr w:type="spellEnd"/>
      <w:r w:rsidRPr="001505F5">
        <w:t xml:space="preserve"> «Без</w:t>
      </w:r>
      <w:r w:rsidR="00281BB1" w:rsidRPr="001505F5">
        <w:t>печне місто» - 500,0 тис. грн. В</w:t>
      </w:r>
      <w:r w:rsidRPr="001505F5">
        <w:t>и</w:t>
      </w:r>
      <w:r w:rsidR="00281BB1" w:rsidRPr="001505F5">
        <w:t xml:space="preserve">конання склало </w:t>
      </w:r>
      <w:r w:rsidRPr="001505F5">
        <w:t xml:space="preserve"> 497,9 тис.</w:t>
      </w:r>
      <w:r w:rsidR="00234F6B">
        <w:t xml:space="preserve"> грн.;</w:t>
      </w:r>
    </w:p>
    <w:p w:rsidR="00042012" w:rsidRPr="001505F5" w:rsidRDefault="00042012" w:rsidP="00347E42">
      <w:pPr>
        <w:numPr>
          <w:ilvl w:val="0"/>
          <w:numId w:val="29"/>
        </w:numPr>
        <w:tabs>
          <w:tab w:val="left" w:pos="851"/>
        </w:tabs>
        <w:ind w:left="0" w:firstLine="567"/>
        <w:jc w:val="both"/>
      </w:pPr>
      <w:r w:rsidRPr="001505F5">
        <w:t>на виконання заходів  П</w:t>
      </w:r>
      <w:r w:rsidRPr="001505F5">
        <w:rPr>
          <w:bCs/>
          <w:color w:val="000000"/>
        </w:rPr>
        <w:t>рограми енергозбереження "Теплий Миколаїв" на 2017-2019 роки</w:t>
      </w:r>
      <w:r w:rsidRPr="001505F5">
        <w:t xml:space="preserve"> в частині забезпечення діяльності </w:t>
      </w:r>
      <w:proofErr w:type="spellStart"/>
      <w:r w:rsidRPr="001505F5">
        <w:t>КУ</w:t>
      </w:r>
      <w:proofErr w:type="spellEnd"/>
      <w:r w:rsidRPr="001505F5">
        <w:t xml:space="preserve"> «Центру </w:t>
      </w:r>
      <w:proofErr w:type="spellStart"/>
      <w:r w:rsidRPr="001505F5">
        <w:t>енергоефективності</w:t>
      </w:r>
      <w:proofErr w:type="spellEnd"/>
      <w:r w:rsidRPr="001505F5">
        <w:t xml:space="preserve"> м. Миколаєва» - 1700,0 тис. грн. (по загальному фонду - 1500,0 тис. грн.., спеціальному  - </w:t>
      </w:r>
      <w:r w:rsidRPr="001505F5">
        <w:lastRenderedPageBreak/>
        <w:t xml:space="preserve">200,0 тис. грн. </w:t>
      </w:r>
      <w:r w:rsidR="00281BB1" w:rsidRPr="001505F5">
        <w:t>Кошти освоєн</w:t>
      </w:r>
      <w:r w:rsidRPr="001505F5">
        <w:t xml:space="preserve">і </w:t>
      </w:r>
      <w:r w:rsidR="00281BB1" w:rsidRPr="001505F5">
        <w:t>у сумі</w:t>
      </w:r>
      <w:r w:rsidRPr="001505F5">
        <w:t xml:space="preserve"> 1699,5 тис. грн. (загальний фонд – 1499,6 тис. грн., спеціальний – 199,9 тис.</w:t>
      </w:r>
      <w:r w:rsidR="00234F6B">
        <w:t xml:space="preserve"> </w:t>
      </w:r>
      <w:r w:rsidRPr="001505F5">
        <w:t xml:space="preserve">грн.)   </w:t>
      </w:r>
    </w:p>
    <w:p w:rsidR="00042012" w:rsidRPr="001505F5" w:rsidRDefault="00042012" w:rsidP="00347E42">
      <w:pPr>
        <w:numPr>
          <w:ilvl w:val="0"/>
          <w:numId w:val="29"/>
        </w:numPr>
        <w:tabs>
          <w:tab w:val="left" w:pos="851"/>
        </w:tabs>
        <w:ind w:left="0" w:firstLine="567"/>
        <w:jc w:val="both"/>
      </w:pPr>
      <w:r w:rsidRPr="001505F5">
        <w:t xml:space="preserve"> на   виконання  міської    Програми   економічного    і     соціального    розвитку м. Миколаєва на 2018 -2020 роки передбачені видатки по загальному фонду бюджету в сумі 560,0 тис. грн. на виготовлення технічної документації та </w:t>
      </w:r>
      <w:proofErr w:type="spellStart"/>
      <w:r w:rsidRPr="001505F5">
        <w:t>право-</w:t>
      </w:r>
      <w:proofErr w:type="spellEnd"/>
      <w:r w:rsidRPr="001505F5">
        <w:t xml:space="preserve"> установчих документів. </w:t>
      </w:r>
      <w:r w:rsidR="007131AC" w:rsidRPr="001505F5">
        <w:t xml:space="preserve">Направлено </w:t>
      </w:r>
      <w:r w:rsidRPr="001505F5">
        <w:t xml:space="preserve"> 550,0 тис. грн., або 98,2% від передбаченого плану.</w:t>
      </w:r>
    </w:p>
    <w:p w:rsidR="00042012" w:rsidRPr="001505F5" w:rsidRDefault="00042012" w:rsidP="00347E42">
      <w:pPr>
        <w:numPr>
          <w:ilvl w:val="0"/>
          <w:numId w:val="29"/>
        </w:numPr>
        <w:tabs>
          <w:tab w:val="left" w:pos="851"/>
        </w:tabs>
        <w:ind w:left="0" w:firstLine="567"/>
        <w:jc w:val="both"/>
      </w:pPr>
      <w:r w:rsidRPr="001505F5">
        <w:rPr>
          <w:bCs/>
        </w:rPr>
        <w:t xml:space="preserve">на   виконання  міської    Програми   економічного    і     соціального    розвитку м. Миколаєва на 2018 -2020 роки в частині створення  та впровадження  муніципальної </w:t>
      </w:r>
      <w:proofErr w:type="spellStart"/>
      <w:r w:rsidRPr="001505F5">
        <w:rPr>
          <w:bCs/>
        </w:rPr>
        <w:t>геоінформаційної</w:t>
      </w:r>
      <w:proofErr w:type="spellEnd"/>
      <w:r w:rsidRPr="001505F5">
        <w:rPr>
          <w:bCs/>
        </w:rPr>
        <w:t xml:space="preserve"> системи  по загальному фонду бюджету пер</w:t>
      </w:r>
      <w:r w:rsidR="007131AC" w:rsidRPr="001505F5">
        <w:rPr>
          <w:bCs/>
        </w:rPr>
        <w:t>едбачено 380,0 тис. грн.,</w:t>
      </w:r>
      <w:r w:rsidRPr="001505F5">
        <w:rPr>
          <w:bCs/>
        </w:rPr>
        <w:t xml:space="preserve"> видатки склали 379,5 тис.</w:t>
      </w:r>
      <w:r w:rsidR="00234F6B">
        <w:rPr>
          <w:bCs/>
        </w:rPr>
        <w:t xml:space="preserve"> </w:t>
      </w:r>
      <w:r w:rsidRPr="001505F5">
        <w:rPr>
          <w:bCs/>
        </w:rPr>
        <w:t xml:space="preserve">грн. </w:t>
      </w:r>
    </w:p>
    <w:p w:rsidR="001A0027" w:rsidRPr="001505F5" w:rsidRDefault="001A0027" w:rsidP="00D73F47">
      <w:pPr>
        <w:ind w:firstLine="567"/>
        <w:jc w:val="both"/>
        <w:rPr>
          <w:bCs/>
        </w:rPr>
      </w:pPr>
    </w:p>
    <w:p w:rsidR="0057289F" w:rsidRPr="001505F5" w:rsidRDefault="0057289F" w:rsidP="00D73F47">
      <w:pPr>
        <w:ind w:firstLine="567"/>
        <w:jc w:val="both"/>
      </w:pPr>
      <w:r w:rsidRPr="001505F5">
        <w:t xml:space="preserve">На </w:t>
      </w:r>
      <w:r w:rsidRPr="001505F5">
        <w:rPr>
          <w:b/>
          <w:u w:val="single"/>
        </w:rPr>
        <w:t xml:space="preserve">ЗАХИСТ НАСЕЛЕННЯ І ТЕРИТОРІЙ ВІД НАДЗВИЧАЙНИХ СИТУАЦІЙ ТЕХНОГЕННОГО ТА ПРИРОДНОГО ХАРАКТЕРУ </w:t>
      </w:r>
      <w:r w:rsidRPr="001505F5">
        <w:t xml:space="preserve">передбачено 12194,8 тис..грн.,  у тому числі:  поточні видатки </w:t>
      </w:r>
      <w:r w:rsidRPr="001505F5">
        <w:rPr>
          <w:i/>
        </w:rPr>
        <w:t xml:space="preserve">загального фонду бюджету </w:t>
      </w:r>
      <w:r w:rsidRPr="001505F5">
        <w:t xml:space="preserve"> у сумі  9378,4 тис. грн., та капітальні видатки  </w:t>
      </w:r>
      <w:r w:rsidRPr="001505F5">
        <w:rPr>
          <w:i/>
        </w:rPr>
        <w:t>спеціального фонду</w:t>
      </w:r>
      <w:r w:rsidRPr="001505F5">
        <w:t xml:space="preserve"> за рахунок надходжень до  </w:t>
      </w:r>
      <w:r w:rsidRPr="001505F5">
        <w:rPr>
          <w:i/>
        </w:rPr>
        <w:t>бюджету розвитку</w:t>
      </w:r>
      <w:r w:rsidRPr="001505F5">
        <w:t xml:space="preserve"> у сумі 2816,4 тис. грн.  За 2018 рік освоєні кошти у сумі </w:t>
      </w:r>
      <w:r w:rsidRPr="001505F5">
        <w:rPr>
          <w:color w:val="FF0000"/>
        </w:rPr>
        <w:t xml:space="preserve"> </w:t>
      </w:r>
      <w:r w:rsidRPr="001505F5">
        <w:t>12047,3 тис. грн., або 99%.</w:t>
      </w:r>
    </w:p>
    <w:p w:rsidR="0057289F" w:rsidRPr="001505F5" w:rsidRDefault="0057289F" w:rsidP="00D73F47">
      <w:pPr>
        <w:tabs>
          <w:tab w:val="left" w:pos="2835"/>
        </w:tabs>
        <w:ind w:firstLine="567"/>
        <w:jc w:val="both"/>
        <w:rPr>
          <w:i/>
        </w:rPr>
      </w:pPr>
      <w:r w:rsidRPr="001505F5">
        <w:t xml:space="preserve">Відповідно до заходів </w:t>
      </w:r>
      <w:r w:rsidRPr="001505F5">
        <w:rPr>
          <w:i/>
        </w:rPr>
        <w:t>Програми забезпечення цивільного захисту м. Миколаєва на 2017-2019 роки</w:t>
      </w:r>
      <w:r w:rsidRPr="001505F5">
        <w:t xml:space="preserve"> поточні видатки у сумі 9370,8</w:t>
      </w:r>
      <w:r w:rsidRPr="001505F5">
        <w:rPr>
          <w:color w:val="FF0000"/>
        </w:rPr>
        <w:t xml:space="preserve"> </w:t>
      </w:r>
      <w:r w:rsidRPr="001505F5">
        <w:t xml:space="preserve">тис. грн. спрямовані  на:  оплату послуг з постійного і обов’язкового аварійно-рятувального обслуговування адміністративної території та ПНО комунальної власності міста – 6873,2 тис. грн.;  експлуатаційно-технічне обслуговування системи оповіщення ЦЗ міста –317,7 тис. грн.; утримання  та поточний ремонт захисних споруд, оплату за спожиту електроенергію пунктом обігріву – 213,5 тис. грн.; поповнення матеріального резерву міста будівельними та паливно-мастильними матеріалами - 1100,0 тис. грн.; придбання </w:t>
      </w:r>
      <w:proofErr w:type="spellStart"/>
      <w:r w:rsidRPr="001505F5">
        <w:t>спецобладнання</w:t>
      </w:r>
      <w:proofErr w:type="spellEnd"/>
      <w:r w:rsidRPr="001505F5">
        <w:t xml:space="preserve">  для проведення ав</w:t>
      </w:r>
      <w:r w:rsidR="00F732C5">
        <w:t>а</w:t>
      </w:r>
      <w:r w:rsidRPr="001505F5">
        <w:t>рійно-рятувальних робіт - 499,9 тис. грн.; придбання ЗІЗ для населення згідно норм накопичення - 91,9 тис. грн.; розроблення та розповсюдження   пам’яток  для навчання та попередження при загрозі та виникненні надзвичайних ситуацій  - 85,5 тис. грн.; інші заходи - 189,1 тис. грн</w:t>
      </w:r>
      <w:r w:rsidRPr="001505F5">
        <w:rPr>
          <w:i/>
        </w:rPr>
        <w:t>.</w:t>
      </w:r>
    </w:p>
    <w:p w:rsidR="0057289F" w:rsidRPr="001505F5" w:rsidRDefault="0057289F" w:rsidP="00D73F47">
      <w:pPr>
        <w:ind w:firstLine="567"/>
        <w:jc w:val="both"/>
      </w:pPr>
      <w:r w:rsidRPr="001505F5">
        <w:t xml:space="preserve">На капітальні видатки по </w:t>
      </w:r>
      <w:r w:rsidRPr="001505F5">
        <w:rPr>
          <w:i/>
        </w:rPr>
        <w:t xml:space="preserve">спеціальному фонду </w:t>
      </w:r>
      <w:r w:rsidRPr="001505F5">
        <w:t>бюджету освоєно  2676,5 тис.</w:t>
      </w:r>
      <w:r w:rsidR="00F732C5">
        <w:t xml:space="preserve"> </w:t>
      </w:r>
      <w:r w:rsidRPr="001505F5">
        <w:t>грн., за рахунок яких придбане спеціальне обладнання для проведення аварійно-рятувальних та відновлювальних робіт  на суму 1927,9 тис. грн. (50 комплектів дихальних апаратів  на стисненому повітрі з панорамними масками; 10 комплектів для підключення постраждалих до дихального апарату;  3 од</w:t>
      </w:r>
      <w:r w:rsidR="00F732C5">
        <w:t>иниць</w:t>
      </w:r>
      <w:r w:rsidRPr="001505F5">
        <w:t xml:space="preserve"> фільтр-поглиначів) та виконано  роботи по  капітальному ремонту покрівлі  приміщення складів матеріального резерву міста за адресою: вул. В.Чорновола,4 на суму 748,6 тис. грн. Невикористання  139</w:t>
      </w:r>
      <w:r w:rsidR="00F732C5">
        <w:t>,</w:t>
      </w:r>
      <w:r w:rsidRPr="001505F5">
        <w:t xml:space="preserve">9 тис. грн. по </w:t>
      </w:r>
      <w:r w:rsidRPr="001505F5">
        <w:rPr>
          <w:i/>
        </w:rPr>
        <w:t xml:space="preserve">спеціальному фонду бюджету </w:t>
      </w:r>
      <w:r w:rsidRPr="001505F5">
        <w:t>пояснюється економією коштів після  проведення відкритих торгів та укладання договору  на придбання обладнання та економією коштів на проведення капітального ремонту покрівлі приміщення складів матеріального резерву міста згідно кошторису та договору.</w:t>
      </w:r>
    </w:p>
    <w:p w:rsidR="0057289F" w:rsidRPr="001505F5" w:rsidRDefault="0057289F" w:rsidP="00D73F47">
      <w:pPr>
        <w:ind w:firstLine="567"/>
        <w:jc w:val="both"/>
        <w:rPr>
          <w:sz w:val="28"/>
          <w:szCs w:val="28"/>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r w:rsidRPr="001505F5">
        <w:rPr>
          <w:sz w:val="28"/>
          <w:szCs w:val="28"/>
        </w:rPr>
        <w:t xml:space="preserve">   </w:t>
      </w:r>
    </w:p>
    <w:p w:rsidR="0057289F" w:rsidRPr="00F732C5" w:rsidRDefault="0057289F" w:rsidP="00D73F47">
      <w:pPr>
        <w:ind w:firstLine="567"/>
        <w:jc w:val="both"/>
      </w:pPr>
      <w:r w:rsidRPr="001505F5">
        <w:rPr>
          <w:bCs/>
        </w:rPr>
        <w:t>На</w:t>
      </w:r>
      <w:r w:rsidRPr="001505F5">
        <w:rPr>
          <w:bCs/>
          <w:i/>
        </w:rPr>
        <w:t xml:space="preserve">  </w:t>
      </w:r>
      <w:r w:rsidRPr="001505F5">
        <w:rPr>
          <w:b/>
          <w:bCs/>
          <w:i/>
          <w:u w:val="single"/>
        </w:rPr>
        <w:t>заходи з організації рятування на водах</w:t>
      </w:r>
      <w:r w:rsidRPr="001505F5">
        <w:rPr>
          <w:bCs/>
          <w:i/>
        </w:rPr>
        <w:t xml:space="preserve"> </w:t>
      </w:r>
      <w:r w:rsidRPr="001505F5">
        <w:t xml:space="preserve"> бюджетом міста у 2018 році</w:t>
      </w:r>
      <w:r w:rsidRPr="001505F5">
        <w:rPr>
          <w:color w:val="FF0000"/>
        </w:rPr>
        <w:t xml:space="preserve"> </w:t>
      </w:r>
      <w:r w:rsidRPr="001505F5">
        <w:rPr>
          <w:bCs/>
        </w:rPr>
        <w:t>з урахуванням змін</w:t>
      </w:r>
      <w:r w:rsidRPr="001505F5">
        <w:t xml:space="preserve"> заплановані видатки у сумі  444,95 тис.</w:t>
      </w:r>
      <w:r w:rsidR="00F732C5">
        <w:t xml:space="preserve"> </w:t>
      </w:r>
      <w:r w:rsidRPr="001505F5">
        <w:t xml:space="preserve">грн., з них по </w:t>
      </w:r>
      <w:r w:rsidRPr="001505F5">
        <w:rPr>
          <w:iCs/>
        </w:rPr>
        <w:t>загальному фонду бюджету</w:t>
      </w:r>
      <w:r w:rsidRPr="001505F5">
        <w:t xml:space="preserve"> у сумі 20,9  тис. грн.; по спеціальному фонду   бюджету, </w:t>
      </w:r>
      <w:r w:rsidRPr="001505F5">
        <w:rPr>
          <w:color w:val="000000"/>
        </w:rPr>
        <w:t>за рахунок інших надходжень</w:t>
      </w:r>
      <w:r w:rsidRPr="001505F5">
        <w:rPr>
          <w:color w:val="FF0000"/>
        </w:rPr>
        <w:t xml:space="preserve"> </w:t>
      </w:r>
      <w:r w:rsidRPr="001505F5">
        <w:t>до бюджету розвитку 424,0 тис. грн.</w:t>
      </w:r>
      <w:r w:rsidRPr="001505F5">
        <w:rPr>
          <w:i/>
        </w:rPr>
        <w:t xml:space="preserve">  </w:t>
      </w:r>
      <w:r w:rsidRPr="001505F5">
        <w:t xml:space="preserve">За рік використані кошти у сумі 421,9 тис. грн., що складає 94,8% запланованих на рік видатків. За звітний період  касові видатки  </w:t>
      </w:r>
      <w:r w:rsidRPr="001505F5">
        <w:rPr>
          <w:i/>
        </w:rPr>
        <w:t>по загальному фонду</w:t>
      </w:r>
      <w:r w:rsidRPr="001505F5">
        <w:t xml:space="preserve"> складають </w:t>
      </w:r>
      <w:r w:rsidRPr="001505F5">
        <w:rPr>
          <w:lang w:val="ru-RU"/>
        </w:rPr>
        <w:t xml:space="preserve">3,9 </w:t>
      </w:r>
      <w:r w:rsidRPr="001505F5">
        <w:t>тис.</w:t>
      </w:r>
      <w:r w:rsidRPr="001505F5">
        <w:rPr>
          <w:lang w:val="ru-RU"/>
        </w:rPr>
        <w:t xml:space="preserve"> </w:t>
      </w:r>
      <w:r w:rsidRPr="001505F5">
        <w:t xml:space="preserve">грн. </w:t>
      </w:r>
      <w:r w:rsidRPr="00F732C5">
        <w:t>та використані на  наступні заходи  з рятування на водах:</w:t>
      </w:r>
    </w:p>
    <w:p w:rsidR="0057289F" w:rsidRPr="001505F5" w:rsidRDefault="0057289F" w:rsidP="00D73F47">
      <w:pPr>
        <w:ind w:firstLine="567"/>
        <w:jc w:val="both"/>
      </w:pPr>
      <w:r w:rsidRPr="001505F5">
        <w:t>оплату техогляду та поточного ремонту рятувального судна, реєстрація причепа до судна - 3,1 тис.</w:t>
      </w:r>
      <w:r w:rsidR="00F732C5">
        <w:t xml:space="preserve"> </w:t>
      </w:r>
      <w:r w:rsidRPr="001505F5">
        <w:t xml:space="preserve">грн.; </w:t>
      </w:r>
    </w:p>
    <w:p w:rsidR="0057289F" w:rsidRPr="001505F5" w:rsidRDefault="0057289F" w:rsidP="00D73F47">
      <w:pPr>
        <w:ind w:firstLine="567"/>
        <w:jc w:val="both"/>
      </w:pPr>
      <w:r w:rsidRPr="001505F5">
        <w:t xml:space="preserve"> корегування проекту на поточний ремонт газопроводу рятувальної станції по вул.</w:t>
      </w:r>
      <w:r w:rsidR="00F732C5">
        <w:t xml:space="preserve"> </w:t>
      </w:r>
      <w:r w:rsidRPr="001505F5">
        <w:t>Набережна, 3-р</w:t>
      </w:r>
      <w:r w:rsidR="00F732C5">
        <w:t xml:space="preserve"> </w:t>
      </w:r>
      <w:r w:rsidRPr="001505F5">
        <w:t>- 0,8 тис.</w:t>
      </w:r>
      <w:r w:rsidR="00F732C5">
        <w:t xml:space="preserve"> </w:t>
      </w:r>
      <w:r w:rsidRPr="001505F5">
        <w:t>грн.</w:t>
      </w:r>
    </w:p>
    <w:p w:rsidR="0057289F" w:rsidRPr="001505F5" w:rsidRDefault="0057289F" w:rsidP="00D73F47">
      <w:pPr>
        <w:ind w:firstLine="567"/>
        <w:jc w:val="both"/>
      </w:pPr>
      <w:r w:rsidRPr="001505F5">
        <w:t xml:space="preserve">По  </w:t>
      </w:r>
      <w:r w:rsidRPr="001505F5">
        <w:rPr>
          <w:i/>
        </w:rPr>
        <w:t>спеціальному фонду бюджету</w:t>
      </w:r>
      <w:r w:rsidRPr="001505F5">
        <w:t xml:space="preserve">  капітальні видатки у сумі 418,0 тис.</w:t>
      </w:r>
      <w:r w:rsidR="00F13ED3">
        <w:t xml:space="preserve"> </w:t>
      </w:r>
      <w:r w:rsidRPr="001505F5">
        <w:t xml:space="preserve">грн. використані на придбання рятувального моторного човна згідно  п. 2.8 Програми забезпечення цивільного захисту на 2017- 2019 роки. </w:t>
      </w:r>
    </w:p>
    <w:p w:rsidR="0057289F" w:rsidRPr="001505F5" w:rsidRDefault="0057289F" w:rsidP="00D73F47">
      <w:pPr>
        <w:ind w:firstLine="567"/>
        <w:jc w:val="both"/>
      </w:pPr>
      <w:r w:rsidRPr="001505F5">
        <w:t xml:space="preserve"> Станом </w:t>
      </w:r>
      <w:r w:rsidRPr="001505F5">
        <w:rPr>
          <w:rFonts w:eastAsia="MS Mincho"/>
        </w:rPr>
        <w:t xml:space="preserve">на 01.01.2019 року </w:t>
      </w:r>
      <w:r w:rsidRPr="001505F5">
        <w:t>дебіторська та кредиторська заборгованість відсутня.</w:t>
      </w:r>
    </w:p>
    <w:p w:rsidR="0057289F" w:rsidRPr="001505F5" w:rsidRDefault="0057289F" w:rsidP="00D73F47">
      <w:pPr>
        <w:ind w:firstLine="567"/>
        <w:jc w:val="both"/>
      </w:pPr>
      <w:r w:rsidRPr="001505F5">
        <w:lastRenderedPageBreak/>
        <w:t xml:space="preserve"> Невикористання запланованих коштів у сумі 17,0 тис. грн. по </w:t>
      </w:r>
      <w:r w:rsidRPr="001505F5">
        <w:rPr>
          <w:i/>
        </w:rPr>
        <w:t>загальному фонду</w:t>
      </w:r>
      <w:r w:rsidRPr="001505F5">
        <w:t xml:space="preserve">  бюджету  пояснюється тим, що кошти у сумі 13,4 тис. грн</w:t>
      </w:r>
      <w:r w:rsidR="0048087E">
        <w:t>.</w:t>
      </w:r>
      <w:r w:rsidRPr="001505F5">
        <w:t xml:space="preserve"> були заплановані для оплати водопостачання, оплати електроенергії та газопостачання рятувальної станції за адресою: вул. Набережна,</w:t>
      </w:r>
      <w:r w:rsidR="0048087E">
        <w:t xml:space="preserve"> </w:t>
      </w:r>
      <w:r w:rsidRPr="001505F5">
        <w:t>2р з подальшим відшкодуванням витрат орендарем;   невикористання асигнувань у сумі 3,6 тис</w:t>
      </w:r>
      <w:r w:rsidRPr="001505F5">
        <w:rPr>
          <w:lang w:val="ru-RU"/>
        </w:rPr>
        <w:t>.</w:t>
      </w:r>
      <w:r w:rsidRPr="001505F5">
        <w:t xml:space="preserve">грн. пояснюється економією коштів, запланованих на коригування проекту на поточний ремонт газопроводу рятувальної станції.  </w:t>
      </w:r>
    </w:p>
    <w:p w:rsidR="0057289F" w:rsidRPr="001505F5" w:rsidRDefault="0057289F" w:rsidP="00D73F47">
      <w:pPr>
        <w:ind w:firstLine="567"/>
        <w:jc w:val="both"/>
      </w:pPr>
      <w:r w:rsidRPr="001505F5">
        <w:t xml:space="preserve">По спеціальному фонду бюджету невикористання 6,0 тис. грн., запланованих на придбання спеціального обладнання,  пояснюється економією коштів згідно договору, </w:t>
      </w:r>
    </w:p>
    <w:p w:rsidR="005D603B" w:rsidRPr="001505F5" w:rsidRDefault="005D603B" w:rsidP="00D73F47">
      <w:pPr>
        <w:spacing w:line="240" w:lineRule="atLeast"/>
        <w:ind w:firstLine="567"/>
        <w:jc w:val="both"/>
        <w:rPr>
          <w:rFonts w:eastAsia="MS Mincho"/>
        </w:rPr>
      </w:pPr>
      <w:r w:rsidRPr="001505F5">
        <w:rPr>
          <w:rFonts w:eastAsia="MS Mincho"/>
        </w:rPr>
        <w:t xml:space="preserve">На проведення затвердженої </w:t>
      </w:r>
      <w:r w:rsidRPr="001505F5">
        <w:rPr>
          <w:rFonts w:eastAsia="MS Mincho"/>
          <w:b/>
          <w:i/>
          <w:u w:val="single"/>
        </w:rPr>
        <w:t xml:space="preserve">Програми </w:t>
      </w:r>
      <w:proofErr w:type="spellStart"/>
      <w:r w:rsidRPr="001505F5">
        <w:rPr>
          <w:rFonts w:eastAsia="MS Mincho"/>
          <w:b/>
          <w:i/>
          <w:u w:val="single"/>
        </w:rPr>
        <w:t>”Сприяння</w:t>
      </w:r>
      <w:proofErr w:type="spellEnd"/>
      <w:r w:rsidRPr="001505F5">
        <w:rPr>
          <w:rFonts w:eastAsia="MS Mincho"/>
          <w:b/>
          <w:i/>
          <w:u w:val="single"/>
        </w:rPr>
        <w:t xml:space="preserve"> діяльності правоохоронних органів на території м. Миколаєва на 2017-2019 </w:t>
      </w:r>
      <w:proofErr w:type="spellStart"/>
      <w:r w:rsidRPr="001505F5">
        <w:rPr>
          <w:rFonts w:eastAsia="MS Mincho"/>
          <w:b/>
          <w:i/>
          <w:u w:val="single"/>
        </w:rPr>
        <w:t>роки”</w:t>
      </w:r>
      <w:proofErr w:type="spellEnd"/>
      <w:r w:rsidRPr="001505F5">
        <w:rPr>
          <w:rFonts w:eastAsia="MS Mincho"/>
          <w:i/>
        </w:rPr>
        <w:t xml:space="preserve">  на</w:t>
      </w:r>
      <w:r w:rsidRPr="001505F5">
        <w:rPr>
          <w:rFonts w:eastAsia="MS Mincho"/>
        </w:rPr>
        <w:t xml:space="preserve">правлено на фінансування громадських формувань з охорони громадського порядку 2129,5 тис. грн. або 99,7% до плану на звітний період. </w:t>
      </w:r>
    </w:p>
    <w:p w:rsidR="005D603B" w:rsidRPr="001505F5" w:rsidRDefault="00DE6171" w:rsidP="00D73F47">
      <w:pPr>
        <w:ind w:firstLine="567"/>
        <w:jc w:val="both"/>
      </w:pPr>
      <w:r>
        <w:t>Н</w:t>
      </w:r>
      <w:r w:rsidR="005D603B" w:rsidRPr="001505F5">
        <w:t>а</w:t>
      </w:r>
      <w:r w:rsidR="005D603B" w:rsidRPr="001505F5">
        <w:rPr>
          <w:b/>
        </w:rPr>
        <w:t xml:space="preserve"> </w:t>
      </w:r>
      <w:r w:rsidR="005D603B" w:rsidRPr="001505F5">
        <w:rPr>
          <w:b/>
          <w:i/>
          <w:u w:val="single"/>
        </w:rPr>
        <w:t>заходи та роботи з мобілізаційної підготовки</w:t>
      </w:r>
      <w:r w:rsidR="005D603B" w:rsidRPr="001505F5">
        <w:rPr>
          <w:bCs/>
        </w:rPr>
        <w:t xml:space="preserve"> направлено 371,9 тис. грн.</w:t>
      </w:r>
      <w:r w:rsidR="005D603B" w:rsidRPr="001505F5">
        <w:t xml:space="preserve"> або  91,4 % до затвердженого плану на звітний період;</w:t>
      </w:r>
    </w:p>
    <w:p w:rsidR="00431605" w:rsidRDefault="00431605" w:rsidP="00D73F47">
      <w:pPr>
        <w:ind w:firstLine="567"/>
        <w:jc w:val="both"/>
      </w:pPr>
    </w:p>
    <w:p w:rsidR="002E1C4B" w:rsidRPr="001505F5" w:rsidRDefault="002E1C4B" w:rsidP="00D73F47">
      <w:pPr>
        <w:ind w:firstLine="567"/>
        <w:jc w:val="both"/>
      </w:pPr>
    </w:p>
    <w:p w:rsidR="00431605" w:rsidRPr="001505F5" w:rsidRDefault="00431605" w:rsidP="00D73F47">
      <w:pPr>
        <w:ind w:firstLine="567"/>
        <w:jc w:val="both"/>
        <w:rPr>
          <w:rFonts w:eastAsia="MS Mincho"/>
        </w:rPr>
      </w:pPr>
      <w:r w:rsidRPr="001505F5">
        <w:t xml:space="preserve">На </w:t>
      </w:r>
      <w:r w:rsidRPr="001505F5">
        <w:rPr>
          <w:b/>
          <w:i/>
          <w:u w:val="single"/>
        </w:rPr>
        <w:t>ОХОРОНУ НАВКОЛИШНЬОГО ПРИРОДНОГО СЕРЕДОВИЩА</w:t>
      </w:r>
      <w:r w:rsidRPr="001505F5">
        <w:t xml:space="preserve">  у бюджеті міста по </w:t>
      </w:r>
      <w:r w:rsidRPr="001505F5">
        <w:rPr>
          <w:i/>
        </w:rPr>
        <w:t>спеціальному фонду</w:t>
      </w:r>
      <w:r w:rsidRPr="001505F5">
        <w:t xml:space="preserve"> передбачені кошти у сумі 5679,0 тис. грн. </w:t>
      </w:r>
      <w:r w:rsidRPr="001505F5">
        <w:rPr>
          <w:rFonts w:eastAsia="MS Mincho"/>
        </w:rPr>
        <w:t>Використано на 01.01.2019 – 2 532,3 тис. грн. (45%). Кошти розподілено наступним чином:</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 xml:space="preserve">проведення просвітницької роботи з населенням, семінарів про соціальну грамотність, соціальне проектування і основи управління здоров'ям - виготовлення плакатів, </w:t>
      </w:r>
      <w:proofErr w:type="spellStart"/>
      <w:r w:rsidRPr="001505F5">
        <w:rPr>
          <w:color w:val="000000"/>
          <w:lang w:eastAsia="uk-UA"/>
        </w:rPr>
        <w:t>білбордів</w:t>
      </w:r>
      <w:proofErr w:type="spellEnd"/>
      <w:r w:rsidRPr="001505F5">
        <w:rPr>
          <w:color w:val="000000"/>
          <w:lang w:eastAsia="uk-UA"/>
        </w:rPr>
        <w:t>, інформаційних матеріалів з питань екології та благоустрою міста заплановано 70,0</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 використано – 67,2</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придбання установок та обладнання для збору ТПВ заплановано 550,0</w:t>
      </w:r>
      <w:r w:rsidR="00BF2B2D">
        <w:rPr>
          <w:color w:val="000000"/>
          <w:lang w:eastAsia="uk-UA"/>
        </w:rPr>
        <w:t xml:space="preserve"> </w:t>
      </w:r>
      <w:r w:rsidRPr="001505F5">
        <w:rPr>
          <w:color w:val="000000"/>
          <w:lang w:eastAsia="uk-UA"/>
        </w:rPr>
        <w:t>тис.</w:t>
      </w:r>
      <w:r w:rsidR="00BF2B2D">
        <w:rPr>
          <w:color w:val="000000"/>
          <w:lang w:eastAsia="uk-UA"/>
        </w:rPr>
        <w:t xml:space="preserve"> </w:t>
      </w:r>
      <w:r w:rsidRPr="001505F5">
        <w:rPr>
          <w:color w:val="000000"/>
          <w:lang w:eastAsia="uk-UA"/>
        </w:rPr>
        <w:t>грн., використано – 529,5</w:t>
      </w:r>
      <w:r w:rsidR="00BF2B2D">
        <w:rPr>
          <w:color w:val="000000"/>
          <w:lang w:eastAsia="uk-UA"/>
        </w:rPr>
        <w:t xml:space="preserve"> </w:t>
      </w:r>
      <w:r w:rsidRPr="001505F5">
        <w:rPr>
          <w:color w:val="000000"/>
          <w:lang w:eastAsia="uk-UA"/>
        </w:rPr>
        <w:t>тис. 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проведення інвентаризації парків і лісопаркових зон (інвентаризація зелених насаджень) передбачено 350,0тис.грн. Касові видатки склали - 350,0тис.грн.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проведення інвентаризації парків і лісопаркових зон (розробка та погодження проектів землеустрою з організації та встановлення меж парків, скверів та інших об'єктів) передбачено 600,0тис.грн.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color w:val="000000"/>
          <w:lang w:eastAsia="uk-UA"/>
        </w:rPr>
        <w:t xml:space="preserve">розроблення проектів створення території і об’єктів природо - заповідного фонду та організації їх територій у місті Миколаєві </w:t>
      </w:r>
      <w:r w:rsidRPr="001505F5">
        <w:rPr>
          <w:lang w:eastAsia="uk-UA"/>
        </w:rPr>
        <w:t>передбачено 100,0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color w:val="000000"/>
          <w:lang w:eastAsia="uk-UA"/>
        </w:rPr>
        <w:t xml:space="preserve">проектні розробки у сфері охорони навколишнього середовища </w:t>
      </w:r>
      <w:r w:rsidRPr="001505F5">
        <w:rPr>
          <w:lang w:eastAsia="uk-UA"/>
        </w:rPr>
        <w:t>передбачено 640,0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 передбачено видатки 330,0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а саме: проведення виставок голубів, проведення міських екологічних читань, проведення екологічної стежки, реалізація медіа проекту «Екологічний патруль», реалізація екологічного проекту «Батарейка в утиль». Касові видатки склали – 329,8тис.грн.</w:t>
      </w:r>
    </w:p>
    <w:p w:rsidR="00431605" w:rsidRPr="001505F5" w:rsidRDefault="00431605" w:rsidP="00347E42">
      <w:pPr>
        <w:pStyle w:val="af4"/>
        <w:numPr>
          <w:ilvl w:val="0"/>
          <w:numId w:val="21"/>
        </w:numPr>
        <w:tabs>
          <w:tab w:val="left" w:pos="851"/>
        </w:tabs>
        <w:ind w:left="0" w:firstLine="567"/>
        <w:contextualSpacing/>
        <w:jc w:val="both"/>
        <w:rPr>
          <w:lang w:eastAsia="uk-UA"/>
        </w:rPr>
      </w:pPr>
      <w:r w:rsidRPr="001505F5">
        <w:rPr>
          <w:lang w:eastAsia="uk-UA"/>
        </w:rPr>
        <w:t>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 проведення громадських акцій "Чисте узбережжя" до Міжнародного дня водних ресурсів та Міжнародного дня Чорного моря заплановано видатки у сумі 60,0</w:t>
      </w:r>
      <w:r w:rsidR="00010F4A">
        <w:rPr>
          <w:lang w:eastAsia="uk-UA"/>
        </w:rPr>
        <w:t xml:space="preserve"> </w:t>
      </w:r>
      <w:r w:rsidRPr="001505F5">
        <w:rPr>
          <w:lang w:eastAsia="uk-UA"/>
        </w:rPr>
        <w:t>тис.</w:t>
      </w:r>
      <w:r w:rsidR="00010F4A">
        <w:rPr>
          <w:lang w:eastAsia="uk-UA"/>
        </w:rPr>
        <w:t xml:space="preserve"> </w:t>
      </w:r>
      <w:r w:rsidRPr="001505F5">
        <w:rPr>
          <w:lang w:eastAsia="uk-UA"/>
        </w:rPr>
        <w:t>грн. Кошти використані у повному обсязі.</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оновлення зелених насаджень міських парків, скверів (придбання саджанців) передбачено видатки у сумі 245,0тис.грн. Касових видатків не було.</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придбання установок та обладнання для збору ТПВ передбачено 1234,0тис.грн., використано – 1195,7тис.грн.</w:t>
      </w:r>
    </w:p>
    <w:p w:rsidR="00431605" w:rsidRPr="001505F5" w:rsidRDefault="00431605" w:rsidP="00347E42">
      <w:pPr>
        <w:pStyle w:val="af4"/>
        <w:numPr>
          <w:ilvl w:val="0"/>
          <w:numId w:val="21"/>
        </w:numPr>
        <w:tabs>
          <w:tab w:val="left" w:pos="851"/>
        </w:tabs>
        <w:ind w:left="0" w:firstLine="567"/>
        <w:contextualSpacing/>
        <w:jc w:val="both"/>
        <w:rPr>
          <w:color w:val="000000"/>
          <w:lang w:eastAsia="uk-UA"/>
        </w:rPr>
      </w:pPr>
      <w:r w:rsidRPr="001505F5">
        <w:rPr>
          <w:color w:val="000000"/>
          <w:lang w:eastAsia="uk-UA"/>
        </w:rPr>
        <w:t>ліквідація наслідків підтоплення житлового масиву Тернівка - будівництво дренажного колектору для захисту від підтоплення житлового масиву Тернівка у м. Миколаєві,у т.ч. проектні роботи та експертиза передбачено 1500,0</w:t>
      </w:r>
      <w:r w:rsidR="00654B79">
        <w:rPr>
          <w:color w:val="000000"/>
          <w:lang w:eastAsia="uk-UA"/>
        </w:rPr>
        <w:t xml:space="preserve"> </w:t>
      </w:r>
      <w:r w:rsidRPr="001505F5">
        <w:rPr>
          <w:color w:val="000000"/>
          <w:lang w:eastAsia="uk-UA"/>
        </w:rPr>
        <w:t>тис.</w:t>
      </w:r>
      <w:r w:rsidR="00654B79">
        <w:rPr>
          <w:color w:val="000000"/>
          <w:lang w:eastAsia="uk-UA"/>
        </w:rPr>
        <w:t xml:space="preserve"> </w:t>
      </w:r>
      <w:r w:rsidRPr="001505F5">
        <w:rPr>
          <w:color w:val="000000"/>
          <w:lang w:eastAsia="uk-UA"/>
        </w:rPr>
        <w:t>грн. Касових видатків не було.</w:t>
      </w:r>
    </w:p>
    <w:p w:rsidR="00431605" w:rsidRPr="001505F5" w:rsidRDefault="00431605" w:rsidP="00D73F47">
      <w:pPr>
        <w:pStyle w:val="af4"/>
        <w:ind w:left="0" w:firstLine="567"/>
        <w:jc w:val="both"/>
        <w:rPr>
          <w:color w:val="000000"/>
          <w:lang w:eastAsia="uk-UA"/>
        </w:rPr>
      </w:pPr>
      <w:r w:rsidRPr="001505F5">
        <w:t xml:space="preserve">Станом </w:t>
      </w:r>
      <w:r w:rsidRPr="001505F5">
        <w:rPr>
          <w:rFonts w:eastAsia="MS Mincho"/>
        </w:rPr>
        <w:t xml:space="preserve">на 01.01.2019 року </w:t>
      </w:r>
      <w:r w:rsidRPr="001505F5">
        <w:t>дебіторська та кредиторська заборгованість відсутня.</w:t>
      </w:r>
    </w:p>
    <w:p w:rsidR="00431605" w:rsidRPr="001505F5" w:rsidRDefault="00431605" w:rsidP="00D73F47">
      <w:pPr>
        <w:ind w:firstLine="567"/>
        <w:jc w:val="both"/>
      </w:pPr>
      <w:r w:rsidRPr="001505F5">
        <w:lastRenderedPageBreak/>
        <w:t xml:space="preserve">Невикористання асигнувань 2018 року у сумі 3 146,7 тис. грн. </w:t>
      </w:r>
      <w:r w:rsidR="00654B79">
        <w:t>пояснюється</w:t>
      </w:r>
      <w:r w:rsidRPr="001505F5">
        <w:t xml:space="preserve"> тим, що сума укладених договорів відповідно до пропозиції конкурсних торгів була меншою від запланованої; через економію коштів за результатами проведення тендерної закупівлі; за результатами аукціону не було досягнуто згоди із переможцем щодо умов договору; через відсутність необхідності у виконанні робіт; виконані роботи за договорами не були прийняті; через відсутність необхідності, так як фінансування здійснювалось за рахунок коштів ДФРР та бюджету розвитку.  </w:t>
      </w:r>
    </w:p>
    <w:p w:rsidR="00C84F58" w:rsidRPr="001505F5" w:rsidRDefault="00C84F58" w:rsidP="00D73F47">
      <w:pPr>
        <w:ind w:firstLine="567"/>
        <w:jc w:val="both"/>
        <w:rPr>
          <w:sz w:val="28"/>
          <w:szCs w:val="28"/>
        </w:rPr>
      </w:pPr>
    </w:p>
    <w:p w:rsidR="005D603B" w:rsidRPr="001505F5" w:rsidRDefault="00316504" w:rsidP="00D73F47">
      <w:pPr>
        <w:ind w:firstLine="567"/>
        <w:jc w:val="both"/>
      </w:pPr>
      <w:r w:rsidRPr="001505F5">
        <w:rPr>
          <w:rFonts w:eastAsia="MS Mincho"/>
          <w:b/>
          <w:bCs/>
          <w:i/>
          <w:u w:val="single"/>
        </w:rPr>
        <w:t>Резервний фонд</w:t>
      </w:r>
      <w:r w:rsidR="00FD4DDF" w:rsidRPr="001505F5">
        <w:rPr>
          <w:rFonts w:eastAsia="MS Mincho"/>
          <w:b/>
          <w:bCs/>
          <w:i/>
          <w:u w:val="single"/>
        </w:rPr>
        <w:t>.</w:t>
      </w:r>
      <w:r w:rsidR="005D603B" w:rsidRPr="001505F5">
        <w:t xml:space="preserve"> Рішенням Миколаївської міської ради від 21.12.2017 №32/17 «Про міський бюджет міста Миколаєва на 2018 рік» встановлено розмір резервного фонду у  сумі 2500,0 тис.</w:t>
      </w:r>
      <w:r w:rsidR="00654B79">
        <w:t xml:space="preserve"> </w:t>
      </w:r>
      <w:r w:rsidR="005D603B" w:rsidRPr="001505F5">
        <w:t>грн.</w:t>
      </w:r>
    </w:p>
    <w:p w:rsidR="005D603B" w:rsidRPr="001505F5" w:rsidRDefault="005D603B" w:rsidP="00D73F47">
      <w:pPr>
        <w:ind w:firstLine="567"/>
        <w:jc w:val="both"/>
      </w:pPr>
      <w:r w:rsidRPr="001505F5">
        <w:t>Рішенням Миколаївської міської ради від 18.05.2018 №37/1 «Про внесення змін до рішення міської ради від 21.12.2017 №32/17 «Про міський бюджет міста Миколаєва на  2018 рік» збільшено розмір резервного фонду на 11100,0 тис.</w:t>
      </w:r>
      <w:r w:rsidR="00654B79">
        <w:t xml:space="preserve"> </w:t>
      </w:r>
      <w:r w:rsidRPr="001505F5">
        <w:t>грн.</w:t>
      </w:r>
    </w:p>
    <w:p w:rsidR="005D603B" w:rsidRPr="001505F5" w:rsidRDefault="005D603B" w:rsidP="00D73F47">
      <w:pPr>
        <w:ind w:firstLine="567"/>
        <w:jc w:val="both"/>
      </w:pPr>
      <w:r w:rsidRPr="001505F5">
        <w:t>Рішенням виконавчого комітету Миколаївської міської ради від 03.05.2018 №394 «Про виділення коштів з резервного фонду бюджету міста Миколаєва» (зі зміною, внесеною згідно з рішенням від 25.05.2018 №429) виділені кошти на безповоротній основі департаменту житлово-комунального господарства Миколаївської міської ради у сумі 8954,6 тис.</w:t>
      </w:r>
      <w:r w:rsidR="00654B79">
        <w:t xml:space="preserve"> </w:t>
      </w:r>
      <w:r w:rsidRPr="001505F5">
        <w:t xml:space="preserve">грн. на виконання </w:t>
      </w:r>
      <w:proofErr w:type="spellStart"/>
      <w:r w:rsidRPr="001505F5">
        <w:t>МКП</w:t>
      </w:r>
      <w:proofErr w:type="spellEnd"/>
      <w:r w:rsidRPr="001505F5">
        <w:t xml:space="preserve"> «</w:t>
      </w:r>
      <w:proofErr w:type="spellStart"/>
      <w:r w:rsidRPr="001505F5">
        <w:t>Миколаївводоканал</w:t>
      </w:r>
      <w:proofErr w:type="spellEnd"/>
      <w:r w:rsidRPr="001505F5">
        <w:t>» невідкладних та аварійно-відновних робіт з ліквідації наслідків надзвичайних ситуацій внаслідок аварії в каналізаційній системі із скиданням забруднювальних речовин».</w:t>
      </w:r>
    </w:p>
    <w:p w:rsidR="005D603B" w:rsidRPr="001505F5" w:rsidRDefault="005D603B" w:rsidP="00D73F47">
      <w:pPr>
        <w:ind w:firstLine="567"/>
        <w:jc w:val="both"/>
      </w:pPr>
      <w:r w:rsidRPr="001505F5">
        <w:t>Рішенням виконавчого комітету Миколаївської міської ради від 09.11.2018 №1101 «Про виділення коштів з резервного фонду бюджету міста Миколаєва» виділені виконавчому комітету Миколаївської міської ради за рахунок резервного фонду бюджету м.</w:t>
      </w:r>
      <w:r w:rsidR="00654B79">
        <w:t xml:space="preserve"> </w:t>
      </w:r>
      <w:r w:rsidRPr="001505F5">
        <w:t>Миколаєва    кошти у сумі 1095,0 тис.</w:t>
      </w:r>
      <w:r w:rsidR="00654B79">
        <w:t xml:space="preserve"> </w:t>
      </w:r>
      <w:r w:rsidRPr="001505F5">
        <w:t xml:space="preserve">грн. на здійснення заходів, пов`язаних із запобіганням виникненню надзвичайної ситуації внаслідок руйнування будівлі чи споруди житлової  </w:t>
      </w:r>
      <w:proofErr w:type="spellStart"/>
      <w:r w:rsidRPr="001505F5">
        <w:t>призначеності</w:t>
      </w:r>
      <w:proofErr w:type="spellEnd"/>
      <w:r w:rsidRPr="001505F5">
        <w:t>.</w:t>
      </w:r>
    </w:p>
    <w:p w:rsidR="005D603B" w:rsidRPr="001505F5" w:rsidRDefault="005D603B" w:rsidP="00D73F47">
      <w:pPr>
        <w:ind w:firstLine="567"/>
        <w:jc w:val="both"/>
      </w:pPr>
      <w:r w:rsidRPr="001505F5">
        <w:t>Рішенням виконавчого комітету Миколаївської міської ради від 30.11.2018 №1177 «Про виділення коштів з резервного фонду бюджету міста Миколаєва» виділені  на безповоротній основі адміністраціям районів Миколаївської міської ради за рахунок резервного фонду бюджету кошти для забезпечення перевезення військовозобов`язаних</w:t>
      </w:r>
      <w:r w:rsidR="00654B79">
        <w:t>:</w:t>
      </w:r>
      <w:r w:rsidRPr="001505F5">
        <w:t xml:space="preserve"> адміністрації Центрального району Миколаївської міської ради – 10,0 тис.</w:t>
      </w:r>
      <w:r w:rsidR="00654B79">
        <w:t xml:space="preserve"> </w:t>
      </w:r>
      <w:r w:rsidRPr="001505F5">
        <w:t>грн., адміністрації Заводського району Миколаївської міської ради – 10,0 тис.</w:t>
      </w:r>
      <w:r w:rsidR="00654B79">
        <w:t xml:space="preserve"> </w:t>
      </w:r>
      <w:r w:rsidRPr="001505F5">
        <w:t xml:space="preserve">грн., адміністрації </w:t>
      </w:r>
      <w:proofErr w:type="spellStart"/>
      <w:r w:rsidRPr="001505F5">
        <w:t>Інгульського</w:t>
      </w:r>
      <w:proofErr w:type="spellEnd"/>
      <w:r w:rsidRPr="001505F5">
        <w:t xml:space="preserve"> району  Миколаївської міської ради – 10,0 тис.</w:t>
      </w:r>
      <w:r w:rsidR="00654B79">
        <w:t xml:space="preserve"> </w:t>
      </w:r>
      <w:r w:rsidRPr="001505F5">
        <w:t>грн., адміністрації Корабельного району Миколаївської міської ради – 10,0 тис.</w:t>
      </w:r>
      <w:r w:rsidR="00654B79">
        <w:t xml:space="preserve"> </w:t>
      </w:r>
      <w:r w:rsidRPr="001505F5">
        <w:t xml:space="preserve">грн. </w:t>
      </w:r>
    </w:p>
    <w:p w:rsidR="005D603B" w:rsidRPr="001505F5" w:rsidRDefault="005D603B" w:rsidP="00D73F47">
      <w:pPr>
        <w:ind w:firstLine="567"/>
        <w:jc w:val="both"/>
      </w:pPr>
      <w:r w:rsidRPr="001505F5">
        <w:t>Рішенням виконавчого комітету Миколаївської міської ради від 30.11.2018 №1178 «Про виділення коштів з резервного фонду бюджету міста Миколаєва» виділені на безповоротній основі управлінню з питань надзвичайних ситуацій та цивільного захисту населення Миколаївської міської ради за рахунок резервного фонду бюджету м.</w:t>
      </w:r>
      <w:r w:rsidR="00654B79">
        <w:t xml:space="preserve"> </w:t>
      </w:r>
      <w:r w:rsidRPr="001505F5">
        <w:t>Миколаєва кошти у сумі 770,0 тис.</w:t>
      </w:r>
      <w:r w:rsidR="00654B79">
        <w:t xml:space="preserve"> </w:t>
      </w:r>
      <w:r w:rsidRPr="001505F5">
        <w:t>грн. на поповнення матеріального резерву відповідно до обсягів визначеної номенклатури.</w:t>
      </w:r>
    </w:p>
    <w:p w:rsidR="005D603B" w:rsidRPr="001505F5" w:rsidRDefault="005D603B" w:rsidP="00D73F47">
      <w:pPr>
        <w:ind w:firstLine="567"/>
        <w:jc w:val="both"/>
      </w:pPr>
      <w:r w:rsidRPr="001505F5">
        <w:t>Станом на 01.01.2019 залишок бюджетних призначень становить 2740,4 тис.</w:t>
      </w:r>
      <w:r w:rsidR="00654B79">
        <w:t xml:space="preserve"> </w:t>
      </w:r>
      <w:r w:rsidRPr="001505F5">
        <w:t>грн. Виділено за рахунок коштів резервного фонду 10181,5 тис.</w:t>
      </w:r>
      <w:r w:rsidR="00654B79">
        <w:t xml:space="preserve"> </w:t>
      </w:r>
      <w:r w:rsidRPr="001505F5">
        <w:t>грн.</w:t>
      </w:r>
    </w:p>
    <w:p w:rsidR="000D3DF5" w:rsidRPr="001505F5" w:rsidRDefault="000D3DF5" w:rsidP="00D73F47">
      <w:pPr>
        <w:pStyle w:val="a4"/>
        <w:ind w:firstLine="567"/>
        <w:jc w:val="both"/>
        <w:rPr>
          <w:rFonts w:eastAsia="MS Mincho"/>
          <w:b/>
          <w:i/>
          <w:u w:val="single"/>
        </w:rPr>
      </w:pPr>
    </w:p>
    <w:p w:rsidR="00D81A0B" w:rsidRPr="001505F5" w:rsidRDefault="00912130" w:rsidP="00D73F47">
      <w:pPr>
        <w:pStyle w:val="a4"/>
        <w:ind w:firstLine="567"/>
        <w:jc w:val="both"/>
        <w:rPr>
          <w:rFonts w:eastAsia="MS Mincho"/>
          <w:b/>
          <w:i/>
          <w:u w:val="single"/>
        </w:rPr>
      </w:pPr>
      <w:r w:rsidRPr="001505F5">
        <w:rPr>
          <w:rFonts w:eastAsia="MS Mincho"/>
          <w:b/>
          <w:i/>
          <w:u w:val="single"/>
        </w:rPr>
        <w:t>МІЖБЮДЖЕТНІ ТРАНСФЕРТИ</w:t>
      </w:r>
      <w:r w:rsidR="00201A7A" w:rsidRPr="001505F5">
        <w:rPr>
          <w:rFonts w:eastAsia="MS Mincho"/>
          <w:b/>
          <w:i/>
          <w:u w:val="single"/>
        </w:rPr>
        <w:t>:</w:t>
      </w:r>
    </w:p>
    <w:p w:rsidR="005A09BD" w:rsidRPr="001505F5" w:rsidRDefault="005A09BD" w:rsidP="00D73F47">
      <w:pPr>
        <w:pStyle w:val="a4"/>
        <w:ind w:firstLine="567"/>
        <w:jc w:val="both"/>
        <w:rPr>
          <w:rFonts w:eastAsia="MS Mincho"/>
          <w:b/>
          <w:i/>
          <w:u w:val="single"/>
        </w:rPr>
      </w:pPr>
    </w:p>
    <w:p w:rsidR="00690C09" w:rsidRPr="001505F5" w:rsidRDefault="00690C09" w:rsidP="00D73F47">
      <w:pPr>
        <w:pStyle w:val="a4"/>
        <w:ind w:firstLine="567"/>
        <w:jc w:val="both"/>
        <w:rPr>
          <w:rFonts w:eastAsia="MS Mincho"/>
          <w:b/>
          <w:i/>
          <w:u w:val="single"/>
        </w:rPr>
      </w:pPr>
      <w:r w:rsidRPr="001505F5">
        <w:rPr>
          <w:rFonts w:eastAsia="MS Mincho"/>
          <w:b/>
          <w:i/>
          <w:u w:val="single"/>
        </w:rPr>
        <w:t>Державному бюджету України</w:t>
      </w:r>
    </w:p>
    <w:p w:rsidR="00690C09" w:rsidRPr="001505F5" w:rsidRDefault="00690C09" w:rsidP="00347E42">
      <w:pPr>
        <w:pStyle w:val="a4"/>
        <w:numPr>
          <w:ilvl w:val="0"/>
          <w:numId w:val="17"/>
        </w:numPr>
        <w:tabs>
          <w:tab w:val="left" w:pos="851"/>
        </w:tabs>
        <w:ind w:left="0" w:firstLine="567"/>
        <w:jc w:val="both"/>
      </w:pPr>
      <w:r w:rsidRPr="001505F5">
        <w:t xml:space="preserve">перераховано до державного бюджету </w:t>
      </w:r>
      <w:r w:rsidRPr="001505F5">
        <w:rPr>
          <w:b/>
          <w:i/>
        </w:rPr>
        <w:t>реверсну дотацію</w:t>
      </w:r>
      <w:r w:rsidRPr="001505F5">
        <w:t xml:space="preserve"> згідно з Законом України «Про Державний бюджет України на 201</w:t>
      </w:r>
      <w:r w:rsidR="00983FB8" w:rsidRPr="001505F5">
        <w:t>8</w:t>
      </w:r>
      <w:r w:rsidRPr="001505F5">
        <w:t xml:space="preserve"> рік» - </w:t>
      </w:r>
      <w:r w:rsidR="00983FB8" w:rsidRPr="001505F5">
        <w:t xml:space="preserve">100711,1 </w:t>
      </w:r>
      <w:r w:rsidRPr="001505F5">
        <w:t>тис. грн.;</w:t>
      </w:r>
    </w:p>
    <w:p w:rsidR="00690C09" w:rsidRPr="001505F5" w:rsidRDefault="00690C09" w:rsidP="00347E42">
      <w:pPr>
        <w:pStyle w:val="a4"/>
        <w:numPr>
          <w:ilvl w:val="0"/>
          <w:numId w:val="18"/>
        </w:numPr>
        <w:tabs>
          <w:tab w:val="left" w:pos="851"/>
        </w:tabs>
        <w:ind w:left="0" w:firstLine="567"/>
        <w:jc w:val="both"/>
        <w:rPr>
          <w:rFonts w:eastAsia="MS Mincho"/>
        </w:rPr>
      </w:pPr>
      <w:r w:rsidRPr="001505F5">
        <w:t xml:space="preserve">перераховано </w:t>
      </w:r>
      <w:r w:rsidRPr="001505F5">
        <w:rPr>
          <w:b/>
          <w:i/>
        </w:rPr>
        <w:t xml:space="preserve">субвенцію з місцевого бюджету державному бюджету на виконання програм соціально-економічного та культурного розвитку регіонів </w:t>
      </w:r>
      <w:r w:rsidRPr="001505F5">
        <w:t>на загальну суму</w:t>
      </w:r>
      <w:r w:rsidRPr="001505F5">
        <w:rPr>
          <w:b/>
          <w:i/>
        </w:rPr>
        <w:t xml:space="preserve"> </w:t>
      </w:r>
      <w:r w:rsidR="00983FB8" w:rsidRPr="001505F5">
        <w:t xml:space="preserve">2195,5 </w:t>
      </w:r>
      <w:r w:rsidRPr="001505F5">
        <w:t>тис. грн., у т.ч. :</w:t>
      </w:r>
    </w:p>
    <w:p w:rsidR="00690C09" w:rsidRPr="001505F5" w:rsidRDefault="00690C09" w:rsidP="00347E42">
      <w:pPr>
        <w:pStyle w:val="a4"/>
        <w:numPr>
          <w:ilvl w:val="0"/>
          <w:numId w:val="19"/>
        </w:numPr>
        <w:tabs>
          <w:tab w:val="left" w:pos="851"/>
        </w:tabs>
        <w:ind w:left="0" w:firstLine="567"/>
        <w:jc w:val="both"/>
        <w:rPr>
          <w:rFonts w:eastAsia="MS Mincho"/>
        </w:rPr>
      </w:pPr>
      <w:r w:rsidRPr="001505F5">
        <w:lastRenderedPageBreak/>
        <w:t xml:space="preserve">на виконання заходів  </w:t>
      </w:r>
      <w:r w:rsidRPr="001505F5">
        <w:rPr>
          <w:rFonts w:eastAsia="MS Mincho"/>
        </w:rPr>
        <w:t xml:space="preserve">Програми  </w:t>
      </w:r>
      <w:proofErr w:type="spellStart"/>
      <w:r w:rsidRPr="001505F5">
        <w:rPr>
          <w:rFonts w:eastAsia="MS Mincho"/>
        </w:rPr>
        <w:t>“Сприяння</w:t>
      </w:r>
      <w:proofErr w:type="spellEnd"/>
      <w:r w:rsidRPr="001505F5">
        <w:rPr>
          <w:rFonts w:eastAsia="MS Mincho"/>
        </w:rPr>
        <w:t xml:space="preserve"> діяльності правоохоронних органів на території м. Миколаєва на 2017-2019 </w:t>
      </w:r>
      <w:proofErr w:type="spellStart"/>
      <w:r w:rsidRPr="001505F5">
        <w:rPr>
          <w:rFonts w:eastAsia="MS Mincho"/>
        </w:rPr>
        <w:t>роки”</w:t>
      </w:r>
      <w:proofErr w:type="spellEnd"/>
      <w:r w:rsidRPr="001505F5">
        <w:rPr>
          <w:rFonts w:eastAsia="MS Mincho"/>
        </w:rPr>
        <w:t xml:space="preserve">  </w:t>
      </w:r>
      <w:r w:rsidRPr="001505F5">
        <w:t xml:space="preserve">- </w:t>
      </w:r>
      <w:r w:rsidR="00425112" w:rsidRPr="001505F5">
        <w:t>1999,0</w:t>
      </w:r>
      <w:r w:rsidRPr="001505F5">
        <w:t xml:space="preserve"> тис. </w:t>
      </w:r>
      <w:r w:rsidR="002B5B4C" w:rsidRPr="001505F5">
        <w:t>грн.:</w:t>
      </w:r>
      <w:r w:rsidRPr="001505F5">
        <w:rPr>
          <w:rFonts w:eastAsia="MS Mincho"/>
        </w:rPr>
        <w:t xml:space="preserve"> </w:t>
      </w:r>
      <w:r w:rsidR="002B5B4C" w:rsidRPr="001505F5">
        <w:rPr>
          <w:rFonts w:eastAsia="MS Mincho"/>
        </w:rPr>
        <w:t xml:space="preserve"> </w:t>
      </w:r>
      <w:r w:rsidRPr="001505F5">
        <w:rPr>
          <w:rFonts w:eastAsia="MS Mincho"/>
        </w:rPr>
        <w:t xml:space="preserve">управлінню Служби безпеки України в Миколаївській області </w:t>
      </w:r>
      <w:r w:rsidR="00425112" w:rsidRPr="001505F5">
        <w:rPr>
          <w:rFonts w:eastAsia="MS Mincho"/>
        </w:rPr>
        <w:t xml:space="preserve">для придбання сучасного обладнання (у т.ч. спеціальних технічних засобів та засобів зв'язку, електронно-обчислювальної техніки та оргтехніки) </w:t>
      </w:r>
      <w:r w:rsidRPr="001505F5">
        <w:rPr>
          <w:rFonts w:eastAsia="MS Mincho"/>
        </w:rPr>
        <w:t>направлено</w:t>
      </w:r>
      <w:r w:rsidR="00425112" w:rsidRPr="001505F5">
        <w:rPr>
          <w:rFonts w:eastAsia="MS Mincho"/>
        </w:rPr>
        <w:t xml:space="preserve"> 1300,0</w:t>
      </w:r>
      <w:r w:rsidRPr="001505F5">
        <w:rPr>
          <w:rFonts w:eastAsia="MS Mincho"/>
        </w:rPr>
        <w:t xml:space="preserve"> тис. грн.; </w:t>
      </w:r>
      <w:r w:rsidR="00425112" w:rsidRPr="001505F5">
        <w:rPr>
          <w:rFonts w:eastAsia="MS Mincho"/>
        </w:rPr>
        <w:t xml:space="preserve">Миколаївському полку Національної гвардії України (військова частина 3039) для придбання </w:t>
      </w:r>
      <w:r w:rsidR="00425112" w:rsidRPr="001505F5">
        <w:rPr>
          <w:bCs/>
        </w:rPr>
        <w:t xml:space="preserve"> спеціальних автомобілів  -</w:t>
      </w:r>
      <w:r w:rsidR="00E21F09" w:rsidRPr="001505F5">
        <w:rPr>
          <w:bCs/>
        </w:rPr>
        <w:t xml:space="preserve"> </w:t>
      </w:r>
      <w:r w:rsidR="00425112" w:rsidRPr="001505F5">
        <w:rPr>
          <w:bCs/>
        </w:rPr>
        <w:t>699,0 тис. грн.</w:t>
      </w:r>
      <w:r w:rsidR="00425112" w:rsidRPr="001505F5">
        <w:rPr>
          <w:szCs w:val="28"/>
        </w:rPr>
        <w:t xml:space="preserve"> </w:t>
      </w:r>
      <w:r w:rsidR="00425112" w:rsidRPr="001505F5">
        <w:rPr>
          <w:rFonts w:eastAsia="MS Mincho"/>
        </w:rPr>
        <w:t xml:space="preserve"> </w:t>
      </w:r>
      <w:r w:rsidRPr="001505F5">
        <w:rPr>
          <w:rFonts w:eastAsia="MS Mincho"/>
        </w:rPr>
        <w:t>(головний розпорядник бюджетних коштів – виконавчий комітет Миколаївської міської ради).</w:t>
      </w:r>
      <w:r w:rsidRPr="001505F5">
        <w:t xml:space="preserve"> </w:t>
      </w:r>
    </w:p>
    <w:p w:rsidR="002B5B4C" w:rsidRPr="001505F5" w:rsidRDefault="002B5B4C" w:rsidP="00347E42">
      <w:pPr>
        <w:pStyle w:val="a4"/>
        <w:numPr>
          <w:ilvl w:val="0"/>
          <w:numId w:val="19"/>
        </w:numPr>
        <w:tabs>
          <w:tab w:val="left" w:pos="851"/>
          <w:tab w:val="left" w:pos="1134"/>
        </w:tabs>
        <w:ind w:left="0" w:firstLine="567"/>
        <w:jc w:val="both"/>
        <w:rPr>
          <w:rFonts w:eastAsia="MS Mincho"/>
        </w:rPr>
      </w:pPr>
      <w:r w:rsidRPr="001505F5">
        <w:t xml:space="preserve">на виконання </w:t>
      </w:r>
      <w:r w:rsidRPr="001505F5">
        <w:rPr>
          <w:rFonts w:eastAsia="MS Mincho"/>
        </w:rPr>
        <w:t>заходів Програми</w:t>
      </w:r>
      <w:r w:rsidRPr="001505F5">
        <w:rPr>
          <w:color w:val="000000"/>
          <w:spacing w:val="4"/>
        </w:rPr>
        <w:t xml:space="preserve"> підтримки державної політики в сфері казначейського обслуговування бюджетних коштів у м. Миколаєві на 2017-2019 роки управлінню Державної казначейської служби України у м. Миколаєві для зміцнення матеріально-технічної бази управління направлено </w:t>
      </w:r>
      <w:r w:rsidR="00E21F09" w:rsidRPr="001505F5">
        <w:rPr>
          <w:color w:val="000000"/>
          <w:spacing w:val="4"/>
        </w:rPr>
        <w:t>196,5</w:t>
      </w:r>
      <w:r w:rsidRPr="001505F5">
        <w:rPr>
          <w:color w:val="000000"/>
          <w:spacing w:val="4"/>
        </w:rPr>
        <w:t xml:space="preserve"> тис. грн. (комп’ютерна техніка),</w:t>
      </w:r>
      <w:r w:rsidRPr="001505F5">
        <w:rPr>
          <w:rFonts w:eastAsia="MS Mincho"/>
        </w:rPr>
        <w:t xml:space="preserve"> головний розпорядник бюджетних коштів – виконавчий комітет Миколаївської міської ради).</w:t>
      </w:r>
      <w:r w:rsidRPr="001505F5">
        <w:t xml:space="preserve"> </w:t>
      </w:r>
    </w:p>
    <w:p w:rsidR="00690C09" w:rsidRPr="001505F5" w:rsidRDefault="00690C09" w:rsidP="00D73F47">
      <w:pPr>
        <w:pStyle w:val="a4"/>
        <w:ind w:firstLine="567"/>
        <w:jc w:val="both"/>
        <w:rPr>
          <w:rFonts w:eastAsia="MS Mincho"/>
          <w:b/>
          <w:i/>
          <w:u w:val="single"/>
        </w:rPr>
      </w:pPr>
      <w:r w:rsidRPr="001505F5">
        <w:rPr>
          <w:rFonts w:eastAsia="MS Mincho"/>
          <w:b/>
          <w:i/>
          <w:u w:val="single"/>
        </w:rPr>
        <w:t>місцевим бюджетам</w:t>
      </w:r>
      <w:r w:rsidR="009C1154" w:rsidRPr="001505F5">
        <w:rPr>
          <w:rFonts w:eastAsia="MS Mincho"/>
          <w:b/>
          <w:i/>
          <w:u w:val="single"/>
        </w:rPr>
        <w:t xml:space="preserve"> ( обласному бюджету Миколаївської області)</w:t>
      </w:r>
    </w:p>
    <w:p w:rsidR="00690C09" w:rsidRPr="001505F5" w:rsidRDefault="003732FA" w:rsidP="00D73F47">
      <w:pPr>
        <w:pStyle w:val="a4"/>
        <w:ind w:firstLine="567"/>
        <w:jc w:val="both"/>
        <w:rPr>
          <w:rFonts w:eastAsia="MS Mincho"/>
        </w:rPr>
      </w:pPr>
      <w:r w:rsidRPr="001505F5">
        <w:rPr>
          <w:rFonts w:eastAsia="MS Mincho"/>
        </w:rPr>
        <w:t>П</w:t>
      </w:r>
      <w:r w:rsidR="00690C09" w:rsidRPr="001505F5">
        <w:rPr>
          <w:rFonts w:eastAsia="MS Mincho"/>
        </w:rPr>
        <w:t xml:space="preserve">ерераховано  субвенцію в загальній сумі </w:t>
      </w:r>
      <w:r w:rsidR="009C1154" w:rsidRPr="001505F5">
        <w:rPr>
          <w:rFonts w:eastAsia="MS Mincho"/>
        </w:rPr>
        <w:t>1623</w:t>
      </w:r>
      <w:r w:rsidR="00113EFC" w:rsidRPr="001505F5">
        <w:rPr>
          <w:rFonts w:eastAsia="MS Mincho"/>
        </w:rPr>
        <w:t>6</w:t>
      </w:r>
      <w:r w:rsidR="009C1154" w:rsidRPr="001505F5">
        <w:rPr>
          <w:rFonts w:eastAsia="MS Mincho"/>
        </w:rPr>
        <w:t>,</w:t>
      </w:r>
      <w:r w:rsidR="00113EFC" w:rsidRPr="001505F5">
        <w:rPr>
          <w:rFonts w:eastAsia="MS Mincho"/>
        </w:rPr>
        <w:t>9</w:t>
      </w:r>
      <w:r w:rsidR="009C1154" w:rsidRPr="001505F5">
        <w:rPr>
          <w:rFonts w:eastAsia="MS Mincho"/>
        </w:rPr>
        <w:t xml:space="preserve"> </w:t>
      </w:r>
      <w:r w:rsidR="00690C09" w:rsidRPr="001505F5">
        <w:rPr>
          <w:rFonts w:eastAsia="MS Mincho"/>
        </w:rPr>
        <w:t>тис. грн., з них:</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на забезпечення придбання житла для сімей учасників антитерористичної операції на сході України, які перебувають на квартирному обліку, згідно зі списком по пільзі, затвердженим Миколаївською міською радою </w:t>
      </w:r>
      <w:r w:rsidR="009C1154" w:rsidRPr="001505F5">
        <w:rPr>
          <w:rFonts w:eastAsia="MS Mincho"/>
        </w:rPr>
        <w:t>– 5205,0</w:t>
      </w:r>
      <w:r w:rsidR="00AA72B0" w:rsidRPr="001505F5">
        <w:rPr>
          <w:rFonts w:eastAsia="MS Mincho"/>
        </w:rPr>
        <w:t xml:space="preserve"> тис. </w:t>
      </w:r>
      <w:r w:rsidR="00397C6D" w:rsidRPr="001505F5">
        <w:rPr>
          <w:rFonts w:eastAsia="MS Mincho"/>
        </w:rPr>
        <w:t xml:space="preserve">грн. </w:t>
      </w:r>
      <w:r w:rsidR="00397C6D" w:rsidRPr="001505F5">
        <w:t>За рахунок цих коштів було придбано 19 квартир (13  однокімнатних, 2 двохкімнатних та 4 трьохкімнатних).</w:t>
      </w:r>
      <w:r w:rsidR="00690C09" w:rsidRPr="001505F5">
        <w:rPr>
          <w:rFonts w:eastAsia="MS Mincho"/>
        </w:rPr>
        <w:t>;</w:t>
      </w:r>
    </w:p>
    <w:p w:rsidR="003D36FD" w:rsidRPr="001505F5" w:rsidRDefault="008332FC" w:rsidP="00347E42">
      <w:pPr>
        <w:numPr>
          <w:ilvl w:val="0"/>
          <w:numId w:val="21"/>
        </w:numPr>
        <w:tabs>
          <w:tab w:val="num" w:pos="851"/>
        </w:tabs>
        <w:ind w:left="0" w:firstLine="567"/>
        <w:jc w:val="both"/>
        <w:rPr>
          <w:rFonts w:eastAsia="MS Mincho"/>
        </w:rPr>
      </w:pPr>
      <w:r w:rsidRPr="001505F5">
        <w:t xml:space="preserve">на виконання заходів Програми часткового відшкодування кредитів на реалізацію енергозберігаючих заходів  в сумі </w:t>
      </w:r>
      <w:r w:rsidR="009C1154" w:rsidRPr="001505F5">
        <w:rPr>
          <w:rFonts w:eastAsia="MS Mincho"/>
        </w:rPr>
        <w:t>– 2200,0 тис.</w:t>
      </w:r>
      <w:r w:rsidR="00F4673C">
        <w:rPr>
          <w:rFonts w:eastAsia="MS Mincho"/>
        </w:rPr>
        <w:t xml:space="preserve"> </w:t>
      </w:r>
      <w:r w:rsidR="009C1154" w:rsidRPr="001505F5">
        <w:rPr>
          <w:rFonts w:eastAsia="MS Mincho"/>
        </w:rPr>
        <w:t>грн.</w:t>
      </w:r>
      <w:r w:rsidR="001C3C68" w:rsidRPr="001505F5">
        <w:rPr>
          <w:rFonts w:eastAsia="MS Mincho"/>
        </w:rPr>
        <w:t xml:space="preserve"> </w:t>
      </w:r>
      <w:r w:rsidR="003D36FD" w:rsidRPr="001505F5">
        <w:t xml:space="preserve">Зазначені кошти спрямовано на відшкодування відсоткових ставок за кредитами, отриманими на впровадження заходів з енергозбереження, згідно Меморандуму про партнерство у сфері </w:t>
      </w:r>
      <w:proofErr w:type="spellStart"/>
      <w:r w:rsidR="003D36FD" w:rsidRPr="001505F5">
        <w:t>енергоефективності</w:t>
      </w:r>
      <w:proofErr w:type="spellEnd"/>
      <w:r w:rsidR="003D36FD" w:rsidRPr="001505F5">
        <w:t xml:space="preserve"> житлових будинків на виконання Державної програми «Підтримка виконання Енергетичної стратегії України в галузі </w:t>
      </w:r>
      <w:proofErr w:type="spellStart"/>
      <w:r w:rsidR="003D36FD" w:rsidRPr="001505F5">
        <w:t>енергоефективності</w:t>
      </w:r>
      <w:proofErr w:type="spellEnd"/>
      <w:r w:rsidR="003D36FD" w:rsidRPr="001505F5">
        <w:t xml:space="preserve"> та відновлювальних джерел енергії» 52 юридичним особам (ОСББ, ЖБК)  ; </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на </w:t>
      </w:r>
      <w:proofErr w:type="spellStart"/>
      <w:r w:rsidRPr="001505F5">
        <w:t>співфінансування</w:t>
      </w:r>
      <w:proofErr w:type="spellEnd"/>
      <w:r w:rsidRPr="001505F5">
        <w:t xml:space="preserve"> субвенції з держбю</w:t>
      </w:r>
      <w:r w:rsidR="00F4673C">
        <w:t>джету місцевим бюджетам на забез</w:t>
      </w:r>
      <w:r w:rsidRPr="001505F5">
        <w:t xml:space="preserve">печення якісної, сучасної та доступної загальної середньої освіти "НУШ" на придбання комп'ютерного обладнання - </w:t>
      </w:r>
      <w:r w:rsidR="009C1154" w:rsidRPr="001505F5">
        <w:rPr>
          <w:rFonts w:eastAsia="MS Mincho"/>
        </w:rPr>
        <w:t>264,6</w:t>
      </w:r>
      <w:r w:rsidR="003732FA" w:rsidRPr="001505F5">
        <w:rPr>
          <w:rFonts w:eastAsia="MS Mincho"/>
        </w:rPr>
        <w:t xml:space="preserve"> тис. грн.;</w:t>
      </w:r>
    </w:p>
    <w:p w:rsidR="00690C09" w:rsidRPr="001505F5" w:rsidRDefault="008332FC" w:rsidP="00DE6171">
      <w:pPr>
        <w:numPr>
          <w:ilvl w:val="0"/>
          <w:numId w:val="1"/>
        </w:numPr>
        <w:tabs>
          <w:tab w:val="clear" w:pos="360"/>
          <w:tab w:val="num" w:pos="851"/>
          <w:tab w:val="left" w:pos="9781"/>
        </w:tabs>
        <w:ind w:left="0" w:firstLine="567"/>
        <w:jc w:val="both"/>
        <w:rPr>
          <w:rFonts w:eastAsia="MS Mincho"/>
        </w:rPr>
      </w:pPr>
      <w:r w:rsidRPr="001505F5">
        <w:t xml:space="preserve">для </w:t>
      </w:r>
      <w:proofErr w:type="spellStart"/>
      <w:r w:rsidRPr="001505F5">
        <w:t>співфінансування</w:t>
      </w:r>
      <w:proofErr w:type="spellEnd"/>
      <w:r w:rsidRPr="001505F5">
        <w:t xml:space="preserve"> на придбання автомобілів швидкої медичної допомоги для обласного центру екстреної медичної допомоги та медицини катастроф» </w:t>
      </w:r>
      <w:r w:rsidR="00690C09" w:rsidRPr="001505F5">
        <w:rPr>
          <w:rFonts w:eastAsia="MS Mincho"/>
        </w:rPr>
        <w:t xml:space="preserve">– </w:t>
      </w:r>
      <w:r w:rsidR="00113EFC" w:rsidRPr="001505F5">
        <w:rPr>
          <w:rFonts w:eastAsia="MS Mincho"/>
        </w:rPr>
        <w:t xml:space="preserve">8567,3 </w:t>
      </w:r>
      <w:r w:rsidR="00690C09" w:rsidRPr="001505F5">
        <w:rPr>
          <w:rFonts w:eastAsia="MS Mincho"/>
        </w:rPr>
        <w:t>тис. грн..</w:t>
      </w:r>
      <w:r w:rsidR="001C3C68" w:rsidRPr="001505F5">
        <w:rPr>
          <w:rFonts w:eastAsia="MS Mincho"/>
        </w:rPr>
        <w:t xml:space="preserve"> </w:t>
      </w:r>
    </w:p>
    <w:p w:rsidR="005A09BD" w:rsidRPr="001505F5" w:rsidRDefault="005A09BD" w:rsidP="00D73F47">
      <w:pPr>
        <w:ind w:firstLine="567"/>
        <w:jc w:val="both"/>
      </w:pPr>
    </w:p>
    <w:p w:rsidR="00823D16" w:rsidRPr="001505F5" w:rsidRDefault="00823D16" w:rsidP="00D73F47">
      <w:pPr>
        <w:ind w:firstLine="567"/>
        <w:jc w:val="both"/>
        <w:rPr>
          <w:b/>
          <w:bCs/>
        </w:rPr>
      </w:pPr>
    </w:p>
    <w:p w:rsidR="001D099B" w:rsidRPr="001505F5" w:rsidRDefault="001D099B" w:rsidP="00D73F47">
      <w:pPr>
        <w:ind w:firstLine="567"/>
        <w:jc w:val="both"/>
        <w:rPr>
          <w:b/>
          <w:bCs/>
        </w:rPr>
      </w:pPr>
      <w:r w:rsidRPr="001505F5">
        <w:rPr>
          <w:b/>
          <w:bCs/>
        </w:rPr>
        <w:t>КРЕДИТУВАННЯ</w:t>
      </w:r>
    </w:p>
    <w:p w:rsidR="00943348" w:rsidRPr="001505F5" w:rsidRDefault="00943348" w:rsidP="00D73F47">
      <w:pPr>
        <w:ind w:firstLine="567"/>
        <w:jc w:val="both"/>
        <w:rPr>
          <w:b/>
          <w:bCs/>
        </w:rPr>
      </w:pPr>
    </w:p>
    <w:p w:rsidR="005D603B" w:rsidRPr="001505F5" w:rsidRDefault="005D603B" w:rsidP="00D73F47">
      <w:pPr>
        <w:pStyle w:val="a4"/>
        <w:ind w:firstLine="567"/>
        <w:jc w:val="both"/>
      </w:pPr>
      <w:r w:rsidRPr="001505F5">
        <w:t xml:space="preserve">На </w:t>
      </w:r>
      <w:r w:rsidRPr="001505F5">
        <w:rPr>
          <w:b/>
          <w:bCs/>
          <w:i/>
          <w:u w:val="single"/>
          <w:lang w:eastAsia="en-US"/>
        </w:rPr>
        <w:t xml:space="preserve">пільгові довгострокові кредити </w:t>
      </w:r>
      <w:r w:rsidRPr="001505F5">
        <w:rPr>
          <w:rFonts w:eastAsia="Calibri"/>
          <w:b/>
          <w:bCs/>
          <w:i/>
          <w:u w:val="single"/>
        </w:rPr>
        <w:t xml:space="preserve">молодим сім’ям та одиноким молодим громадянам на будівництво/придбання житла </w:t>
      </w:r>
      <w:r w:rsidRPr="001505F5">
        <w:rPr>
          <w:b/>
          <w:bCs/>
          <w:i/>
          <w:u w:val="single"/>
          <w:lang w:eastAsia="en-US"/>
        </w:rPr>
        <w:t>та їх повернення</w:t>
      </w:r>
      <w:r w:rsidRPr="001505F5">
        <w:rPr>
          <w:bCs/>
          <w:lang w:eastAsia="en-US"/>
        </w:rPr>
        <w:t>, з</w:t>
      </w:r>
      <w:r w:rsidRPr="001505F5">
        <w:t xml:space="preserve">гідно </w:t>
      </w:r>
      <w:r w:rsidR="00F4673C">
        <w:t xml:space="preserve">з </w:t>
      </w:r>
      <w:r w:rsidRPr="001505F5">
        <w:t>Програм</w:t>
      </w:r>
      <w:r w:rsidR="00F4673C">
        <w:t>ою</w:t>
      </w:r>
      <w:r w:rsidRPr="001505F5">
        <w:t xml:space="preserve"> забезпечення молодих сімей та одиноких молодих громадян м. Миколаєва житлом на період з 2018 по 2022 роки, затвердженої рішенням міської ради від 21.12.2017 № 32/7, </w:t>
      </w:r>
      <w:r w:rsidRPr="001505F5">
        <w:rPr>
          <w:bCs/>
          <w:lang w:eastAsia="en-US"/>
        </w:rPr>
        <w:t>у</w:t>
      </w:r>
      <w:r w:rsidRPr="001505F5">
        <w:t xml:space="preserve"> 2018 році передбачено у бюджеті міста н</w:t>
      </w:r>
      <w:r w:rsidRPr="001505F5">
        <w:rPr>
          <w:rFonts w:eastAsia="MS Mincho"/>
        </w:rPr>
        <w:t xml:space="preserve">а </w:t>
      </w:r>
      <w:r w:rsidRPr="001505F5">
        <w:rPr>
          <w:rFonts w:eastAsia="MS Mincho"/>
          <w:i/>
          <w:u w:val="single"/>
        </w:rPr>
        <w:t xml:space="preserve">надання кредиту </w:t>
      </w:r>
      <w:r w:rsidRPr="001505F5">
        <w:rPr>
          <w:rFonts w:eastAsia="MS Mincho"/>
        </w:rPr>
        <w:t xml:space="preserve">за рахунок коштів </w:t>
      </w:r>
      <w:r w:rsidRPr="001505F5">
        <w:rPr>
          <w:rFonts w:eastAsia="MS Mincho"/>
          <w:i/>
        </w:rPr>
        <w:t>загального фонду</w:t>
      </w:r>
      <w:r w:rsidRPr="001505F5">
        <w:rPr>
          <w:rFonts w:eastAsia="MS Mincho"/>
        </w:rPr>
        <w:t xml:space="preserve"> </w:t>
      </w:r>
      <w:r w:rsidRPr="001505F5">
        <w:t>17 878,0 тис. грн.</w:t>
      </w:r>
      <w:r w:rsidR="00F4673C">
        <w:t>,</w:t>
      </w:r>
      <w:r w:rsidRPr="001505F5">
        <w:t xml:space="preserve"> використані у повному обсязі; за рахунок коштів </w:t>
      </w:r>
      <w:r w:rsidRPr="001505F5">
        <w:rPr>
          <w:i/>
          <w:iCs/>
        </w:rPr>
        <w:t>спеціального фонду</w:t>
      </w:r>
      <w:r w:rsidRPr="001505F5">
        <w:t xml:space="preserve"> від повернення кредитів, наданих на будівництво (реконструкцію) житла молодим сім’ям та відсотків за користування кредитами позичальниками, які не мають дітей передбачено 6 444,0 тис. грн., касові </w:t>
      </w:r>
      <w:r w:rsidR="00F4673C">
        <w:t xml:space="preserve">видатки за 2018 рік  склали </w:t>
      </w:r>
      <w:r w:rsidRPr="001505F5">
        <w:t xml:space="preserve"> 6 382,1 тис. грн., або 99,0 % від запланованих річних призначень. За рахунок цих коштів надано 31 кредити загальною проектною площею 2029,6 м</w:t>
      </w:r>
      <w:r w:rsidRPr="001505F5">
        <w:rPr>
          <w:vertAlign w:val="superscript"/>
        </w:rPr>
        <w:t>2</w:t>
      </w:r>
      <w:r w:rsidRPr="001505F5">
        <w:t xml:space="preserve"> (8 однокімнатн</w:t>
      </w:r>
      <w:r w:rsidR="00F4673C">
        <w:t>их</w:t>
      </w:r>
      <w:r w:rsidRPr="001505F5">
        <w:t>, 11 двокімнатн</w:t>
      </w:r>
      <w:r w:rsidR="00F4673C">
        <w:t>их</w:t>
      </w:r>
      <w:r w:rsidRPr="001505F5">
        <w:t xml:space="preserve"> та 12 трикімнатн</w:t>
      </w:r>
      <w:r w:rsidR="00F4673C">
        <w:t>их</w:t>
      </w:r>
      <w:r w:rsidRPr="001505F5">
        <w:t xml:space="preserve"> квартир). По </w:t>
      </w:r>
      <w:r w:rsidRPr="001505F5">
        <w:rPr>
          <w:i/>
        </w:rPr>
        <w:t>спеціальному фонду</w:t>
      </w:r>
      <w:r w:rsidRPr="001505F5">
        <w:t xml:space="preserve"> повернуто до бюджету суму 62,0 тис. грн., так як коштів на один кредит не достатньо,</w:t>
      </w:r>
      <w:r w:rsidR="00C16744">
        <w:t xml:space="preserve"> </w:t>
      </w:r>
      <w:r w:rsidRPr="001505F5">
        <w:t>а на таку суму бажаючих взяти кредит не</w:t>
      </w:r>
      <w:r w:rsidR="00C16744">
        <w:t xml:space="preserve"> було</w:t>
      </w:r>
      <w:r w:rsidRPr="001505F5">
        <w:t>.</w:t>
      </w:r>
    </w:p>
    <w:p w:rsidR="005D603B" w:rsidRPr="001505F5" w:rsidRDefault="005D603B" w:rsidP="00D73F47">
      <w:pPr>
        <w:pStyle w:val="a4"/>
        <w:ind w:firstLine="567"/>
        <w:jc w:val="both"/>
      </w:pPr>
      <w:r w:rsidRPr="001505F5">
        <w:t xml:space="preserve">У 2018 році від </w:t>
      </w:r>
      <w:r w:rsidRPr="001505F5">
        <w:rPr>
          <w:b/>
          <w:i/>
          <w:u w:val="single"/>
        </w:rPr>
        <w:t>повернення кредиту</w:t>
      </w:r>
      <w:r w:rsidR="00C24A0F">
        <w:rPr>
          <w:i/>
          <w:u w:val="single"/>
        </w:rPr>
        <w:t>,</w:t>
      </w:r>
      <w:r w:rsidR="00C24A0F" w:rsidRPr="00C24A0F">
        <w:rPr>
          <w:i/>
        </w:rPr>
        <w:t xml:space="preserve"> </w:t>
      </w:r>
      <w:r w:rsidRPr="001505F5">
        <w:t xml:space="preserve">наданих для кредитування громадян на будівництво (реконструкцію) та придбання житла по </w:t>
      </w:r>
      <w:r w:rsidRPr="001505F5">
        <w:rPr>
          <w:i/>
          <w:iCs/>
        </w:rPr>
        <w:t>спеціальному фонду</w:t>
      </w:r>
      <w:r w:rsidRPr="001505F5">
        <w:t xml:space="preserve"> заплановано 4 136,0 тис. грн. Залишок коштів на рахунку на початок 2018 року склав 2 012,1 тис. грн. </w:t>
      </w:r>
      <w:r w:rsidRPr="001505F5">
        <w:lastRenderedPageBreak/>
        <w:t xml:space="preserve">Протягом звітного періоду громадянами було повернено 4389,5 тис. грн. Профінансовано на надання кредитів 6 148,1 тис. грн., залишок коштів на рахунку від повернення кредитів на кінець звітного періоду складає 253,5 тис. грн. </w:t>
      </w:r>
    </w:p>
    <w:p w:rsidR="00302352" w:rsidRPr="001505F5" w:rsidRDefault="00302352" w:rsidP="00D73F47">
      <w:pPr>
        <w:ind w:firstLine="567"/>
        <w:jc w:val="both"/>
      </w:pPr>
    </w:p>
    <w:sectPr w:rsidR="00302352" w:rsidRPr="001505F5" w:rsidSect="00037D1E">
      <w:footerReference w:type="even" r:id="rId13"/>
      <w:footerReference w:type="default" r:id="rId14"/>
      <w:pgSz w:w="11906" w:h="16838"/>
      <w:pgMar w:top="568" w:right="851"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17" w:rsidRDefault="00F92317">
      <w:r>
        <w:separator/>
      </w:r>
    </w:p>
  </w:endnote>
  <w:endnote w:type="continuationSeparator" w:id="1">
    <w:p w:rsidR="00F92317" w:rsidRDefault="00F9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17" w:rsidRDefault="00A07447" w:rsidP="00C8615F">
    <w:pPr>
      <w:pStyle w:val="ad"/>
      <w:framePr w:wrap="around" w:vAnchor="text" w:hAnchor="margin" w:xAlign="right" w:y="1"/>
      <w:rPr>
        <w:rStyle w:val="ae"/>
      </w:rPr>
    </w:pPr>
    <w:r>
      <w:rPr>
        <w:rStyle w:val="ae"/>
      </w:rPr>
      <w:fldChar w:fldCharType="begin"/>
    </w:r>
    <w:r w:rsidR="00F92317">
      <w:rPr>
        <w:rStyle w:val="ae"/>
      </w:rPr>
      <w:instrText xml:space="preserve">PAGE  </w:instrText>
    </w:r>
    <w:r>
      <w:rPr>
        <w:rStyle w:val="ae"/>
      </w:rPr>
      <w:fldChar w:fldCharType="end"/>
    </w:r>
  </w:p>
  <w:p w:rsidR="00F92317" w:rsidRDefault="00F92317" w:rsidP="000B706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17" w:rsidRDefault="00A07447" w:rsidP="00C8615F">
    <w:pPr>
      <w:pStyle w:val="ad"/>
      <w:framePr w:wrap="around" w:vAnchor="text" w:hAnchor="margin" w:xAlign="right" w:y="1"/>
      <w:rPr>
        <w:rStyle w:val="ae"/>
      </w:rPr>
    </w:pPr>
    <w:r>
      <w:rPr>
        <w:rStyle w:val="ae"/>
      </w:rPr>
      <w:fldChar w:fldCharType="begin"/>
    </w:r>
    <w:r w:rsidR="00F92317">
      <w:rPr>
        <w:rStyle w:val="ae"/>
      </w:rPr>
      <w:instrText xml:space="preserve">PAGE  </w:instrText>
    </w:r>
    <w:r>
      <w:rPr>
        <w:rStyle w:val="ae"/>
      </w:rPr>
      <w:fldChar w:fldCharType="separate"/>
    </w:r>
    <w:r w:rsidR="00BB2255">
      <w:rPr>
        <w:rStyle w:val="ae"/>
        <w:noProof/>
      </w:rPr>
      <w:t>45</w:t>
    </w:r>
    <w:r>
      <w:rPr>
        <w:rStyle w:val="ae"/>
      </w:rPr>
      <w:fldChar w:fldCharType="end"/>
    </w:r>
  </w:p>
  <w:p w:rsidR="00F92317" w:rsidRDefault="00F92317" w:rsidP="0006233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17" w:rsidRDefault="00F92317">
      <w:r>
        <w:separator/>
      </w:r>
    </w:p>
  </w:footnote>
  <w:footnote w:type="continuationSeparator" w:id="1">
    <w:p w:rsidR="00F92317" w:rsidRDefault="00F92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F2E"/>
    <w:multiLevelType w:val="hybridMultilevel"/>
    <w:tmpl w:val="99863DEE"/>
    <w:lvl w:ilvl="0" w:tplc="E29AD56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D337DC"/>
    <w:multiLevelType w:val="hybridMultilevel"/>
    <w:tmpl w:val="9332583E"/>
    <w:lvl w:ilvl="0" w:tplc="373EB0DC">
      <w:start w:val="8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BFD2172"/>
    <w:multiLevelType w:val="hybridMultilevel"/>
    <w:tmpl w:val="DADE04CC"/>
    <w:lvl w:ilvl="0" w:tplc="94A4D5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0424DE"/>
    <w:multiLevelType w:val="hybridMultilevel"/>
    <w:tmpl w:val="25C08992"/>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533F4"/>
    <w:multiLevelType w:val="hybridMultilevel"/>
    <w:tmpl w:val="C3983B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7157BD"/>
    <w:multiLevelType w:val="hybridMultilevel"/>
    <w:tmpl w:val="469A157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742963"/>
    <w:multiLevelType w:val="hybridMultilevel"/>
    <w:tmpl w:val="07BE67F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EC3342"/>
    <w:multiLevelType w:val="hybridMultilevel"/>
    <w:tmpl w:val="4E90526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F879A6"/>
    <w:multiLevelType w:val="hybridMultilevel"/>
    <w:tmpl w:val="5BC61D22"/>
    <w:lvl w:ilvl="0" w:tplc="714CC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422767"/>
    <w:multiLevelType w:val="hybridMultilevel"/>
    <w:tmpl w:val="A31E4C0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12906"/>
    <w:multiLevelType w:val="hybridMultilevel"/>
    <w:tmpl w:val="1542FFB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77CDD"/>
    <w:multiLevelType w:val="hybridMultilevel"/>
    <w:tmpl w:val="BC0A6BAA"/>
    <w:lvl w:ilvl="0" w:tplc="408A56D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3674DB8"/>
    <w:multiLevelType w:val="hybridMultilevel"/>
    <w:tmpl w:val="A21A71D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E82E96"/>
    <w:multiLevelType w:val="hybridMultilevel"/>
    <w:tmpl w:val="B3AE93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E336B9"/>
    <w:multiLevelType w:val="hybridMultilevel"/>
    <w:tmpl w:val="DFFC5B2A"/>
    <w:lvl w:ilvl="0" w:tplc="D70A493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6">
    <w:nsid w:val="37FE3DCD"/>
    <w:multiLevelType w:val="hybridMultilevel"/>
    <w:tmpl w:val="341E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306735"/>
    <w:multiLevelType w:val="hybridMultilevel"/>
    <w:tmpl w:val="5BDCA1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F51350F"/>
    <w:multiLevelType w:val="hybridMultilevel"/>
    <w:tmpl w:val="E6C011BE"/>
    <w:lvl w:ilvl="0" w:tplc="584E11B6">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9">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nsid w:val="4763649E"/>
    <w:multiLevelType w:val="hybridMultilevel"/>
    <w:tmpl w:val="0616F24A"/>
    <w:lvl w:ilvl="0" w:tplc="E696C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8B6D92"/>
    <w:multiLevelType w:val="hybridMultilevel"/>
    <w:tmpl w:val="74A41CA0"/>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B7CB6"/>
    <w:multiLevelType w:val="hybridMultilevel"/>
    <w:tmpl w:val="1814F808"/>
    <w:lvl w:ilvl="0" w:tplc="E29AD564">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C97765A"/>
    <w:multiLevelType w:val="hybridMultilevel"/>
    <w:tmpl w:val="4B7C2372"/>
    <w:lvl w:ilvl="0" w:tplc="2D66FE88">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4E585CD5"/>
    <w:multiLevelType w:val="hybridMultilevel"/>
    <w:tmpl w:val="415CC05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540506C9"/>
    <w:multiLevelType w:val="hybridMultilevel"/>
    <w:tmpl w:val="F5C2D2DE"/>
    <w:lvl w:ilvl="0" w:tplc="88F6E8A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7A6C77"/>
    <w:multiLevelType w:val="hybridMultilevel"/>
    <w:tmpl w:val="241EFBCC"/>
    <w:lvl w:ilvl="0" w:tplc="7046AD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61E0A67"/>
    <w:multiLevelType w:val="hybridMultilevel"/>
    <w:tmpl w:val="644E92C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0406A2"/>
    <w:multiLevelType w:val="hybridMultilevel"/>
    <w:tmpl w:val="4E9AB9F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1E060E"/>
    <w:multiLevelType w:val="hybridMultilevel"/>
    <w:tmpl w:val="F762297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4B2B25"/>
    <w:multiLevelType w:val="hybridMultilevel"/>
    <w:tmpl w:val="B7FCE45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5DCD530C"/>
    <w:multiLevelType w:val="hybridMultilevel"/>
    <w:tmpl w:val="62D03C8A"/>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ED7DC8"/>
    <w:multiLevelType w:val="hybridMultilevel"/>
    <w:tmpl w:val="B4B8A7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F0758B"/>
    <w:multiLevelType w:val="hybridMultilevel"/>
    <w:tmpl w:val="3E7EF5A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63A797B"/>
    <w:multiLevelType w:val="hybridMultilevel"/>
    <w:tmpl w:val="759097C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728341A"/>
    <w:multiLevelType w:val="hybridMultilevel"/>
    <w:tmpl w:val="0C6A9A0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3507B8"/>
    <w:multiLevelType w:val="hybridMultilevel"/>
    <w:tmpl w:val="677C73B0"/>
    <w:lvl w:ilvl="0" w:tplc="65BA0DF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7">
    <w:nsid w:val="696F0EC2"/>
    <w:multiLevelType w:val="hybridMultilevel"/>
    <w:tmpl w:val="ACAE0E9E"/>
    <w:lvl w:ilvl="0" w:tplc="A53699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C77717E"/>
    <w:multiLevelType w:val="hybridMultilevel"/>
    <w:tmpl w:val="7A883EF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462828"/>
    <w:multiLevelType w:val="hybridMultilevel"/>
    <w:tmpl w:val="95ECF74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80644D"/>
    <w:multiLevelType w:val="hybridMultilevel"/>
    <w:tmpl w:val="4912BFF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7F7F12"/>
    <w:multiLevelType w:val="hybridMultilevel"/>
    <w:tmpl w:val="1BDE6BDE"/>
    <w:lvl w:ilvl="0" w:tplc="FD28AD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0A9528D"/>
    <w:multiLevelType w:val="hybridMultilevel"/>
    <w:tmpl w:val="44EC84B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8F40B4E"/>
    <w:multiLevelType w:val="hybridMultilevel"/>
    <w:tmpl w:val="BD724C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A3D4D08"/>
    <w:multiLevelType w:val="hybridMultilevel"/>
    <w:tmpl w:val="ACB8A2B8"/>
    <w:lvl w:ilvl="0" w:tplc="BC9C2B48">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5">
    <w:nsid w:val="7B9F58C7"/>
    <w:multiLevelType w:val="hybridMultilevel"/>
    <w:tmpl w:val="5D32BBF6"/>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4A3CA8"/>
    <w:multiLevelType w:val="hybridMultilevel"/>
    <w:tmpl w:val="827403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543BC6"/>
    <w:multiLevelType w:val="hybridMultilevel"/>
    <w:tmpl w:val="84261622"/>
    <w:lvl w:ilvl="0" w:tplc="C1509A1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48">
    <w:nsid w:val="7FC16750"/>
    <w:multiLevelType w:val="hybridMultilevel"/>
    <w:tmpl w:val="5F9EA95C"/>
    <w:lvl w:ilvl="0" w:tplc="FB6E2C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9"/>
  </w:num>
  <w:num w:numId="4">
    <w:abstractNumId w:val="12"/>
  </w:num>
  <w:num w:numId="5">
    <w:abstractNumId w:val="23"/>
  </w:num>
  <w:num w:numId="6">
    <w:abstractNumId w:val="1"/>
  </w:num>
  <w:num w:numId="7">
    <w:abstractNumId w:val="41"/>
  </w:num>
  <w:num w:numId="8">
    <w:abstractNumId w:val="15"/>
  </w:num>
  <w:num w:numId="9">
    <w:abstractNumId w:val="36"/>
  </w:num>
  <w:num w:numId="10">
    <w:abstractNumId w:val="19"/>
  </w:num>
  <w:num w:numId="11">
    <w:abstractNumId w:val="20"/>
  </w:num>
  <w:num w:numId="12">
    <w:abstractNumId w:val="44"/>
  </w:num>
  <w:num w:numId="13">
    <w:abstractNumId w:val="47"/>
  </w:num>
  <w:num w:numId="14">
    <w:abstractNumId w:val="25"/>
  </w:num>
  <w:num w:numId="15">
    <w:abstractNumId w:val="3"/>
  </w:num>
  <w:num w:numId="16">
    <w:abstractNumId w:val="32"/>
  </w:num>
  <w:num w:numId="17">
    <w:abstractNumId w:val="34"/>
  </w:num>
  <w:num w:numId="18">
    <w:abstractNumId w:val="16"/>
  </w:num>
  <w:num w:numId="19">
    <w:abstractNumId w:val="48"/>
  </w:num>
  <w:num w:numId="20">
    <w:abstractNumId w:val="2"/>
  </w:num>
  <w:num w:numId="21">
    <w:abstractNumId w:val="26"/>
  </w:num>
  <w:num w:numId="22">
    <w:abstractNumId w:val="45"/>
  </w:num>
  <w:num w:numId="23">
    <w:abstractNumId w:val="11"/>
  </w:num>
  <w:num w:numId="24">
    <w:abstractNumId w:val="35"/>
  </w:num>
  <w:num w:numId="25">
    <w:abstractNumId w:val="21"/>
  </w:num>
  <w:num w:numId="26">
    <w:abstractNumId w:val="37"/>
  </w:num>
  <w:num w:numId="27">
    <w:abstractNumId w:val="29"/>
  </w:num>
  <w:num w:numId="28">
    <w:abstractNumId w:val="4"/>
  </w:num>
  <w:num w:numId="29">
    <w:abstractNumId w:val="10"/>
  </w:num>
  <w:num w:numId="30">
    <w:abstractNumId w:val="8"/>
  </w:num>
  <w:num w:numId="31">
    <w:abstractNumId w:val="13"/>
  </w:num>
  <w:num w:numId="32">
    <w:abstractNumId w:val="46"/>
  </w:num>
  <w:num w:numId="33">
    <w:abstractNumId w:val="30"/>
  </w:num>
  <w:num w:numId="34">
    <w:abstractNumId w:val="5"/>
  </w:num>
  <w:num w:numId="35">
    <w:abstractNumId w:val="38"/>
  </w:num>
  <w:num w:numId="36">
    <w:abstractNumId w:val="6"/>
  </w:num>
  <w:num w:numId="37">
    <w:abstractNumId w:val="31"/>
  </w:num>
  <w:num w:numId="38">
    <w:abstractNumId w:val="27"/>
  </w:num>
  <w:num w:numId="39">
    <w:abstractNumId w:val="24"/>
  </w:num>
  <w:num w:numId="40">
    <w:abstractNumId w:val="0"/>
  </w:num>
  <w:num w:numId="41">
    <w:abstractNumId w:val="14"/>
  </w:num>
  <w:num w:numId="42">
    <w:abstractNumId w:val="43"/>
  </w:num>
  <w:num w:numId="43">
    <w:abstractNumId w:val="42"/>
  </w:num>
  <w:num w:numId="44">
    <w:abstractNumId w:val="39"/>
  </w:num>
  <w:num w:numId="45">
    <w:abstractNumId w:val="33"/>
  </w:num>
  <w:num w:numId="46">
    <w:abstractNumId w:val="7"/>
  </w:num>
  <w:num w:numId="47">
    <w:abstractNumId w:val="40"/>
  </w:num>
  <w:num w:numId="48">
    <w:abstractNumId w:val="28"/>
  </w:num>
  <w:num w:numId="49">
    <w:abstractNumId w:val="1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124C"/>
    <w:rsid w:val="00001665"/>
    <w:rsid w:val="00001746"/>
    <w:rsid w:val="000020DF"/>
    <w:rsid w:val="00002A04"/>
    <w:rsid w:val="00002E3D"/>
    <w:rsid w:val="00003425"/>
    <w:rsid w:val="00003C93"/>
    <w:rsid w:val="000040FF"/>
    <w:rsid w:val="000044FE"/>
    <w:rsid w:val="00006AE9"/>
    <w:rsid w:val="00007B6F"/>
    <w:rsid w:val="000105F0"/>
    <w:rsid w:val="00010B5A"/>
    <w:rsid w:val="00010E01"/>
    <w:rsid w:val="00010EB1"/>
    <w:rsid w:val="00010F4A"/>
    <w:rsid w:val="0001108B"/>
    <w:rsid w:val="00011A11"/>
    <w:rsid w:val="000120C8"/>
    <w:rsid w:val="00012357"/>
    <w:rsid w:val="00013528"/>
    <w:rsid w:val="0001398E"/>
    <w:rsid w:val="000149B9"/>
    <w:rsid w:val="000152D7"/>
    <w:rsid w:val="00015A35"/>
    <w:rsid w:val="000167EF"/>
    <w:rsid w:val="000169B7"/>
    <w:rsid w:val="00016BC4"/>
    <w:rsid w:val="000176B0"/>
    <w:rsid w:val="00017B3A"/>
    <w:rsid w:val="00017D23"/>
    <w:rsid w:val="000205EF"/>
    <w:rsid w:val="00020EE1"/>
    <w:rsid w:val="00021680"/>
    <w:rsid w:val="00021D2D"/>
    <w:rsid w:val="00022203"/>
    <w:rsid w:val="0002278F"/>
    <w:rsid w:val="00022E36"/>
    <w:rsid w:val="000235E9"/>
    <w:rsid w:val="00023835"/>
    <w:rsid w:val="00024D04"/>
    <w:rsid w:val="000258B3"/>
    <w:rsid w:val="00025CB2"/>
    <w:rsid w:val="000279DC"/>
    <w:rsid w:val="000302F3"/>
    <w:rsid w:val="000310AD"/>
    <w:rsid w:val="000324CD"/>
    <w:rsid w:val="00032B24"/>
    <w:rsid w:val="00032D15"/>
    <w:rsid w:val="0003318A"/>
    <w:rsid w:val="000333AE"/>
    <w:rsid w:val="000346D7"/>
    <w:rsid w:val="00035114"/>
    <w:rsid w:val="00036C36"/>
    <w:rsid w:val="00037727"/>
    <w:rsid w:val="00037D1E"/>
    <w:rsid w:val="00037FF0"/>
    <w:rsid w:val="00040CF0"/>
    <w:rsid w:val="00042012"/>
    <w:rsid w:val="0004215C"/>
    <w:rsid w:val="0004339E"/>
    <w:rsid w:val="000437FD"/>
    <w:rsid w:val="0004405D"/>
    <w:rsid w:val="00044069"/>
    <w:rsid w:val="00044ABF"/>
    <w:rsid w:val="00044F73"/>
    <w:rsid w:val="0004627A"/>
    <w:rsid w:val="0004639A"/>
    <w:rsid w:val="0004705B"/>
    <w:rsid w:val="000475BB"/>
    <w:rsid w:val="00047E4B"/>
    <w:rsid w:val="00050053"/>
    <w:rsid w:val="000506D4"/>
    <w:rsid w:val="000509AF"/>
    <w:rsid w:val="00051950"/>
    <w:rsid w:val="000520E9"/>
    <w:rsid w:val="0005571F"/>
    <w:rsid w:val="00055C23"/>
    <w:rsid w:val="000563FE"/>
    <w:rsid w:val="0005666F"/>
    <w:rsid w:val="00056769"/>
    <w:rsid w:val="0005723D"/>
    <w:rsid w:val="00060048"/>
    <w:rsid w:val="00060D92"/>
    <w:rsid w:val="00061505"/>
    <w:rsid w:val="000617DB"/>
    <w:rsid w:val="000619D5"/>
    <w:rsid w:val="00062335"/>
    <w:rsid w:val="00062422"/>
    <w:rsid w:val="0006272E"/>
    <w:rsid w:val="00062FD6"/>
    <w:rsid w:val="00064965"/>
    <w:rsid w:val="00064B49"/>
    <w:rsid w:val="000652B5"/>
    <w:rsid w:val="0006558A"/>
    <w:rsid w:val="0006628F"/>
    <w:rsid w:val="00067759"/>
    <w:rsid w:val="00067995"/>
    <w:rsid w:val="00072287"/>
    <w:rsid w:val="00072F69"/>
    <w:rsid w:val="00073B45"/>
    <w:rsid w:val="00074218"/>
    <w:rsid w:val="00075971"/>
    <w:rsid w:val="0007612B"/>
    <w:rsid w:val="0007658D"/>
    <w:rsid w:val="00076643"/>
    <w:rsid w:val="000767F2"/>
    <w:rsid w:val="00076A52"/>
    <w:rsid w:val="0007727B"/>
    <w:rsid w:val="00077BC5"/>
    <w:rsid w:val="00082363"/>
    <w:rsid w:val="0008272B"/>
    <w:rsid w:val="0008299F"/>
    <w:rsid w:val="000834A5"/>
    <w:rsid w:val="00083CED"/>
    <w:rsid w:val="000841A1"/>
    <w:rsid w:val="0008426B"/>
    <w:rsid w:val="00084FA6"/>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61"/>
    <w:rsid w:val="000A03F6"/>
    <w:rsid w:val="000A23E6"/>
    <w:rsid w:val="000A2A79"/>
    <w:rsid w:val="000A2BD7"/>
    <w:rsid w:val="000A329A"/>
    <w:rsid w:val="000A344C"/>
    <w:rsid w:val="000A3EC3"/>
    <w:rsid w:val="000A3FC5"/>
    <w:rsid w:val="000A5411"/>
    <w:rsid w:val="000A5D18"/>
    <w:rsid w:val="000A65E9"/>
    <w:rsid w:val="000A6961"/>
    <w:rsid w:val="000A712E"/>
    <w:rsid w:val="000A7283"/>
    <w:rsid w:val="000A76C6"/>
    <w:rsid w:val="000B0094"/>
    <w:rsid w:val="000B1D0B"/>
    <w:rsid w:val="000B1E99"/>
    <w:rsid w:val="000B23B7"/>
    <w:rsid w:val="000B28C0"/>
    <w:rsid w:val="000B2DFF"/>
    <w:rsid w:val="000B3265"/>
    <w:rsid w:val="000B3667"/>
    <w:rsid w:val="000B3D54"/>
    <w:rsid w:val="000B4066"/>
    <w:rsid w:val="000B46CC"/>
    <w:rsid w:val="000B489D"/>
    <w:rsid w:val="000B4D34"/>
    <w:rsid w:val="000B52F9"/>
    <w:rsid w:val="000B5587"/>
    <w:rsid w:val="000B6235"/>
    <w:rsid w:val="000B6DCF"/>
    <w:rsid w:val="000B6EF7"/>
    <w:rsid w:val="000B706A"/>
    <w:rsid w:val="000B754B"/>
    <w:rsid w:val="000B792F"/>
    <w:rsid w:val="000C005F"/>
    <w:rsid w:val="000C0149"/>
    <w:rsid w:val="000C0AD4"/>
    <w:rsid w:val="000C0ADD"/>
    <w:rsid w:val="000C0F30"/>
    <w:rsid w:val="000C2139"/>
    <w:rsid w:val="000C261D"/>
    <w:rsid w:val="000C2AF6"/>
    <w:rsid w:val="000C2C88"/>
    <w:rsid w:val="000C2ED2"/>
    <w:rsid w:val="000C33C7"/>
    <w:rsid w:val="000C3FCE"/>
    <w:rsid w:val="000C4178"/>
    <w:rsid w:val="000C52A5"/>
    <w:rsid w:val="000C695E"/>
    <w:rsid w:val="000D0425"/>
    <w:rsid w:val="000D05F8"/>
    <w:rsid w:val="000D0F5A"/>
    <w:rsid w:val="000D14F1"/>
    <w:rsid w:val="000D18B4"/>
    <w:rsid w:val="000D2086"/>
    <w:rsid w:val="000D35E2"/>
    <w:rsid w:val="000D3A4B"/>
    <w:rsid w:val="000D3DF5"/>
    <w:rsid w:val="000D4173"/>
    <w:rsid w:val="000D4200"/>
    <w:rsid w:val="000D42C9"/>
    <w:rsid w:val="000D4D85"/>
    <w:rsid w:val="000D5E32"/>
    <w:rsid w:val="000D69E7"/>
    <w:rsid w:val="000E0124"/>
    <w:rsid w:val="000E09E2"/>
    <w:rsid w:val="000E0B95"/>
    <w:rsid w:val="000E2124"/>
    <w:rsid w:val="000E2450"/>
    <w:rsid w:val="000E2CD8"/>
    <w:rsid w:val="000E32F4"/>
    <w:rsid w:val="000E348D"/>
    <w:rsid w:val="000E3C9E"/>
    <w:rsid w:val="000E3FC8"/>
    <w:rsid w:val="000E4157"/>
    <w:rsid w:val="000E50A3"/>
    <w:rsid w:val="000E5CC6"/>
    <w:rsid w:val="000E699D"/>
    <w:rsid w:val="000E7932"/>
    <w:rsid w:val="000E7B1B"/>
    <w:rsid w:val="000F019A"/>
    <w:rsid w:val="000F03A8"/>
    <w:rsid w:val="000F118D"/>
    <w:rsid w:val="000F1A9E"/>
    <w:rsid w:val="000F1D5E"/>
    <w:rsid w:val="000F20F6"/>
    <w:rsid w:val="000F543A"/>
    <w:rsid w:val="000F654C"/>
    <w:rsid w:val="000F6664"/>
    <w:rsid w:val="000F7E51"/>
    <w:rsid w:val="001008CC"/>
    <w:rsid w:val="00100CF8"/>
    <w:rsid w:val="00100D3A"/>
    <w:rsid w:val="00100FDB"/>
    <w:rsid w:val="00101A39"/>
    <w:rsid w:val="001021F9"/>
    <w:rsid w:val="001044CD"/>
    <w:rsid w:val="001050A1"/>
    <w:rsid w:val="00105DB4"/>
    <w:rsid w:val="00107266"/>
    <w:rsid w:val="00107790"/>
    <w:rsid w:val="001079EA"/>
    <w:rsid w:val="00107B14"/>
    <w:rsid w:val="0011098F"/>
    <w:rsid w:val="00111296"/>
    <w:rsid w:val="00111699"/>
    <w:rsid w:val="0011190C"/>
    <w:rsid w:val="00111A42"/>
    <w:rsid w:val="00111CED"/>
    <w:rsid w:val="00111CFF"/>
    <w:rsid w:val="00112DC7"/>
    <w:rsid w:val="001131F0"/>
    <w:rsid w:val="0011380B"/>
    <w:rsid w:val="00113EFC"/>
    <w:rsid w:val="0011418D"/>
    <w:rsid w:val="00115EBB"/>
    <w:rsid w:val="0011671B"/>
    <w:rsid w:val="001171A9"/>
    <w:rsid w:val="00117223"/>
    <w:rsid w:val="00117602"/>
    <w:rsid w:val="00117CE7"/>
    <w:rsid w:val="00120A41"/>
    <w:rsid w:val="00120E8B"/>
    <w:rsid w:val="00120F1D"/>
    <w:rsid w:val="0012128E"/>
    <w:rsid w:val="001213B9"/>
    <w:rsid w:val="001213DB"/>
    <w:rsid w:val="00121CDD"/>
    <w:rsid w:val="0012428B"/>
    <w:rsid w:val="00124F21"/>
    <w:rsid w:val="001250EE"/>
    <w:rsid w:val="001252BB"/>
    <w:rsid w:val="00125D62"/>
    <w:rsid w:val="001261CD"/>
    <w:rsid w:val="00126C17"/>
    <w:rsid w:val="00127B68"/>
    <w:rsid w:val="00127D0A"/>
    <w:rsid w:val="00130E9C"/>
    <w:rsid w:val="0013370D"/>
    <w:rsid w:val="001344F9"/>
    <w:rsid w:val="00134A15"/>
    <w:rsid w:val="001355F3"/>
    <w:rsid w:val="00135A3C"/>
    <w:rsid w:val="00135B5B"/>
    <w:rsid w:val="00136609"/>
    <w:rsid w:val="00136F7C"/>
    <w:rsid w:val="001376DF"/>
    <w:rsid w:val="001379FA"/>
    <w:rsid w:val="00137F84"/>
    <w:rsid w:val="001402C8"/>
    <w:rsid w:val="001403C2"/>
    <w:rsid w:val="001410C4"/>
    <w:rsid w:val="00141952"/>
    <w:rsid w:val="00141C67"/>
    <w:rsid w:val="0014203F"/>
    <w:rsid w:val="00143D92"/>
    <w:rsid w:val="00144578"/>
    <w:rsid w:val="001446F6"/>
    <w:rsid w:val="00145000"/>
    <w:rsid w:val="00145921"/>
    <w:rsid w:val="00145FC4"/>
    <w:rsid w:val="0014671F"/>
    <w:rsid w:val="00146C72"/>
    <w:rsid w:val="00147B29"/>
    <w:rsid w:val="00147F6A"/>
    <w:rsid w:val="001505F5"/>
    <w:rsid w:val="00150806"/>
    <w:rsid w:val="0015162B"/>
    <w:rsid w:val="00151A03"/>
    <w:rsid w:val="00151D93"/>
    <w:rsid w:val="00151DCE"/>
    <w:rsid w:val="0015229E"/>
    <w:rsid w:val="0015288F"/>
    <w:rsid w:val="00152A75"/>
    <w:rsid w:val="00152F9C"/>
    <w:rsid w:val="0015505C"/>
    <w:rsid w:val="0015527E"/>
    <w:rsid w:val="001554B6"/>
    <w:rsid w:val="0015646E"/>
    <w:rsid w:val="00156FBF"/>
    <w:rsid w:val="0015717A"/>
    <w:rsid w:val="0015743E"/>
    <w:rsid w:val="00157462"/>
    <w:rsid w:val="00157848"/>
    <w:rsid w:val="00157CC3"/>
    <w:rsid w:val="0016054A"/>
    <w:rsid w:val="00160B2D"/>
    <w:rsid w:val="00161287"/>
    <w:rsid w:val="0016183D"/>
    <w:rsid w:val="0016598D"/>
    <w:rsid w:val="001668C5"/>
    <w:rsid w:val="00166BC5"/>
    <w:rsid w:val="0017065E"/>
    <w:rsid w:val="001716B0"/>
    <w:rsid w:val="001723AA"/>
    <w:rsid w:val="0017264D"/>
    <w:rsid w:val="00172D44"/>
    <w:rsid w:val="001737EE"/>
    <w:rsid w:val="00174A12"/>
    <w:rsid w:val="001752E3"/>
    <w:rsid w:val="001755BF"/>
    <w:rsid w:val="00176E98"/>
    <w:rsid w:val="001778F6"/>
    <w:rsid w:val="001807EE"/>
    <w:rsid w:val="00180DB8"/>
    <w:rsid w:val="001818C9"/>
    <w:rsid w:val="001818E1"/>
    <w:rsid w:val="00181FD2"/>
    <w:rsid w:val="00183EF4"/>
    <w:rsid w:val="0018403A"/>
    <w:rsid w:val="0018403D"/>
    <w:rsid w:val="001840E8"/>
    <w:rsid w:val="0018443A"/>
    <w:rsid w:val="001845E1"/>
    <w:rsid w:val="00186E3F"/>
    <w:rsid w:val="00187600"/>
    <w:rsid w:val="0019049F"/>
    <w:rsid w:val="0019432B"/>
    <w:rsid w:val="00195742"/>
    <w:rsid w:val="001979C7"/>
    <w:rsid w:val="00197D34"/>
    <w:rsid w:val="001A0027"/>
    <w:rsid w:val="001A13C5"/>
    <w:rsid w:val="001A1B0B"/>
    <w:rsid w:val="001A25AC"/>
    <w:rsid w:val="001A39B5"/>
    <w:rsid w:val="001A4A25"/>
    <w:rsid w:val="001A507C"/>
    <w:rsid w:val="001A56BE"/>
    <w:rsid w:val="001A663F"/>
    <w:rsid w:val="001A6DDB"/>
    <w:rsid w:val="001A7A88"/>
    <w:rsid w:val="001A7C2F"/>
    <w:rsid w:val="001B358D"/>
    <w:rsid w:val="001B3761"/>
    <w:rsid w:val="001B3954"/>
    <w:rsid w:val="001B3A69"/>
    <w:rsid w:val="001B4700"/>
    <w:rsid w:val="001B4FF1"/>
    <w:rsid w:val="001B65B0"/>
    <w:rsid w:val="001B6CB1"/>
    <w:rsid w:val="001B76D6"/>
    <w:rsid w:val="001B7D49"/>
    <w:rsid w:val="001C0AC8"/>
    <w:rsid w:val="001C0BF2"/>
    <w:rsid w:val="001C15EF"/>
    <w:rsid w:val="001C185E"/>
    <w:rsid w:val="001C237A"/>
    <w:rsid w:val="001C2DBA"/>
    <w:rsid w:val="001C30D0"/>
    <w:rsid w:val="001C3353"/>
    <w:rsid w:val="001C3C68"/>
    <w:rsid w:val="001C43C7"/>
    <w:rsid w:val="001C450B"/>
    <w:rsid w:val="001C55A3"/>
    <w:rsid w:val="001C5F59"/>
    <w:rsid w:val="001C68CB"/>
    <w:rsid w:val="001D099B"/>
    <w:rsid w:val="001D1F8F"/>
    <w:rsid w:val="001D23E2"/>
    <w:rsid w:val="001D2DAA"/>
    <w:rsid w:val="001D387A"/>
    <w:rsid w:val="001D3AE2"/>
    <w:rsid w:val="001D4170"/>
    <w:rsid w:val="001D63F6"/>
    <w:rsid w:val="001D6A88"/>
    <w:rsid w:val="001D7228"/>
    <w:rsid w:val="001D7A9A"/>
    <w:rsid w:val="001D7D93"/>
    <w:rsid w:val="001E13B9"/>
    <w:rsid w:val="001E1ED6"/>
    <w:rsid w:val="001E3071"/>
    <w:rsid w:val="001E3378"/>
    <w:rsid w:val="001E55AF"/>
    <w:rsid w:val="001E5C10"/>
    <w:rsid w:val="001E5F24"/>
    <w:rsid w:val="001E619A"/>
    <w:rsid w:val="001E62D1"/>
    <w:rsid w:val="001E6359"/>
    <w:rsid w:val="001E7295"/>
    <w:rsid w:val="001F0E46"/>
    <w:rsid w:val="001F1093"/>
    <w:rsid w:val="001F146A"/>
    <w:rsid w:val="001F1B00"/>
    <w:rsid w:val="001F1C8F"/>
    <w:rsid w:val="001F2215"/>
    <w:rsid w:val="001F2FB2"/>
    <w:rsid w:val="001F40D6"/>
    <w:rsid w:val="001F5075"/>
    <w:rsid w:val="001F5341"/>
    <w:rsid w:val="001F5FF1"/>
    <w:rsid w:val="001F68D5"/>
    <w:rsid w:val="001F7381"/>
    <w:rsid w:val="001F77C5"/>
    <w:rsid w:val="002006C9"/>
    <w:rsid w:val="00200ECF"/>
    <w:rsid w:val="002017CE"/>
    <w:rsid w:val="00201A7A"/>
    <w:rsid w:val="00201DDC"/>
    <w:rsid w:val="00202460"/>
    <w:rsid w:val="002026E4"/>
    <w:rsid w:val="00203EE5"/>
    <w:rsid w:val="00204930"/>
    <w:rsid w:val="00204B34"/>
    <w:rsid w:val="002064E9"/>
    <w:rsid w:val="002076A4"/>
    <w:rsid w:val="00207F48"/>
    <w:rsid w:val="00210670"/>
    <w:rsid w:val="00210F35"/>
    <w:rsid w:val="0021232E"/>
    <w:rsid w:val="00213332"/>
    <w:rsid w:val="00213549"/>
    <w:rsid w:val="00214459"/>
    <w:rsid w:val="00216307"/>
    <w:rsid w:val="00216A3C"/>
    <w:rsid w:val="00217557"/>
    <w:rsid w:val="00217B33"/>
    <w:rsid w:val="00217F9E"/>
    <w:rsid w:val="002205DF"/>
    <w:rsid w:val="002213E6"/>
    <w:rsid w:val="002219FC"/>
    <w:rsid w:val="00221B2C"/>
    <w:rsid w:val="00224F59"/>
    <w:rsid w:val="0022553C"/>
    <w:rsid w:val="00225D74"/>
    <w:rsid w:val="00226198"/>
    <w:rsid w:val="00226458"/>
    <w:rsid w:val="0022699D"/>
    <w:rsid w:val="00227715"/>
    <w:rsid w:val="0022799F"/>
    <w:rsid w:val="0023083F"/>
    <w:rsid w:val="00230F6B"/>
    <w:rsid w:val="002312AF"/>
    <w:rsid w:val="00233369"/>
    <w:rsid w:val="002340D8"/>
    <w:rsid w:val="00234E5C"/>
    <w:rsid w:val="00234F6B"/>
    <w:rsid w:val="002352F4"/>
    <w:rsid w:val="00235343"/>
    <w:rsid w:val="00235E0A"/>
    <w:rsid w:val="00235EAC"/>
    <w:rsid w:val="00235F4B"/>
    <w:rsid w:val="002366B3"/>
    <w:rsid w:val="00236BC9"/>
    <w:rsid w:val="00241205"/>
    <w:rsid w:val="00241FF5"/>
    <w:rsid w:val="0024305F"/>
    <w:rsid w:val="002430F8"/>
    <w:rsid w:val="00243DBE"/>
    <w:rsid w:val="00243FD2"/>
    <w:rsid w:val="00244097"/>
    <w:rsid w:val="00244F78"/>
    <w:rsid w:val="00246365"/>
    <w:rsid w:val="00246B85"/>
    <w:rsid w:val="0024733D"/>
    <w:rsid w:val="002477DE"/>
    <w:rsid w:val="002478AB"/>
    <w:rsid w:val="00250618"/>
    <w:rsid w:val="00251D84"/>
    <w:rsid w:val="00252AEE"/>
    <w:rsid w:val="00252DD9"/>
    <w:rsid w:val="00253E18"/>
    <w:rsid w:val="00254187"/>
    <w:rsid w:val="00254786"/>
    <w:rsid w:val="0025480A"/>
    <w:rsid w:val="00254F67"/>
    <w:rsid w:val="00255B94"/>
    <w:rsid w:val="002602F1"/>
    <w:rsid w:val="0026121D"/>
    <w:rsid w:val="00261625"/>
    <w:rsid w:val="002620D2"/>
    <w:rsid w:val="00264304"/>
    <w:rsid w:val="00266C67"/>
    <w:rsid w:val="00266E25"/>
    <w:rsid w:val="00267199"/>
    <w:rsid w:val="00267E45"/>
    <w:rsid w:val="00267EC4"/>
    <w:rsid w:val="0027060F"/>
    <w:rsid w:val="00270E2B"/>
    <w:rsid w:val="00271136"/>
    <w:rsid w:val="002717AC"/>
    <w:rsid w:val="002720DD"/>
    <w:rsid w:val="00272C23"/>
    <w:rsid w:val="00273F03"/>
    <w:rsid w:val="0027415A"/>
    <w:rsid w:val="002741F4"/>
    <w:rsid w:val="002745C2"/>
    <w:rsid w:val="00275E49"/>
    <w:rsid w:val="00276AED"/>
    <w:rsid w:val="002770FD"/>
    <w:rsid w:val="002819C9"/>
    <w:rsid w:val="00281BB1"/>
    <w:rsid w:val="00281DD5"/>
    <w:rsid w:val="002821A1"/>
    <w:rsid w:val="0028280D"/>
    <w:rsid w:val="00282A4A"/>
    <w:rsid w:val="002832BC"/>
    <w:rsid w:val="002832E6"/>
    <w:rsid w:val="00283476"/>
    <w:rsid w:val="00283B25"/>
    <w:rsid w:val="00284AAD"/>
    <w:rsid w:val="00284D94"/>
    <w:rsid w:val="00285315"/>
    <w:rsid w:val="00286949"/>
    <w:rsid w:val="00286A1F"/>
    <w:rsid w:val="002872E9"/>
    <w:rsid w:val="00287CB6"/>
    <w:rsid w:val="00287E3A"/>
    <w:rsid w:val="00287F3A"/>
    <w:rsid w:val="002908AD"/>
    <w:rsid w:val="00290B9A"/>
    <w:rsid w:val="00291A19"/>
    <w:rsid w:val="00291A45"/>
    <w:rsid w:val="00292F84"/>
    <w:rsid w:val="0029308C"/>
    <w:rsid w:val="0029371A"/>
    <w:rsid w:val="0029377B"/>
    <w:rsid w:val="00293820"/>
    <w:rsid w:val="0029536E"/>
    <w:rsid w:val="00295638"/>
    <w:rsid w:val="002958D2"/>
    <w:rsid w:val="00296582"/>
    <w:rsid w:val="0029683C"/>
    <w:rsid w:val="00296B28"/>
    <w:rsid w:val="0029763E"/>
    <w:rsid w:val="00297AB1"/>
    <w:rsid w:val="00297B18"/>
    <w:rsid w:val="00297F13"/>
    <w:rsid w:val="002A057D"/>
    <w:rsid w:val="002A13A8"/>
    <w:rsid w:val="002A15EE"/>
    <w:rsid w:val="002A2971"/>
    <w:rsid w:val="002A366E"/>
    <w:rsid w:val="002A3DA5"/>
    <w:rsid w:val="002A4524"/>
    <w:rsid w:val="002A4C88"/>
    <w:rsid w:val="002A58C1"/>
    <w:rsid w:val="002A5ACB"/>
    <w:rsid w:val="002A6061"/>
    <w:rsid w:val="002A6730"/>
    <w:rsid w:val="002A7BBE"/>
    <w:rsid w:val="002B003D"/>
    <w:rsid w:val="002B09A3"/>
    <w:rsid w:val="002B163B"/>
    <w:rsid w:val="002B1AD0"/>
    <w:rsid w:val="002B1E45"/>
    <w:rsid w:val="002B23C2"/>
    <w:rsid w:val="002B2BC5"/>
    <w:rsid w:val="002B3103"/>
    <w:rsid w:val="002B351E"/>
    <w:rsid w:val="002B5B4C"/>
    <w:rsid w:val="002B63BD"/>
    <w:rsid w:val="002B66A7"/>
    <w:rsid w:val="002B686F"/>
    <w:rsid w:val="002B6B4F"/>
    <w:rsid w:val="002B7A71"/>
    <w:rsid w:val="002B7F6E"/>
    <w:rsid w:val="002C04C9"/>
    <w:rsid w:val="002C0A97"/>
    <w:rsid w:val="002C1BD9"/>
    <w:rsid w:val="002C1C97"/>
    <w:rsid w:val="002C228E"/>
    <w:rsid w:val="002C24A3"/>
    <w:rsid w:val="002C2EA2"/>
    <w:rsid w:val="002C3175"/>
    <w:rsid w:val="002C3BED"/>
    <w:rsid w:val="002C4251"/>
    <w:rsid w:val="002C4293"/>
    <w:rsid w:val="002C4AC2"/>
    <w:rsid w:val="002C5213"/>
    <w:rsid w:val="002C548B"/>
    <w:rsid w:val="002C5A74"/>
    <w:rsid w:val="002C6452"/>
    <w:rsid w:val="002C6457"/>
    <w:rsid w:val="002C6690"/>
    <w:rsid w:val="002C6D02"/>
    <w:rsid w:val="002C7CC2"/>
    <w:rsid w:val="002D004D"/>
    <w:rsid w:val="002D0191"/>
    <w:rsid w:val="002D1BC8"/>
    <w:rsid w:val="002D262D"/>
    <w:rsid w:val="002D333C"/>
    <w:rsid w:val="002D3873"/>
    <w:rsid w:val="002D3DF8"/>
    <w:rsid w:val="002D4037"/>
    <w:rsid w:val="002D5460"/>
    <w:rsid w:val="002D6B93"/>
    <w:rsid w:val="002D71DE"/>
    <w:rsid w:val="002E0840"/>
    <w:rsid w:val="002E0F4A"/>
    <w:rsid w:val="002E127C"/>
    <w:rsid w:val="002E1C4B"/>
    <w:rsid w:val="002E1CB4"/>
    <w:rsid w:val="002E27FF"/>
    <w:rsid w:val="002E2E09"/>
    <w:rsid w:val="002E32BB"/>
    <w:rsid w:val="002E4E30"/>
    <w:rsid w:val="002E4F3A"/>
    <w:rsid w:val="002E5351"/>
    <w:rsid w:val="002E5E08"/>
    <w:rsid w:val="002E695E"/>
    <w:rsid w:val="002E7ADB"/>
    <w:rsid w:val="002E7FE6"/>
    <w:rsid w:val="002F1B61"/>
    <w:rsid w:val="002F21BC"/>
    <w:rsid w:val="002F228F"/>
    <w:rsid w:val="002F2BC2"/>
    <w:rsid w:val="002F398A"/>
    <w:rsid w:val="002F4089"/>
    <w:rsid w:val="002F4A8A"/>
    <w:rsid w:val="002F4CC5"/>
    <w:rsid w:val="002F4DA7"/>
    <w:rsid w:val="002F5400"/>
    <w:rsid w:val="002F5B66"/>
    <w:rsid w:val="002F5E47"/>
    <w:rsid w:val="002F667C"/>
    <w:rsid w:val="002F6A20"/>
    <w:rsid w:val="00300A79"/>
    <w:rsid w:val="00300DD1"/>
    <w:rsid w:val="00300FEB"/>
    <w:rsid w:val="00301234"/>
    <w:rsid w:val="003017C5"/>
    <w:rsid w:val="0030183E"/>
    <w:rsid w:val="00301886"/>
    <w:rsid w:val="00301B27"/>
    <w:rsid w:val="00302167"/>
    <w:rsid w:val="00302352"/>
    <w:rsid w:val="0030281D"/>
    <w:rsid w:val="00302A5A"/>
    <w:rsid w:val="00302BD9"/>
    <w:rsid w:val="0030314D"/>
    <w:rsid w:val="003031AA"/>
    <w:rsid w:val="00303C01"/>
    <w:rsid w:val="00304337"/>
    <w:rsid w:val="003057FB"/>
    <w:rsid w:val="003059D6"/>
    <w:rsid w:val="00306663"/>
    <w:rsid w:val="003068CC"/>
    <w:rsid w:val="003077B6"/>
    <w:rsid w:val="00307F82"/>
    <w:rsid w:val="003115C6"/>
    <w:rsid w:val="00312B53"/>
    <w:rsid w:val="00313A7D"/>
    <w:rsid w:val="00313B36"/>
    <w:rsid w:val="003142DD"/>
    <w:rsid w:val="00314A7D"/>
    <w:rsid w:val="00314B8A"/>
    <w:rsid w:val="003153ED"/>
    <w:rsid w:val="00316504"/>
    <w:rsid w:val="00316DA6"/>
    <w:rsid w:val="00320192"/>
    <w:rsid w:val="0032027A"/>
    <w:rsid w:val="00320AC4"/>
    <w:rsid w:val="00320B0C"/>
    <w:rsid w:val="00320E2B"/>
    <w:rsid w:val="00321025"/>
    <w:rsid w:val="003210DF"/>
    <w:rsid w:val="00321185"/>
    <w:rsid w:val="00321293"/>
    <w:rsid w:val="00321DF8"/>
    <w:rsid w:val="00322041"/>
    <w:rsid w:val="00324BD7"/>
    <w:rsid w:val="0032538B"/>
    <w:rsid w:val="00326131"/>
    <w:rsid w:val="00326A27"/>
    <w:rsid w:val="00326E8C"/>
    <w:rsid w:val="00327711"/>
    <w:rsid w:val="00330976"/>
    <w:rsid w:val="00330BEC"/>
    <w:rsid w:val="00330C8A"/>
    <w:rsid w:val="0033125A"/>
    <w:rsid w:val="00331887"/>
    <w:rsid w:val="00332585"/>
    <w:rsid w:val="003327F8"/>
    <w:rsid w:val="00332C4D"/>
    <w:rsid w:val="00332DD9"/>
    <w:rsid w:val="00333018"/>
    <w:rsid w:val="003331C8"/>
    <w:rsid w:val="00333BC8"/>
    <w:rsid w:val="00334137"/>
    <w:rsid w:val="0033419E"/>
    <w:rsid w:val="00334488"/>
    <w:rsid w:val="0033477A"/>
    <w:rsid w:val="00335B6C"/>
    <w:rsid w:val="00336657"/>
    <w:rsid w:val="00336AB1"/>
    <w:rsid w:val="00337928"/>
    <w:rsid w:val="00337965"/>
    <w:rsid w:val="003379A2"/>
    <w:rsid w:val="00337B29"/>
    <w:rsid w:val="00341381"/>
    <w:rsid w:val="00341635"/>
    <w:rsid w:val="00341D03"/>
    <w:rsid w:val="003428A8"/>
    <w:rsid w:val="00342C73"/>
    <w:rsid w:val="003436FE"/>
    <w:rsid w:val="00343BD8"/>
    <w:rsid w:val="003445D0"/>
    <w:rsid w:val="00344744"/>
    <w:rsid w:val="00345F9A"/>
    <w:rsid w:val="0034785C"/>
    <w:rsid w:val="00347E42"/>
    <w:rsid w:val="00355003"/>
    <w:rsid w:val="0035705C"/>
    <w:rsid w:val="00357410"/>
    <w:rsid w:val="003577B4"/>
    <w:rsid w:val="00357CC1"/>
    <w:rsid w:val="00357D40"/>
    <w:rsid w:val="00357F76"/>
    <w:rsid w:val="00357FE1"/>
    <w:rsid w:val="00361256"/>
    <w:rsid w:val="003615D4"/>
    <w:rsid w:val="00361B94"/>
    <w:rsid w:val="00362B2B"/>
    <w:rsid w:val="00362F1B"/>
    <w:rsid w:val="00363340"/>
    <w:rsid w:val="0036358B"/>
    <w:rsid w:val="00363A7D"/>
    <w:rsid w:val="00363D1B"/>
    <w:rsid w:val="003640A6"/>
    <w:rsid w:val="00364F89"/>
    <w:rsid w:val="00365021"/>
    <w:rsid w:val="0036551D"/>
    <w:rsid w:val="0036557B"/>
    <w:rsid w:val="00365644"/>
    <w:rsid w:val="003661C6"/>
    <w:rsid w:val="00367851"/>
    <w:rsid w:val="00367D4C"/>
    <w:rsid w:val="0037044A"/>
    <w:rsid w:val="003709CB"/>
    <w:rsid w:val="00371537"/>
    <w:rsid w:val="0037163E"/>
    <w:rsid w:val="00371DEA"/>
    <w:rsid w:val="00371FAF"/>
    <w:rsid w:val="003732FA"/>
    <w:rsid w:val="00374F65"/>
    <w:rsid w:val="0037555F"/>
    <w:rsid w:val="003769A0"/>
    <w:rsid w:val="00376D8D"/>
    <w:rsid w:val="00381D6D"/>
    <w:rsid w:val="003825AF"/>
    <w:rsid w:val="003828D8"/>
    <w:rsid w:val="00382ED7"/>
    <w:rsid w:val="003836F6"/>
    <w:rsid w:val="00383772"/>
    <w:rsid w:val="00384366"/>
    <w:rsid w:val="00384695"/>
    <w:rsid w:val="003849EB"/>
    <w:rsid w:val="00384B87"/>
    <w:rsid w:val="00385ABA"/>
    <w:rsid w:val="00385B01"/>
    <w:rsid w:val="003861CD"/>
    <w:rsid w:val="00386CCF"/>
    <w:rsid w:val="00391A11"/>
    <w:rsid w:val="00391F1C"/>
    <w:rsid w:val="00392B93"/>
    <w:rsid w:val="00395459"/>
    <w:rsid w:val="003962A6"/>
    <w:rsid w:val="003967EE"/>
    <w:rsid w:val="00396989"/>
    <w:rsid w:val="00397C6D"/>
    <w:rsid w:val="003A07FC"/>
    <w:rsid w:val="003A0C95"/>
    <w:rsid w:val="003A19EE"/>
    <w:rsid w:val="003A21E8"/>
    <w:rsid w:val="003A267D"/>
    <w:rsid w:val="003A3409"/>
    <w:rsid w:val="003A3BF7"/>
    <w:rsid w:val="003A3F4E"/>
    <w:rsid w:val="003A489D"/>
    <w:rsid w:val="003A6961"/>
    <w:rsid w:val="003A69BE"/>
    <w:rsid w:val="003A7E54"/>
    <w:rsid w:val="003A7F37"/>
    <w:rsid w:val="003B1661"/>
    <w:rsid w:val="003B17EB"/>
    <w:rsid w:val="003B1BC1"/>
    <w:rsid w:val="003B1BFD"/>
    <w:rsid w:val="003B1E1D"/>
    <w:rsid w:val="003B3057"/>
    <w:rsid w:val="003B4272"/>
    <w:rsid w:val="003B4AA4"/>
    <w:rsid w:val="003B4B72"/>
    <w:rsid w:val="003B4D88"/>
    <w:rsid w:val="003B504B"/>
    <w:rsid w:val="003B569E"/>
    <w:rsid w:val="003B6049"/>
    <w:rsid w:val="003B60AF"/>
    <w:rsid w:val="003B6524"/>
    <w:rsid w:val="003B6C19"/>
    <w:rsid w:val="003B78FE"/>
    <w:rsid w:val="003B7BC9"/>
    <w:rsid w:val="003C091A"/>
    <w:rsid w:val="003C1045"/>
    <w:rsid w:val="003C1A8E"/>
    <w:rsid w:val="003C1C4B"/>
    <w:rsid w:val="003C2173"/>
    <w:rsid w:val="003C2541"/>
    <w:rsid w:val="003C2667"/>
    <w:rsid w:val="003C2B15"/>
    <w:rsid w:val="003C2CBF"/>
    <w:rsid w:val="003C3124"/>
    <w:rsid w:val="003C3A48"/>
    <w:rsid w:val="003C4348"/>
    <w:rsid w:val="003C457A"/>
    <w:rsid w:val="003C48C6"/>
    <w:rsid w:val="003C4C14"/>
    <w:rsid w:val="003C644A"/>
    <w:rsid w:val="003C70DE"/>
    <w:rsid w:val="003C7329"/>
    <w:rsid w:val="003C7465"/>
    <w:rsid w:val="003C7D8E"/>
    <w:rsid w:val="003D0730"/>
    <w:rsid w:val="003D29AF"/>
    <w:rsid w:val="003D2A7B"/>
    <w:rsid w:val="003D36FD"/>
    <w:rsid w:val="003D5F72"/>
    <w:rsid w:val="003D5FA3"/>
    <w:rsid w:val="003D60E9"/>
    <w:rsid w:val="003D6145"/>
    <w:rsid w:val="003D6A49"/>
    <w:rsid w:val="003D7C8F"/>
    <w:rsid w:val="003D7EDF"/>
    <w:rsid w:val="003E09F9"/>
    <w:rsid w:val="003E0D48"/>
    <w:rsid w:val="003E2A57"/>
    <w:rsid w:val="003E37B0"/>
    <w:rsid w:val="003E3C4B"/>
    <w:rsid w:val="003E451A"/>
    <w:rsid w:val="003E66BC"/>
    <w:rsid w:val="003E7675"/>
    <w:rsid w:val="003E780B"/>
    <w:rsid w:val="003F15E5"/>
    <w:rsid w:val="003F1951"/>
    <w:rsid w:val="003F2548"/>
    <w:rsid w:val="003F33DE"/>
    <w:rsid w:val="003F3ADC"/>
    <w:rsid w:val="003F406A"/>
    <w:rsid w:val="003F5585"/>
    <w:rsid w:val="003F60EE"/>
    <w:rsid w:val="003F65A9"/>
    <w:rsid w:val="003F6D17"/>
    <w:rsid w:val="003F7968"/>
    <w:rsid w:val="00400147"/>
    <w:rsid w:val="00400927"/>
    <w:rsid w:val="00401581"/>
    <w:rsid w:val="004019BB"/>
    <w:rsid w:val="00401C3B"/>
    <w:rsid w:val="00401F5B"/>
    <w:rsid w:val="004023C4"/>
    <w:rsid w:val="00404CF1"/>
    <w:rsid w:val="00404F75"/>
    <w:rsid w:val="00405362"/>
    <w:rsid w:val="00405399"/>
    <w:rsid w:val="00405858"/>
    <w:rsid w:val="00405B2F"/>
    <w:rsid w:val="0040606D"/>
    <w:rsid w:val="00406C7E"/>
    <w:rsid w:val="0040799A"/>
    <w:rsid w:val="00407EB7"/>
    <w:rsid w:val="0041072B"/>
    <w:rsid w:val="004107AE"/>
    <w:rsid w:val="00411E02"/>
    <w:rsid w:val="0041200D"/>
    <w:rsid w:val="00412F92"/>
    <w:rsid w:val="00413DEA"/>
    <w:rsid w:val="00414122"/>
    <w:rsid w:val="0041448D"/>
    <w:rsid w:val="0041493D"/>
    <w:rsid w:val="00414A39"/>
    <w:rsid w:val="00415900"/>
    <w:rsid w:val="00415CE0"/>
    <w:rsid w:val="00416186"/>
    <w:rsid w:val="00416921"/>
    <w:rsid w:val="00417565"/>
    <w:rsid w:val="004176EC"/>
    <w:rsid w:val="004177BF"/>
    <w:rsid w:val="00417C1A"/>
    <w:rsid w:val="00420F77"/>
    <w:rsid w:val="0042145A"/>
    <w:rsid w:val="00422A66"/>
    <w:rsid w:val="00422BF4"/>
    <w:rsid w:val="00422E31"/>
    <w:rsid w:val="004230D3"/>
    <w:rsid w:val="00423317"/>
    <w:rsid w:val="0042344D"/>
    <w:rsid w:val="00423722"/>
    <w:rsid w:val="00423B15"/>
    <w:rsid w:val="004246DF"/>
    <w:rsid w:val="00424D7D"/>
    <w:rsid w:val="00425112"/>
    <w:rsid w:val="004265C9"/>
    <w:rsid w:val="0042710D"/>
    <w:rsid w:val="00427E71"/>
    <w:rsid w:val="00430F0A"/>
    <w:rsid w:val="00431380"/>
    <w:rsid w:val="00431605"/>
    <w:rsid w:val="004317C6"/>
    <w:rsid w:val="00431B23"/>
    <w:rsid w:val="00432678"/>
    <w:rsid w:val="00433C99"/>
    <w:rsid w:val="0043444C"/>
    <w:rsid w:val="004352C0"/>
    <w:rsid w:val="00435549"/>
    <w:rsid w:val="0043593D"/>
    <w:rsid w:val="00436493"/>
    <w:rsid w:val="004366B9"/>
    <w:rsid w:val="00436869"/>
    <w:rsid w:val="00436AA9"/>
    <w:rsid w:val="00436CBF"/>
    <w:rsid w:val="00437FB0"/>
    <w:rsid w:val="004401D3"/>
    <w:rsid w:val="004407B8"/>
    <w:rsid w:val="004412E2"/>
    <w:rsid w:val="00441BCC"/>
    <w:rsid w:val="0044233B"/>
    <w:rsid w:val="00442D41"/>
    <w:rsid w:val="00442DAD"/>
    <w:rsid w:val="00442F9E"/>
    <w:rsid w:val="00443007"/>
    <w:rsid w:val="00443575"/>
    <w:rsid w:val="00444636"/>
    <w:rsid w:val="00444822"/>
    <w:rsid w:val="00444C55"/>
    <w:rsid w:val="00445FDD"/>
    <w:rsid w:val="004467FE"/>
    <w:rsid w:val="00447B3C"/>
    <w:rsid w:val="004504F7"/>
    <w:rsid w:val="00450DC9"/>
    <w:rsid w:val="00451C11"/>
    <w:rsid w:val="004543CA"/>
    <w:rsid w:val="00454F0E"/>
    <w:rsid w:val="00455D62"/>
    <w:rsid w:val="00455FCA"/>
    <w:rsid w:val="00456035"/>
    <w:rsid w:val="00457190"/>
    <w:rsid w:val="00457A69"/>
    <w:rsid w:val="004602D6"/>
    <w:rsid w:val="00461459"/>
    <w:rsid w:val="0046197A"/>
    <w:rsid w:val="0046268C"/>
    <w:rsid w:val="00462E2E"/>
    <w:rsid w:val="004646AB"/>
    <w:rsid w:val="004657E2"/>
    <w:rsid w:val="00465A31"/>
    <w:rsid w:val="0046604D"/>
    <w:rsid w:val="00466CD2"/>
    <w:rsid w:val="00466CF7"/>
    <w:rsid w:val="00466DB5"/>
    <w:rsid w:val="00470EE8"/>
    <w:rsid w:val="00471945"/>
    <w:rsid w:val="00471B96"/>
    <w:rsid w:val="00472125"/>
    <w:rsid w:val="00472CFC"/>
    <w:rsid w:val="00474263"/>
    <w:rsid w:val="0047461C"/>
    <w:rsid w:val="00474CEA"/>
    <w:rsid w:val="0047597D"/>
    <w:rsid w:val="00475E2D"/>
    <w:rsid w:val="00475FC6"/>
    <w:rsid w:val="00477A01"/>
    <w:rsid w:val="0048087E"/>
    <w:rsid w:val="00481A64"/>
    <w:rsid w:val="004822D5"/>
    <w:rsid w:val="0048267C"/>
    <w:rsid w:val="00482C00"/>
    <w:rsid w:val="00484522"/>
    <w:rsid w:val="00485E94"/>
    <w:rsid w:val="0048657E"/>
    <w:rsid w:val="0048688A"/>
    <w:rsid w:val="0048778E"/>
    <w:rsid w:val="00490941"/>
    <w:rsid w:val="00491115"/>
    <w:rsid w:val="004912FC"/>
    <w:rsid w:val="00491A19"/>
    <w:rsid w:val="004921F5"/>
    <w:rsid w:val="004923CE"/>
    <w:rsid w:val="00492909"/>
    <w:rsid w:val="00493348"/>
    <w:rsid w:val="00493F14"/>
    <w:rsid w:val="00494D67"/>
    <w:rsid w:val="004961E9"/>
    <w:rsid w:val="0049708F"/>
    <w:rsid w:val="00497719"/>
    <w:rsid w:val="00497C9C"/>
    <w:rsid w:val="004A037B"/>
    <w:rsid w:val="004A0663"/>
    <w:rsid w:val="004A167A"/>
    <w:rsid w:val="004A2A3C"/>
    <w:rsid w:val="004A2A5E"/>
    <w:rsid w:val="004A301A"/>
    <w:rsid w:val="004A354E"/>
    <w:rsid w:val="004A3775"/>
    <w:rsid w:val="004A3E0E"/>
    <w:rsid w:val="004A4042"/>
    <w:rsid w:val="004A44A5"/>
    <w:rsid w:val="004A4569"/>
    <w:rsid w:val="004A53E0"/>
    <w:rsid w:val="004A56EF"/>
    <w:rsid w:val="004A59FE"/>
    <w:rsid w:val="004A6376"/>
    <w:rsid w:val="004A7BBD"/>
    <w:rsid w:val="004B03DA"/>
    <w:rsid w:val="004B043E"/>
    <w:rsid w:val="004B1313"/>
    <w:rsid w:val="004B258C"/>
    <w:rsid w:val="004B2E5F"/>
    <w:rsid w:val="004B33B6"/>
    <w:rsid w:val="004B453B"/>
    <w:rsid w:val="004B486F"/>
    <w:rsid w:val="004B548A"/>
    <w:rsid w:val="004B5F84"/>
    <w:rsid w:val="004B6150"/>
    <w:rsid w:val="004B68E7"/>
    <w:rsid w:val="004C00DE"/>
    <w:rsid w:val="004C1B40"/>
    <w:rsid w:val="004C213A"/>
    <w:rsid w:val="004C219B"/>
    <w:rsid w:val="004C28DE"/>
    <w:rsid w:val="004C496C"/>
    <w:rsid w:val="004C4AC3"/>
    <w:rsid w:val="004C4CEB"/>
    <w:rsid w:val="004C52D0"/>
    <w:rsid w:val="004C7320"/>
    <w:rsid w:val="004C7C73"/>
    <w:rsid w:val="004C7FA9"/>
    <w:rsid w:val="004D0F6E"/>
    <w:rsid w:val="004D1F10"/>
    <w:rsid w:val="004D2587"/>
    <w:rsid w:val="004D2C0F"/>
    <w:rsid w:val="004D3626"/>
    <w:rsid w:val="004D5151"/>
    <w:rsid w:val="004D58A0"/>
    <w:rsid w:val="004D74E0"/>
    <w:rsid w:val="004D794B"/>
    <w:rsid w:val="004D7C88"/>
    <w:rsid w:val="004D7E34"/>
    <w:rsid w:val="004E1D3B"/>
    <w:rsid w:val="004E243A"/>
    <w:rsid w:val="004E2DD9"/>
    <w:rsid w:val="004E4115"/>
    <w:rsid w:val="004E57E5"/>
    <w:rsid w:val="004E69FD"/>
    <w:rsid w:val="004E6EDE"/>
    <w:rsid w:val="004F0F4B"/>
    <w:rsid w:val="004F2090"/>
    <w:rsid w:val="004F223E"/>
    <w:rsid w:val="004F3674"/>
    <w:rsid w:val="004F3B2A"/>
    <w:rsid w:val="004F3CB6"/>
    <w:rsid w:val="004F4354"/>
    <w:rsid w:val="004F4357"/>
    <w:rsid w:val="004F44AD"/>
    <w:rsid w:val="004F5482"/>
    <w:rsid w:val="004F78D2"/>
    <w:rsid w:val="00500311"/>
    <w:rsid w:val="0050037B"/>
    <w:rsid w:val="00500699"/>
    <w:rsid w:val="005011B8"/>
    <w:rsid w:val="005019BB"/>
    <w:rsid w:val="00501B32"/>
    <w:rsid w:val="00502473"/>
    <w:rsid w:val="005027D7"/>
    <w:rsid w:val="00502886"/>
    <w:rsid w:val="00502B4F"/>
    <w:rsid w:val="00502EAF"/>
    <w:rsid w:val="00503F10"/>
    <w:rsid w:val="005049D3"/>
    <w:rsid w:val="0050503C"/>
    <w:rsid w:val="00505C27"/>
    <w:rsid w:val="005072DE"/>
    <w:rsid w:val="00510FC5"/>
    <w:rsid w:val="005115F9"/>
    <w:rsid w:val="00514D11"/>
    <w:rsid w:val="00515F7B"/>
    <w:rsid w:val="00516C13"/>
    <w:rsid w:val="00516CF6"/>
    <w:rsid w:val="00517F0B"/>
    <w:rsid w:val="00521A2F"/>
    <w:rsid w:val="00521A82"/>
    <w:rsid w:val="005229A3"/>
    <w:rsid w:val="005230AF"/>
    <w:rsid w:val="0052376E"/>
    <w:rsid w:val="00524D5F"/>
    <w:rsid w:val="00524EA8"/>
    <w:rsid w:val="005252B1"/>
    <w:rsid w:val="00525CD5"/>
    <w:rsid w:val="00525E09"/>
    <w:rsid w:val="00526215"/>
    <w:rsid w:val="005264C6"/>
    <w:rsid w:val="005272ED"/>
    <w:rsid w:val="005276BE"/>
    <w:rsid w:val="00532503"/>
    <w:rsid w:val="005328DB"/>
    <w:rsid w:val="00532CD2"/>
    <w:rsid w:val="00533232"/>
    <w:rsid w:val="00533308"/>
    <w:rsid w:val="005350E7"/>
    <w:rsid w:val="00535417"/>
    <w:rsid w:val="00535626"/>
    <w:rsid w:val="00536219"/>
    <w:rsid w:val="0054065E"/>
    <w:rsid w:val="0054094C"/>
    <w:rsid w:val="00540DAE"/>
    <w:rsid w:val="00542142"/>
    <w:rsid w:val="0054254F"/>
    <w:rsid w:val="00542B3A"/>
    <w:rsid w:val="00542EB8"/>
    <w:rsid w:val="005431EA"/>
    <w:rsid w:val="00544047"/>
    <w:rsid w:val="0054426C"/>
    <w:rsid w:val="00544450"/>
    <w:rsid w:val="00544DAB"/>
    <w:rsid w:val="00545491"/>
    <w:rsid w:val="00545AC0"/>
    <w:rsid w:val="0054627C"/>
    <w:rsid w:val="005470B4"/>
    <w:rsid w:val="005509F5"/>
    <w:rsid w:val="00550C5F"/>
    <w:rsid w:val="00550FA6"/>
    <w:rsid w:val="0055624F"/>
    <w:rsid w:val="00556AA0"/>
    <w:rsid w:val="00556AB2"/>
    <w:rsid w:val="00556B45"/>
    <w:rsid w:val="00557086"/>
    <w:rsid w:val="0055722F"/>
    <w:rsid w:val="00557573"/>
    <w:rsid w:val="0055774A"/>
    <w:rsid w:val="00561085"/>
    <w:rsid w:val="00562192"/>
    <w:rsid w:val="0056229B"/>
    <w:rsid w:val="00563C48"/>
    <w:rsid w:val="005646D5"/>
    <w:rsid w:val="00564D6C"/>
    <w:rsid w:val="005656DE"/>
    <w:rsid w:val="00565C04"/>
    <w:rsid w:val="00566272"/>
    <w:rsid w:val="0056694C"/>
    <w:rsid w:val="00566BCE"/>
    <w:rsid w:val="0057014F"/>
    <w:rsid w:val="00570840"/>
    <w:rsid w:val="005712F1"/>
    <w:rsid w:val="005713BF"/>
    <w:rsid w:val="00571723"/>
    <w:rsid w:val="0057180D"/>
    <w:rsid w:val="005720D9"/>
    <w:rsid w:val="0057285E"/>
    <w:rsid w:val="0057289F"/>
    <w:rsid w:val="00572F33"/>
    <w:rsid w:val="00573ABA"/>
    <w:rsid w:val="005743CD"/>
    <w:rsid w:val="00574A57"/>
    <w:rsid w:val="00574F7A"/>
    <w:rsid w:val="00575ABC"/>
    <w:rsid w:val="00576175"/>
    <w:rsid w:val="0057666C"/>
    <w:rsid w:val="00576D03"/>
    <w:rsid w:val="00577C2B"/>
    <w:rsid w:val="00577D74"/>
    <w:rsid w:val="0058014A"/>
    <w:rsid w:val="00580584"/>
    <w:rsid w:val="00580697"/>
    <w:rsid w:val="005808DA"/>
    <w:rsid w:val="00581875"/>
    <w:rsid w:val="00581F81"/>
    <w:rsid w:val="005826C0"/>
    <w:rsid w:val="00582BE2"/>
    <w:rsid w:val="005833F1"/>
    <w:rsid w:val="0058353E"/>
    <w:rsid w:val="00583BCA"/>
    <w:rsid w:val="0058405F"/>
    <w:rsid w:val="005847EE"/>
    <w:rsid w:val="00584818"/>
    <w:rsid w:val="005848D5"/>
    <w:rsid w:val="00584FD3"/>
    <w:rsid w:val="00585A0B"/>
    <w:rsid w:val="00586934"/>
    <w:rsid w:val="00587091"/>
    <w:rsid w:val="0059036E"/>
    <w:rsid w:val="00590E09"/>
    <w:rsid w:val="005912FC"/>
    <w:rsid w:val="0059191F"/>
    <w:rsid w:val="005929F8"/>
    <w:rsid w:val="00592BF2"/>
    <w:rsid w:val="0059424C"/>
    <w:rsid w:val="00595C29"/>
    <w:rsid w:val="0059658F"/>
    <w:rsid w:val="00597368"/>
    <w:rsid w:val="005A067B"/>
    <w:rsid w:val="005A082A"/>
    <w:rsid w:val="005A09BD"/>
    <w:rsid w:val="005A1579"/>
    <w:rsid w:val="005A1F79"/>
    <w:rsid w:val="005A24EA"/>
    <w:rsid w:val="005A2CAD"/>
    <w:rsid w:val="005A33F2"/>
    <w:rsid w:val="005A4D5B"/>
    <w:rsid w:val="005A514E"/>
    <w:rsid w:val="005A57CC"/>
    <w:rsid w:val="005A7547"/>
    <w:rsid w:val="005B01F3"/>
    <w:rsid w:val="005B0A28"/>
    <w:rsid w:val="005B0FB9"/>
    <w:rsid w:val="005B123A"/>
    <w:rsid w:val="005B1563"/>
    <w:rsid w:val="005B1972"/>
    <w:rsid w:val="005B2757"/>
    <w:rsid w:val="005B3299"/>
    <w:rsid w:val="005B4E61"/>
    <w:rsid w:val="005B5BA2"/>
    <w:rsid w:val="005B60C1"/>
    <w:rsid w:val="005B61A7"/>
    <w:rsid w:val="005B6AA2"/>
    <w:rsid w:val="005B6B48"/>
    <w:rsid w:val="005B7FF7"/>
    <w:rsid w:val="005C0C9C"/>
    <w:rsid w:val="005C217F"/>
    <w:rsid w:val="005C2CB6"/>
    <w:rsid w:val="005C64D3"/>
    <w:rsid w:val="005C70B4"/>
    <w:rsid w:val="005C7BF0"/>
    <w:rsid w:val="005D0CF3"/>
    <w:rsid w:val="005D19DE"/>
    <w:rsid w:val="005D1BAD"/>
    <w:rsid w:val="005D1D90"/>
    <w:rsid w:val="005D28B1"/>
    <w:rsid w:val="005D2921"/>
    <w:rsid w:val="005D2C8F"/>
    <w:rsid w:val="005D3E43"/>
    <w:rsid w:val="005D447B"/>
    <w:rsid w:val="005D4A50"/>
    <w:rsid w:val="005D52D7"/>
    <w:rsid w:val="005D5CFE"/>
    <w:rsid w:val="005D603B"/>
    <w:rsid w:val="005D66CA"/>
    <w:rsid w:val="005D7C77"/>
    <w:rsid w:val="005E02C7"/>
    <w:rsid w:val="005E0C35"/>
    <w:rsid w:val="005E1184"/>
    <w:rsid w:val="005E14DD"/>
    <w:rsid w:val="005E1F69"/>
    <w:rsid w:val="005E260F"/>
    <w:rsid w:val="005E2773"/>
    <w:rsid w:val="005E3304"/>
    <w:rsid w:val="005E3C74"/>
    <w:rsid w:val="005E537E"/>
    <w:rsid w:val="005E5594"/>
    <w:rsid w:val="005E5EFA"/>
    <w:rsid w:val="005E64EC"/>
    <w:rsid w:val="005E6787"/>
    <w:rsid w:val="005E77AF"/>
    <w:rsid w:val="005E7B30"/>
    <w:rsid w:val="005F012D"/>
    <w:rsid w:val="005F075D"/>
    <w:rsid w:val="005F0859"/>
    <w:rsid w:val="005F12A0"/>
    <w:rsid w:val="005F1AEB"/>
    <w:rsid w:val="005F224A"/>
    <w:rsid w:val="005F2B69"/>
    <w:rsid w:val="005F3CD1"/>
    <w:rsid w:val="005F3D3A"/>
    <w:rsid w:val="005F59D4"/>
    <w:rsid w:val="005F60D2"/>
    <w:rsid w:val="005F7224"/>
    <w:rsid w:val="005F7AC9"/>
    <w:rsid w:val="0060197A"/>
    <w:rsid w:val="00601EB1"/>
    <w:rsid w:val="0060201F"/>
    <w:rsid w:val="0060216B"/>
    <w:rsid w:val="006027CD"/>
    <w:rsid w:val="0060296D"/>
    <w:rsid w:val="00602A70"/>
    <w:rsid w:val="00602CC3"/>
    <w:rsid w:val="006036E3"/>
    <w:rsid w:val="00603992"/>
    <w:rsid w:val="00604AEA"/>
    <w:rsid w:val="00604BC7"/>
    <w:rsid w:val="0060507A"/>
    <w:rsid w:val="0060569D"/>
    <w:rsid w:val="006076E4"/>
    <w:rsid w:val="00607879"/>
    <w:rsid w:val="0061053B"/>
    <w:rsid w:val="006108AF"/>
    <w:rsid w:val="0061147F"/>
    <w:rsid w:val="00614299"/>
    <w:rsid w:val="0061470F"/>
    <w:rsid w:val="006165A5"/>
    <w:rsid w:val="006165E1"/>
    <w:rsid w:val="00616896"/>
    <w:rsid w:val="00616D96"/>
    <w:rsid w:val="00616E21"/>
    <w:rsid w:val="00617332"/>
    <w:rsid w:val="0061754D"/>
    <w:rsid w:val="006207E4"/>
    <w:rsid w:val="00620DA7"/>
    <w:rsid w:val="0062153A"/>
    <w:rsid w:val="006237EC"/>
    <w:rsid w:val="00623C16"/>
    <w:rsid w:val="00623F9E"/>
    <w:rsid w:val="006244D7"/>
    <w:rsid w:val="00625BD8"/>
    <w:rsid w:val="006261AE"/>
    <w:rsid w:val="00626B37"/>
    <w:rsid w:val="006277C3"/>
    <w:rsid w:val="006278EF"/>
    <w:rsid w:val="00627E6A"/>
    <w:rsid w:val="00632774"/>
    <w:rsid w:val="006337F1"/>
    <w:rsid w:val="00633831"/>
    <w:rsid w:val="00633D2B"/>
    <w:rsid w:val="00634CC3"/>
    <w:rsid w:val="0063502E"/>
    <w:rsid w:val="0063693E"/>
    <w:rsid w:val="00636FDD"/>
    <w:rsid w:val="006373B8"/>
    <w:rsid w:val="006378D2"/>
    <w:rsid w:val="00637F63"/>
    <w:rsid w:val="00640352"/>
    <w:rsid w:val="006403E6"/>
    <w:rsid w:val="00640514"/>
    <w:rsid w:val="006414A3"/>
    <w:rsid w:val="006414F8"/>
    <w:rsid w:val="00641AE1"/>
    <w:rsid w:val="0064367C"/>
    <w:rsid w:val="00643B48"/>
    <w:rsid w:val="00644303"/>
    <w:rsid w:val="006445B5"/>
    <w:rsid w:val="006449DD"/>
    <w:rsid w:val="00644B2D"/>
    <w:rsid w:val="0064591E"/>
    <w:rsid w:val="00645B93"/>
    <w:rsid w:val="00645D76"/>
    <w:rsid w:val="00646749"/>
    <w:rsid w:val="00647201"/>
    <w:rsid w:val="006473C4"/>
    <w:rsid w:val="006502DE"/>
    <w:rsid w:val="006509A0"/>
    <w:rsid w:val="00652BAA"/>
    <w:rsid w:val="00652DEF"/>
    <w:rsid w:val="00652F2A"/>
    <w:rsid w:val="006538C8"/>
    <w:rsid w:val="00653E59"/>
    <w:rsid w:val="006544CB"/>
    <w:rsid w:val="00654B79"/>
    <w:rsid w:val="00654F0F"/>
    <w:rsid w:val="0065647D"/>
    <w:rsid w:val="00656665"/>
    <w:rsid w:val="00656BB0"/>
    <w:rsid w:val="00656DC3"/>
    <w:rsid w:val="0065715E"/>
    <w:rsid w:val="006578CD"/>
    <w:rsid w:val="006579C1"/>
    <w:rsid w:val="00660114"/>
    <w:rsid w:val="00660EB4"/>
    <w:rsid w:val="00661ADF"/>
    <w:rsid w:val="00662216"/>
    <w:rsid w:val="006627A2"/>
    <w:rsid w:val="0066455D"/>
    <w:rsid w:val="00664718"/>
    <w:rsid w:val="00664E5B"/>
    <w:rsid w:val="006650FA"/>
    <w:rsid w:val="006652FE"/>
    <w:rsid w:val="006653C9"/>
    <w:rsid w:val="00665A82"/>
    <w:rsid w:val="006660DA"/>
    <w:rsid w:val="006662E5"/>
    <w:rsid w:val="0066642D"/>
    <w:rsid w:val="006665EF"/>
    <w:rsid w:val="0066668B"/>
    <w:rsid w:val="00666834"/>
    <w:rsid w:val="006668F8"/>
    <w:rsid w:val="00667A41"/>
    <w:rsid w:val="00670363"/>
    <w:rsid w:val="00671BC7"/>
    <w:rsid w:val="00672B0E"/>
    <w:rsid w:val="00673048"/>
    <w:rsid w:val="00673053"/>
    <w:rsid w:val="0067387D"/>
    <w:rsid w:val="006742B2"/>
    <w:rsid w:val="00674AA9"/>
    <w:rsid w:val="00674C2B"/>
    <w:rsid w:val="00674CFA"/>
    <w:rsid w:val="00675472"/>
    <w:rsid w:val="00675509"/>
    <w:rsid w:val="00675A7D"/>
    <w:rsid w:val="00675BF6"/>
    <w:rsid w:val="006767B9"/>
    <w:rsid w:val="00676E91"/>
    <w:rsid w:val="00680A12"/>
    <w:rsid w:val="006815B3"/>
    <w:rsid w:val="006824BD"/>
    <w:rsid w:val="00682994"/>
    <w:rsid w:val="0068304A"/>
    <w:rsid w:val="00683116"/>
    <w:rsid w:val="0068312E"/>
    <w:rsid w:val="0068434C"/>
    <w:rsid w:val="00685815"/>
    <w:rsid w:val="0068592D"/>
    <w:rsid w:val="00685FC8"/>
    <w:rsid w:val="0068645F"/>
    <w:rsid w:val="006864C7"/>
    <w:rsid w:val="00686F2E"/>
    <w:rsid w:val="00690701"/>
    <w:rsid w:val="00690C09"/>
    <w:rsid w:val="006922CE"/>
    <w:rsid w:val="00693825"/>
    <w:rsid w:val="00693CC6"/>
    <w:rsid w:val="0069473C"/>
    <w:rsid w:val="006960AD"/>
    <w:rsid w:val="00696EEA"/>
    <w:rsid w:val="006971FF"/>
    <w:rsid w:val="0069766C"/>
    <w:rsid w:val="00697BAB"/>
    <w:rsid w:val="00697BCB"/>
    <w:rsid w:val="006A04BD"/>
    <w:rsid w:val="006A0C4A"/>
    <w:rsid w:val="006A0CB0"/>
    <w:rsid w:val="006A0FA6"/>
    <w:rsid w:val="006A12EA"/>
    <w:rsid w:val="006A1F92"/>
    <w:rsid w:val="006A2936"/>
    <w:rsid w:val="006A33D1"/>
    <w:rsid w:val="006A380E"/>
    <w:rsid w:val="006A3C4E"/>
    <w:rsid w:val="006A40B0"/>
    <w:rsid w:val="006A48B1"/>
    <w:rsid w:val="006A6191"/>
    <w:rsid w:val="006A7954"/>
    <w:rsid w:val="006B0D76"/>
    <w:rsid w:val="006B1905"/>
    <w:rsid w:val="006B3E0B"/>
    <w:rsid w:val="006B41D0"/>
    <w:rsid w:val="006B4CCC"/>
    <w:rsid w:val="006B52E3"/>
    <w:rsid w:val="006B5A57"/>
    <w:rsid w:val="006B6629"/>
    <w:rsid w:val="006B722A"/>
    <w:rsid w:val="006B79B9"/>
    <w:rsid w:val="006B7DA0"/>
    <w:rsid w:val="006C21D5"/>
    <w:rsid w:val="006C230C"/>
    <w:rsid w:val="006C3266"/>
    <w:rsid w:val="006C42E4"/>
    <w:rsid w:val="006C59B2"/>
    <w:rsid w:val="006C6687"/>
    <w:rsid w:val="006D208A"/>
    <w:rsid w:val="006D24A0"/>
    <w:rsid w:val="006D2929"/>
    <w:rsid w:val="006D2F6D"/>
    <w:rsid w:val="006D3572"/>
    <w:rsid w:val="006D39CD"/>
    <w:rsid w:val="006D3CC3"/>
    <w:rsid w:val="006D5236"/>
    <w:rsid w:val="006D546B"/>
    <w:rsid w:val="006E20F7"/>
    <w:rsid w:val="006E2844"/>
    <w:rsid w:val="006E2AAD"/>
    <w:rsid w:val="006E2FC7"/>
    <w:rsid w:val="006E30C5"/>
    <w:rsid w:val="006E38D3"/>
    <w:rsid w:val="006E4974"/>
    <w:rsid w:val="006E6073"/>
    <w:rsid w:val="006E63A9"/>
    <w:rsid w:val="006E6567"/>
    <w:rsid w:val="006E6625"/>
    <w:rsid w:val="006E6A23"/>
    <w:rsid w:val="006E72A9"/>
    <w:rsid w:val="006E7AC7"/>
    <w:rsid w:val="006F1383"/>
    <w:rsid w:val="006F167B"/>
    <w:rsid w:val="006F19AC"/>
    <w:rsid w:val="006F1AB8"/>
    <w:rsid w:val="006F22D9"/>
    <w:rsid w:val="006F2486"/>
    <w:rsid w:val="006F2800"/>
    <w:rsid w:val="006F2DF0"/>
    <w:rsid w:val="006F2EC9"/>
    <w:rsid w:val="006F3A47"/>
    <w:rsid w:val="006F5188"/>
    <w:rsid w:val="006F56E6"/>
    <w:rsid w:val="006F5874"/>
    <w:rsid w:val="006F5A69"/>
    <w:rsid w:val="006F5E2B"/>
    <w:rsid w:val="006F611B"/>
    <w:rsid w:val="006F75F4"/>
    <w:rsid w:val="006F78B7"/>
    <w:rsid w:val="00701042"/>
    <w:rsid w:val="00701685"/>
    <w:rsid w:val="00702496"/>
    <w:rsid w:val="00703205"/>
    <w:rsid w:val="007037EB"/>
    <w:rsid w:val="0070406A"/>
    <w:rsid w:val="00705109"/>
    <w:rsid w:val="0070657B"/>
    <w:rsid w:val="0071022C"/>
    <w:rsid w:val="007103FB"/>
    <w:rsid w:val="00710920"/>
    <w:rsid w:val="00710C35"/>
    <w:rsid w:val="00710D1E"/>
    <w:rsid w:val="0071170D"/>
    <w:rsid w:val="007120E7"/>
    <w:rsid w:val="007123B3"/>
    <w:rsid w:val="00712718"/>
    <w:rsid w:val="00712831"/>
    <w:rsid w:val="00712C99"/>
    <w:rsid w:val="00712F6B"/>
    <w:rsid w:val="007131A8"/>
    <w:rsid w:val="007131AC"/>
    <w:rsid w:val="00715634"/>
    <w:rsid w:val="007166A5"/>
    <w:rsid w:val="00716B4C"/>
    <w:rsid w:val="00716DD3"/>
    <w:rsid w:val="00717573"/>
    <w:rsid w:val="00720447"/>
    <w:rsid w:val="007206D3"/>
    <w:rsid w:val="00721CBA"/>
    <w:rsid w:val="00723140"/>
    <w:rsid w:val="00723E67"/>
    <w:rsid w:val="00724098"/>
    <w:rsid w:val="0072449D"/>
    <w:rsid w:val="00724B08"/>
    <w:rsid w:val="00725572"/>
    <w:rsid w:val="00727065"/>
    <w:rsid w:val="0072707C"/>
    <w:rsid w:val="00727C62"/>
    <w:rsid w:val="00730A52"/>
    <w:rsid w:val="00730AD0"/>
    <w:rsid w:val="00731561"/>
    <w:rsid w:val="007318A3"/>
    <w:rsid w:val="00731E0A"/>
    <w:rsid w:val="00733905"/>
    <w:rsid w:val="007361FD"/>
    <w:rsid w:val="00737CF7"/>
    <w:rsid w:val="00740116"/>
    <w:rsid w:val="007407A1"/>
    <w:rsid w:val="00740B0F"/>
    <w:rsid w:val="00741507"/>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2BD6"/>
    <w:rsid w:val="00753D00"/>
    <w:rsid w:val="00753FAA"/>
    <w:rsid w:val="00754717"/>
    <w:rsid w:val="00756BCE"/>
    <w:rsid w:val="00756FC9"/>
    <w:rsid w:val="0075720B"/>
    <w:rsid w:val="00757EC1"/>
    <w:rsid w:val="007608BE"/>
    <w:rsid w:val="00760CDA"/>
    <w:rsid w:val="007610FB"/>
    <w:rsid w:val="00761AEB"/>
    <w:rsid w:val="007628AD"/>
    <w:rsid w:val="0076383C"/>
    <w:rsid w:val="00763FEF"/>
    <w:rsid w:val="00765097"/>
    <w:rsid w:val="0076531F"/>
    <w:rsid w:val="00766D64"/>
    <w:rsid w:val="00767AE7"/>
    <w:rsid w:val="00767BAC"/>
    <w:rsid w:val="0077042B"/>
    <w:rsid w:val="007709B4"/>
    <w:rsid w:val="007725D2"/>
    <w:rsid w:val="00772B0D"/>
    <w:rsid w:val="00772FE4"/>
    <w:rsid w:val="007730B0"/>
    <w:rsid w:val="00774119"/>
    <w:rsid w:val="00774AA3"/>
    <w:rsid w:val="00775013"/>
    <w:rsid w:val="00775087"/>
    <w:rsid w:val="00776B27"/>
    <w:rsid w:val="00777A80"/>
    <w:rsid w:val="0078002E"/>
    <w:rsid w:val="00780751"/>
    <w:rsid w:val="00780A07"/>
    <w:rsid w:val="00781387"/>
    <w:rsid w:val="00781562"/>
    <w:rsid w:val="00781908"/>
    <w:rsid w:val="00781B80"/>
    <w:rsid w:val="00782475"/>
    <w:rsid w:val="007834B3"/>
    <w:rsid w:val="00783512"/>
    <w:rsid w:val="007835BB"/>
    <w:rsid w:val="007837A3"/>
    <w:rsid w:val="0078435C"/>
    <w:rsid w:val="00784573"/>
    <w:rsid w:val="00784E29"/>
    <w:rsid w:val="00785000"/>
    <w:rsid w:val="0078541B"/>
    <w:rsid w:val="0078655B"/>
    <w:rsid w:val="0078661C"/>
    <w:rsid w:val="0079006B"/>
    <w:rsid w:val="00790213"/>
    <w:rsid w:val="0079058D"/>
    <w:rsid w:val="007905F6"/>
    <w:rsid w:val="0079147B"/>
    <w:rsid w:val="0079152E"/>
    <w:rsid w:val="00791772"/>
    <w:rsid w:val="00792852"/>
    <w:rsid w:val="0079289A"/>
    <w:rsid w:val="007945F4"/>
    <w:rsid w:val="00794A33"/>
    <w:rsid w:val="007950DE"/>
    <w:rsid w:val="0079518B"/>
    <w:rsid w:val="007971A3"/>
    <w:rsid w:val="007973E6"/>
    <w:rsid w:val="007A03EE"/>
    <w:rsid w:val="007A0D72"/>
    <w:rsid w:val="007A1074"/>
    <w:rsid w:val="007A12B5"/>
    <w:rsid w:val="007A13D0"/>
    <w:rsid w:val="007A1AB4"/>
    <w:rsid w:val="007A227D"/>
    <w:rsid w:val="007A22D2"/>
    <w:rsid w:val="007A2461"/>
    <w:rsid w:val="007A3C43"/>
    <w:rsid w:val="007A4407"/>
    <w:rsid w:val="007A4742"/>
    <w:rsid w:val="007A4E24"/>
    <w:rsid w:val="007A5BA5"/>
    <w:rsid w:val="007A5FC9"/>
    <w:rsid w:val="007B259D"/>
    <w:rsid w:val="007B2998"/>
    <w:rsid w:val="007B2C42"/>
    <w:rsid w:val="007B2E1D"/>
    <w:rsid w:val="007B40CB"/>
    <w:rsid w:val="007B4DA6"/>
    <w:rsid w:val="007B4DC6"/>
    <w:rsid w:val="007B5292"/>
    <w:rsid w:val="007B5F51"/>
    <w:rsid w:val="007B5F75"/>
    <w:rsid w:val="007B6BC8"/>
    <w:rsid w:val="007B6EB6"/>
    <w:rsid w:val="007C0AAC"/>
    <w:rsid w:val="007C0CB8"/>
    <w:rsid w:val="007C0DFE"/>
    <w:rsid w:val="007C0F58"/>
    <w:rsid w:val="007C10A8"/>
    <w:rsid w:val="007C115F"/>
    <w:rsid w:val="007C1F5A"/>
    <w:rsid w:val="007C1FCC"/>
    <w:rsid w:val="007C284B"/>
    <w:rsid w:val="007C29DF"/>
    <w:rsid w:val="007C3615"/>
    <w:rsid w:val="007C37B7"/>
    <w:rsid w:val="007C4D8B"/>
    <w:rsid w:val="007C693D"/>
    <w:rsid w:val="007C7489"/>
    <w:rsid w:val="007C7722"/>
    <w:rsid w:val="007C787D"/>
    <w:rsid w:val="007C792F"/>
    <w:rsid w:val="007D0928"/>
    <w:rsid w:val="007D1D45"/>
    <w:rsid w:val="007D1FDF"/>
    <w:rsid w:val="007D2524"/>
    <w:rsid w:val="007D2A7F"/>
    <w:rsid w:val="007D3193"/>
    <w:rsid w:val="007D371D"/>
    <w:rsid w:val="007D3C58"/>
    <w:rsid w:val="007D5227"/>
    <w:rsid w:val="007D539E"/>
    <w:rsid w:val="007D5684"/>
    <w:rsid w:val="007D5C50"/>
    <w:rsid w:val="007D6EC4"/>
    <w:rsid w:val="007D74CF"/>
    <w:rsid w:val="007D7AB6"/>
    <w:rsid w:val="007E188E"/>
    <w:rsid w:val="007E1B8F"/>
    <w:rsid w:val="007E1EE0"/>
    <w:rsid w:val="007E3099"/>
    <w:rsid w:val="007E3634"/>
    <w:rsid w:val="007E366C"/>
    <w:rsid w:val="007E5ED9"/>
    <w:rsid w:val="007E6046"/>
    <w:rsid w:val="007E64EF"/>
    <w:rsid w:val="007E64FB"/>
    <w:rsid w:val="007E65BD"/>
    <w:rsid w:val="007E6684"/>
    <w:rsid w:val="007E75B0"/>
    <w:rsid w:val="007E7FA5"/>
    <w:rsid w:val="007F03F0"/>
    <w:rsid w:val="007F1691"/>
    <w:rsid w:val="007F1829"/>
    <w:rsid w:val="007F1D14"/>
    <w:rsid w:val="007F22D8"/>
    <w:rsid w:val="007F34D5"/>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F36"/>
    <w:rsid w:val="008038D0"/>
    <w:rsid w:val="00803DAE"/>
    <w:rsid w:val="00803F59"/>
    <w:rsid w:val="008041B8"/>
    <w:rsid w:val="0080425A"/>
    <w:rsid w:val="008042A1"/>
    <w:rsid w:val="008042FD"/>
    <w:rsid w:val="008047B8"/>
    <w:rsid w:val="008053D7"/>
    <w:rsid w:val="008057D6"/>
    <w:rsid w:val="008064C8"/>
    <w:rsid w:val="008104AB"/>
    <w:rsid w:val="00810988"/>
    <w:rsid w:val="00810CFB"/>
    <w:rsid w:val="00811F59"/>
    <w:rsid w:val="008128EB"/>
    <w:rsid w:val="00813977"/>
    <w:rsid w:val="008142A0"/>
    <w:rsid w:val="008158D9"/>
    <w:rsid w:val="00815C67"/>
    <w:rsid w:val="00815EF1"/>
    <w:rsid w:val="00816909"/>
    <w:rsid w:val="00817FC6"/>
    <w:rsid w:val="008205B6"/>
    <w:rsid w:val="0082121A"/>
    <w:rsid w:val="00822E6F"/>
    <w:rsid w:val="00823D16"/>
    <w:rsid w:val="0082417B"/>
    <w:rsid w:val="00824432"/>
    <w:rsid w:val="00824A9F"/>
    <w:rsid w:val="00824E7A"/>
    <w:rsid w:val="00824EE8"/>
    <w:rsid w:val="0082634C"/>
    <w:rsid w:val="008278E5"/>
    <w:rsid w:val="00827974"/>
    <w:rsid w:val="00830300"/>
    <w:rsid w:val="00830FE3"/>
    <w:rsid w:val="008319FA"/>
    <w:rsid w:val="0083298B"/>
    <w:rsid w:val="00832E0C"/>
    <w:rsid w:val="008332FC"/>
    <w:rsid w:val="00833754"/>
    <w:rsid w:val="0083683B"/>
    <w:rsid w:val="00837D48"/>
    <w:rsid w:val="008408BB"/>
    <w:rsid w:val="00840928"/>
    <w:rsid w:val="008412DB"/>
    <w:rsid w:val="0084208C"/>
    <w:rsid w:val="008422C2"/>
    <w:rsid w:val="00842799"/>
    <w:rsid w:val="0084291F"/>
    <w:rsid w:val="00842C7C"/>
    <w:rsid w:val="008430EF"/>
    <w:rsid w:val="00844685"/>
    <w:rsid w:val="0084495A"/>
    <w:rsid w:val="00845195"/>
    <w:rsid w:val="008456D4"/>
    <w:rsid w:val="00846016"/>
    <w:rsid w:val="008464F4"/>
    <w:rsid w:val="00846B97"/>
    <w:rsid w:val="00846FE1"/>
    <w:rsid w:val="0084792B"/>
    <w:rsid w:val="008504B5"/>
    <w:rsid w:val="00850A64"/>
    <w:rsid w:val="00850F7E"/>
    <w:rsid w:val="00852C94"/>
    <w:rsid w:val="008539EF"/>
    <w:rsid w:val="00853DDF"/>
    <w:rsid w:val="00854AE7"/>
    <w:rsid w:val="00855465"/>
    <w:rsid w:val="0085581C"/>
    <w:rsid w:val="00855F8A"/>
    <w:rsid w:val="008565F4"/>
    <w:rsid w:val="00856677"/>
    <w:rsid w:val="00856EA5"/>
    <w:rsid w:val="008574E0"/>
    <w:rsid w:val="008601BB"/>
    <w:rsid w:val="00860F5A"/>
    <w:rsid w:val="008611BE"/>
    <w:rsid w:val="00861517"/>
    <w:rsid w:val="008619F5"/>
    <w:rsid w:val="008627A5"/>
    <w:rsid w:val="00862C78"/>
    <w:rsid w:val="00862E2D"/>
    <w:rsid w:val="00862E31"/>
    <w:rsid w:val="008636CC"/>
    <w:rsid w:val="00863ED1"/>
    <w:rsid w:val="0086426D"/>
    <w:rsid w:val="008642CF"/>
    <w:rsid w:val="00864BB1"/>
    <w:rsid w:val="00865B98"/>
    <w:rsid w:val="00866237"/>
    <w:rsid w:val="0086627C"/>
    <w:rsid w:val="00866534"/>
    <w:rsid w:val="0086783D"/>
    <w:rsid w:val="0086784C"/>
    <w:rsid w:val="00867AEE"/>
    <w:rsid w:val="00870B68"/>
    <w:rsid w:val="00870F5E"/>
    <w:rsid w:val="00871740"/>
    <w:rsid w:val="00871B39"/>
    <w:rsid w:val="00873441"/>
    <w:rsid w:val="00873C44"/>
    <w:rsid w:val="0087538B"/>
    <w:rsid w:val="00875C7A"/>
    <w:rsid w:val="00875DA5"/>
    <w:rsid w:val="0087617C"/>
    <w:rsid w:val="00876953"/>
    <w:rsid w:val="00876D8D"/>
    <w:rsid w:val="00877FC8"/>
    <w:rsid w:val="008805A7"/>
    <w:rsid w:val="008813A9"/>
    <w:rsid w:val="00881F7B"/>
    <w:rsid w:val="008823C1"/>
    <w:rsid w:val="00882892"/>
    <w:rsid w:val="0088316B"/>
    <w:rsid w:val="008836CA"/>
    <w:rsid w:val="0088410F"/>
    <w:rsid w:val="008846A9"/>
    <w:rsid w:val="008846E5"/>
    <w:rsid w:val="008848AF"/>
    <w:rsid w:val="00884F66"/>
    <w:rsid w:val="008850D6"/>
    <w:rsid w:val="008864CB"/>
    <w:rsid w:val="00886899"/>
    <w:rsid w:val="008877F1"/>
    <w:rsid w:val="00887AC4"/>
    <w:rsid w:val="008913A3"/>
    <w:rsid w:val="00891A9D"/>
    <w:rsid w:val="0089242C"/>
    <w:rsid w:val="00892B66"/>
    <w:rsid w:val="008934D5"/>
    <w:rsid w:val="00894DD1"/>
    <w:rsid w:val="0089508B"/>
    <w:rsid w:val="0089684F"/>
    <w:rsid w:val="00897228"/>
    <w:rsid w:val="008A02BC"/>
    <w:rsid w:val="008A09EE"/>
    <w:rsid w:val="008A1A73"/>
    <w:rsid w:val="008A25B8"/>
    <w:rsid w:val="008A3935"/>
    <w:rsid w:val="008A46D4"/>
    <w:rsid w:val="008A528E"/>
    <w:rsid w:val="008A53C6"/>
    <w:rsid w:val="008A6CB8"/>
    <w:rsid w:val="008B0535"/>
    <w:rsid w:val="008B126B"/>
    <w:rsid w:val="008B155D"/>
    <w:rsid w:val="008B4DE7"/>
    <w:rsid w:val="008B739D"/>
    <w:rsid w:val="008B7459"/>
    <w:rsid w:val="008B7628"/>
    <w:rsid w:val="008B7665"/>
    <w:rsid w:val="008C04F2"/>
    <w:rsid w:val="008C23D2"/>
    <w:rsid w:val="008C3813"/>
    <w:rsid w:val="008C3D61"/>
    <w:rsid w:val="008C40A5"/>
    <w:rsid w:val="008C4BB4"/>
    <w:rsid w:val="008C509F"/>
    <w:rsid w:val="008C619E"/>
    <w:rsid w:val="008D03C6"/>
    <w:rsid w:val="008D0DE7"/>
    <w:rsid w:val="008D159A"/>
    <w:rsid w:val="008D19E1"/>
    <w:rsid w:val="008D1C41"/>
    <w:rsid w:val="008D1FFF"/>
    <w:rsid w:val="008D26BA"/>
    <w:rsid w:val="008D271A"/>
    <w:rsid w:val="008D2BD8"/>
    <w:rsid w:val="008D4084"/>
    <w:rsid w:val="008D46FB"/>
    <w:rsid w:val="008D4BB3"/>
    <w:rsid w:val="008D5239"/>
    <w:rsid w:val="008D56BE"/>
    <w:rsid w:val="008D5E32"/>
    <w:rsid w:val="008D6662"/>
    <w:rsid w:val="008D78EE"/>
    <w:rsid w:val="008E0089"/>
    <w:rsid w:val="008E1072"/>
    <w:rsid w:val="008E18DA"/>
    <w:rsid w:val="008E1E92"/>
    <w:rsid w:val="008E1F3F"/>
    <w:rsid w:val="008E21F2"/>
    <w:rsid w:val="008E2377"/>
    <w:rsid w:val="008E2D6C"/>
    <w:rsid w:val="008E382B"/>
    <w:rsid w:val="008E48BA"/>
    <w:rsid w:val="008E54AA"/>
    <w:rsid w:val="008E580F"/>
    <w:rsid w:val="008E7362"/>
    <w:rsid w:val="008E7850"/>
    <w:rsid w:val="008F03DC"/>
    <w:rsid w:val="008F11DE"/>
    <w:rsid w:val="008F19B5"/>
    <w:rsid w:val="008F1AE5"/>
    <w:rsid w:val="008F1E84"/>
    <w:rsid w:val="008F2842"/>
    <w:rsid w:val="008F3280"/>
    <w:rsid w:val="008F3576"/>
    <w:rsid w:val="008F4B3A"/>
    <w:rsid w:val="008F5083"/>
    <w:rsid w:val="008F5176"/>
    <w:rsid w:val="008F5A10"/>
    <w:rsid w:val="008F5BF7"/>
    <w:rsid w:val="008F6816"/>
    <w:rsid w:val="008F6CB4"/>
    <w:rsid w:val="008F70E2"/>
    <w:rsid w:val="0090216C"/>
    <w:rsid w:val="009024A3"/>
    <w:rsid w:val="009027E3"/>
    <w:rsid w:val="00903199"/>
    <w:rsid w:val="009033EA"/>
    <w:rsid w:val="00903644"/>
    <w:rsid w:val="00903AA0"/>
    <w:rsid w:val="00905FE7"/>
    <w:rsid w:val="00906903"/>
    <w:rsid w:val="009079C5"/>
    <w:rsid w:val="00907D0D"/>
    <w:rsid w:val="00911706"/>
    <w:rsid w:val="0091211F"/>
    <w:rsid w:val="00912130"/>
    <w:rsid w:val="00913482"/>
    <w:rsid w:val="00913540"/>
    <w:rsid w:val="00914D54"/>
    <w:rsid w:val="0091605A"/>
    <w:rsid w:val="00916067"/>
    <w:rsid w:val="009160FA"/>
    <w:rsid w:val="009171C9"/>
    <w:rsid w:val="00920110"/>
    <w:rsid w:val="0092133E"/>
    <w:rsid w:val="00921B47"/>
    <w:rsid w:val="009221CA"/>
    <w:rsid w:val="00923242"/>
    <w:rsid w:val="00923B51"/>
    <w:rsid w:val="009252BF"/>
    <w:rsid w:val="00925573"/>
    <w:rsid w:val="00925D9C"/>
    <w:rsid w:val="00926E71"/>
    <w:rsid w:val="009270CE"/>
    <w:rsid w:val="00927610"/>
    <w:rsid w:val="009304AB"/>
    <w:rsid w:val="00930BD3"/>
    <w:rsid w:val="00931EBE"/>
    <w:rsid w:val="00933044"/>
    <w:rsid w:val="0093354A"/>
    <w:rsid w:val="009335EA"/>
    <w:rsid w:val="009338B0"/>
    <w:rsid w:val="00933AAF"/>
    <w:rsid w:val="00933E6E"/>
    <w:rsid w:val="009343B3"/>
    <w:rsid w:val="00934FEC"/>
    <w:rsid w:val="00935A84"/>
    <w:rsid w:val="00935D17"/>
    <w:rsid w:val="009368C9"/>
    <w:rsid w:val="00936CC6"/>
    <w:rsid w:val="00937261"/>
    <w:rsid w:val="00937539"/>
    <w:rsid w:val="009376C7"/>
    <w:rsid w:val="00940281"/>
    <w:rsid w:val="00940798"/>
    <w:rsid w:val="00942790"/>
    <w:rsid w:val="00942933"/>
    <w:rsid w:val="00942F01"/>
    <w:rsid w:val="00943348"/>
    <w:rsid w:val="00943E81"/>
    <w:rsid w:val="00944F9A"/>
    <w:rsid w:val="00946A3F"/>
    <w:rsid w:val="00946CE7"/>
    <w:rsid w:val="00947DDD"/>
    <w:rsid w:val="009531FE"/>
    <w:rsid w:val="00953BF2"/>
    <w:rsid w:val="00953FD1"/>
    <w:rsid w:val="009541B5"/>
    <w:rsid w:val="00954344"/>
    <w:rsid w:val="00955CC2"/>
    <w:rsid w:val="009566CA"/>
    <w:rsid w:val="00956C84"/>
    <w:rsid w:val="00956E58"/>
    <w:rsid w:val="0095710B"/>
    <w:rsid w:val="0095741D"/>
    <w:rsid w:val="00957957"/>
    <w:rsid w:val="00957D83"/>
    <w:rsid w:val="00957FAF"/>
    <w:rsid w:val="00960669"/>
    <w:rsid w:val="009617A7"/>
    <w:rsid w:val="00962D48"/>
    <w:rsid w:val="00964077"/>
    <w:rsid w:val="00964970"/>
    <w:rsid w:val="00964BA2"/>
    <w:rsid w:val="00964D16"/>
    <w:rsid w:val="00965409"/>
    <w:rsid w:val="009658AD"/>
    <w:rsid w:val="00966496"/>
    <w:rsid w:val="009665A8"/>
    <w:rsid w:val="00966FDA"/>
    <w:rsid w:val="009700A2"/>
    <w:rsid w:val="00970DE2"/>
    <w:rsid w:val="0097101D"/>
    <w:rsid w:val="0097139F"/>
    <w:rsid w:val="0097195C"/>
    <w:rsid w:val="00971C2A"/>
    <w:rsid w:val="00971CD4"/>
    <w:rsid w:val="0097236A"/>
    <w:rsid w:val="00972C9D"/>
    <w:rsid w:val="009740AF"/>
    <w:rsid w:val="0097439D"/>
    <w:rsid w:val="00974D6E"/>
    <w:rsid w:val="009751A2"/>
    <w:rsid w:val="009751A3"/>
    <w:rsid w:val="00975B28"/>
    <w:rsid w:val="00976E78"/>
    <w:rsid w:val="00976EFF"/>
    <w:rsid w:val="009774A2"/>
    <w:rsid w:val="0097758B"/>
    <w:rsid w:val="00977827"/>
    <w:rsid w:val="00977A6B"/>
    <w:rsid w:val="009804DF"/>
    <w:rsid w:val="00980ED5"/>
    <w:rsid w:val="00981E23"/>
    <w:rsid w:val="00982756"/>
    <w:rsid w:val="0098320B"/>
    <w:rsid w:val="00983841"/>
    <w:rsid w:val="00983FB8"/>
    <w:rsid w:val="0098410D"/>
    <w:rsid w:val="009849F0"/>
    <w:rsid w:val="00984AA1"/>
    <w:rsid w:val="0098533A"/>
    <w:rsid w:val="009855C8"/>
    <w:rsid w:val="009869A3"/>
    <w:rsid w:val="00987370"/>
    <w:rsid w:val="009904E6"/>
    <w:rsid w:val="009910E8"/>
    <w:rsid w:val="00991386"/>
    <w:rsid w:val="00991756"/>
    <w:rsid w:val="00992285"/>
    <w:rsid w:val="009923DB"/>
    <w:rsid w:val="00992C2A"/>
    <w:rsid w:val="00993AFE"/>
    <w:rsid w:val="00994244"/>
    <w:rsid w:val="0099428D"/>
    <w:rsid w:val="00995208"/>
    <w:rsid w:val="00996251"/>
    <w:rsid w:val="00996538"/>
    <w:rsid w:val="00996FD7"/>
    <w:rsid w:val="009A0C3D"/>
    <w:rsid w:val="009A15E4"/>
    <w:rsid w:val="009A1958"/>
    <w:rsid w:val="009A1C92"/>
    <w:rsid w:val="009A1DB4"/>
    <w:rsid w:val="009A26F8"/>
    <w:rsid w:val="009A2DB0"/>
    <w:rsid w:val="009A2DD0"/>
    <w:rsid w:val="009A2DE7"/>
    <w:rsid w:val="009A3B69"/>
    <w:rsid w:val="009A3B85"/>
    <w:rsid w:val="009A43B7"/>
    <w:rsid w:val="009A47BE"/>
    <w:rsid w:val="009A4C26"/>
    <w:rsid w:val="009A51FB"/>
    <w:rsid w:val="009A577C"/>
    <w:rsid w:val="009A744B"/>
    <w:rsid w:val="009A7BC8"/>
    <w:rsid w:val="009B09E2"/>
    <w:rsid w:val="009B1566"/>
    <w:rsid w:val="009B212F"/>
    <w:rsid w:val="009B26FE"/>
    <w:rsid w:val="009B2C52"/>
    <w:rsid w:val="009B48FC"/>
    <w:rsid w:val="009B55A2"/>
    <w:rsid w:val="009B58D3"/>
    <w:rsid w:val="009B6495"/>
    <w:rsid w:val="009B7802"/>
    <w:rsid w:val="009C1154"/>
    <w:rsid w:val="009C23CC"/>
    <w:rsid w:val="009C319E"/>
    <w:rsid w:val="009C3509"/>
    <w:rsid w:val="009C3A76"/>
    <w:rsid w:val="009C3B6E"/>
    <w:rsid w:val="009C3DE1"/>
    <w:rsid w:val="009C46F0"/>
    <w:rsid w:val="009C50BB"/>
    <w:rsid w:val="009C516F"/>
    <w:rsid w:val="009C51B3"/>
    <w:rsid w:val="009C51F7"/>
    <w:rsid w:val="009C5967"/>
    <w:rsid w:val="009C5BB9"/>
    <w:rsid w:val="009C61FA"/>
    <w:rsid w:val="009C6A84"/>
    <w:rsid w:val="009C7F0E"/>
    <w:rsid w:val="009D0A02"/>
    <w:rsid w:val="009D2F29"/>
    <w:rsid w:val="009D410C"/>
    <w:rsid w:val="009D5489"/>
    <w:rsid w:val="009D7FBA"/>
    <w:rsid w:val="009E1408"/>
    <w:rsid w:val="009E4469"/>
    <w:rsid w:val="009E50A0"/>
    <w:rsid w:val="009E56B7"/>
    <w:rsid w:val="009E5AA0"/>
    <w:rsid w:val="009E5AB6"/>
    <w:rsid w:val="009E6026"/>
    <w:rsid w:val="009E708F"/>
    <w:rsid w:val="009E7243"/>
    <w:rsid w:val="009E757B"/>
    <w:rsid w:val="009E75A0"/>
    <w:rsid w:val="009E7A84"/>
    <w:rsid w:val="009F0150"/>
    <w:rsid w:val="009F0A71"/>
    <w:rsid w:val="009F0EE2"/>
    <w:rsid w:val="009F19FA"/>
    <w:rsid w:val="009F20A7"/>
    <w:rsid w:val="009F24D8"/>
    <w:rsid w:val="009F30DC"/>
    <w:rsid w:val="009F3949"/>
    <w:rsid w:val="009F3B40"/>
    <w:rsid w:val="009F3B65"/>
    <w:rsid w:val="009F3BB6"/>
    <w:rsid w:val="009F3E3B"/>
    <w:rsid w:val="009F4541"/>
    <w:rsid w:val="009F471D"/>
    <w:rsid w:val="009F47B6"/>
    <w:rsid w:val="009F51B6"/>
    <w:rsid w:val="009F540E"/>
    <w:rsid w:val="009F5651"/>
    <w:rsid w:val="009F5785"/>
    <w:rsid w:val="009F5D9E"/>
    <w:rsid w:val="009F6B16"/>
    <w:rsid w:val="009F7104"/>
    <w:rsid w:val="009F719B"/>
    <w:rsid w:val="009F7DF1"/>
    <w:rsid w:val="00A00704"/>
    <w:rsid w:val="00A00DF4"/>
    <w:rsid w:val="00A014E4"/>
    <w:rsid w:val="00A0169E"/>
    <w:rsid w:val="00A01D12"/>
    <w:rsid w:val="00A026B3"/>
    <w:rsid w:val="00A02BEE"/>
    <w:rsid w:val="00A03822"/>
    <w:rsid w:val="00A04852"/>
    <w:rsid w:val="00A04C09"/>
    <w:rsid w:val="00A04F3F"/>
    <w:rsid w:val="00A0523C"/>
    <w:rsid w:val="00A05C8C"/>
    <w:rsid w:val="00A06206"/>
    <w:rsid w:val="00A066E1"/>
    <w:rsid w:val="00A0686E"/>
    <w:rsid w:val="00A06DA8"/>
    <w:rsid w:val="00A07447"/>
    <w:rsid w:val="00A0773B"/>
    <w:rsid w:val="00A07CFE"/>
    <w:rsid w:val="00A07D4D"/>
    <w:rsid w:val="00A10443"/>
    <w:rsid w:val="00A1279D"/>
    <w:rsid w:val="00A133EC"/>
    <w:rsid w:val="00A14170"/>
    <w:rsid w:val="00A14AD1"/>
    <w:rsid w:val="00A1551F"/>
    <w:rsid w:val="00A1577C"/>
    <w:rsid w:val="00A1610B"/>
    <w:rsid w:val="00A172FF"/>
    <w:rsid w:val="00A17E38"/>
    <w:rsid w:val="00A207F3"/>
    <w:rsid w:val="00A209A2"/>
    <w:rsid w:val="00A2218C"/>
    <w:rsid w:val="00A23206"/>
    <w:rsid w:val="00A242D7"/>
    <w:rsid w:val="00A25130"/>
    <w:rsid w:val="00A25D58"/>
    <w:rsid w:val="00A2604A"/>
    <w:rsid w:val="00A26A64"/>
    <w:rsid w:val="00A27184"/>
    <w:rsid w:val="00A27504"/>
    <w:rsid w:val="00A30C77"/>
    <w:rsid w:val="00A31933"/>
    <w:rsid w:val="00A31A18"/>
    <w:rsid w:val="00A31E1B"/>
    <w:rsid w:val="00A32CD9"/>
    <w:rsid w:val="00A33A49"/>
    <w:rsid w:val="00A3437F"/>
    <w:rsid w:val="00A346EA"/>
    <w:rsid w:val="00A35393"/>
    <w:rsid w:val="00A36B79"/>
    <w:rsid w:val="00A407DA"/>
    <w:rsid w:val="00A413CB"/>
    <w:rsid w:val="00A41499"/>
    <w:rsid w:val="00A4276F"/>
    <w:rsid w:val="00A42BEC"/>
    <w:rsid w:val="00A43047"/>
    <w:rsid w:val="00A43EDB"/>
    <w:rsid w:val="00A447EC"/>
    <w:rsid w:val="00A44ABF"/>
    <w:rsid w:val="00A451B1"/>
    <w:rsid w:val="00A4525A"/>
    <w:rsid w:val="00A4531D"/>
    <w:rsid w:val="00A46639"/>
    <w:rsid w:val="00A46AFA"/>
    <w:rsid w:val="00A47457"/>
    <w:rsid w:val="00A47743"/>
    <w:rsid w:val="00A4781F"/>
    <w:rsid w:val="00A50263"/>
    <w:rsid w:val="00A51371"/>
    <w:rsid w:val="00A520CA"/>
    <w:rsid w:val="00A53466"/>
    <w:rsid w:val="00A5352D"/>
    <w:rsid w:val="00A53859"/>
    <w:rsid w:val="00A53D8F"/>
    <w:rsid w:val="00A53F5F"/>
    <w:rsid w:val="00A544C2"/>
    <w:rsid w:val="00A54641"/>
    <w:rsid w:val="00A60D8A"/>
    <w:rsid w:val="00A60F6C"/>
    <w:rsid w:val="00A61C63"/>
    <w:rsid w:val="00A62D91"/>
    <w:rsid w:val="00A63115"/>
    <w:rsid w:val="00A63805"/>
    <w:rsid w:val="00A640A6"/>
    <w:rsid w:val="00A64126"/>
    <w:rsid w:val="00A6480A"/>
    <w:rsid w:val="00A64A18"/>
    <w:rsid w:val="00A657C6"/>
    <w:rsid w:val="00A659A1"/>
    <w:rsid w:val="00A65D87"/>
    <w:rsid w:val="00A66A2B"/>
    <w:rsid w:val="00A672BC"/>
    <w:rsid w:val="00A67A2A"/>
    <w:rsid w:val="00A70644"/>
    <w:rsid w:val="00A706EC"/>
    <w:rsid w:val="00A707F2"/>
    <w:rsid w:val="00A70AF1"/>
    <w:rsid w:val="00A70EE8"/>
    <w:rsid w:val="00A70F23"/>
    <w:rsid w:val="00A71FAF"/>
    <w:rsid w:val="00A720A6"/>
    <w:rsid w:val="00A72C99"/>
    <w:rsid w:val="00A7385F"/>
    <w:rsid w:val="00A74666"/>
    <w:rsid w:val="00A7475E"/>
    <w:rsid w:val="00A75177"/>
    <w:rsid w:val="00A7525D"/>
    <w:rsid w:val="00A759DD"/>
    <w:rsid w:val="00A76570"/>
    <w:rsid w:val="00A76E0B"/>
    <w:rsid w:val="00A80CDD"/>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895"/>
    <w:rsid w:val="00AA4726"/>
    <w:rsid w:val="00AA497A"/>
    <w:rsid w:val="00AA60F3"/>
    <w:rsid w:val="00AA6BF0"/>
    <w:rsid w:val="00AA6EFA"/>
    <w:rsid w:val="00AA72B0"/>
    <w:rsid w:val="00AA750A"/>
    <w:rsid w:val="00AA7689"/>
    <w:rsid w:val="00AB034C"/>
    <w:rsid w:val="00AB0453"/>
    <w:rsid w:val="00AB243B"/>
    <w:rsid w:val="00AB3CAA"/>
    <w:rsid w:val="00AB3F54"/>
    <w:rsid w:val="00AB41DB"/>
    <w:rsid w:val="00AB4E35"/>
    <w:rsid w:val="00AB4FDB"/>
    <w:rsid w:val="00AB6659"/>
    <w:rsid w:val="00AB6920"/>
    <w:rsid w:val="00AB72D8"/>
    <w:rsid w:val="00AB7B7A"/>
    <w:rsid w:val="00AC049F"/>
    <w:rsid w:val="00AC04C6"/>
    <w:rsid w:val="00AC0A5D"/>
    <w:rsid w:val="00AC1D32"/>
    <w:rsid w:val="00AC27D9"/>
    <w:rsid w:val="00AC48C4"/>
    <w:rsid w:val="00AC4A19"/>
    <w:rsid w:val="00AC55A7"/>
    <w:rsid w:val="00AC638B"/>
    <w:rsid w:val="00AC662F"/>
    <w:rsid w:val="00AC6919"/>
    <w:rsid w:val="00AC6F44"/>
    <w:rsid w:val="00AC75BA"/>
    <w:rsid w:val="00AC790D"/>
    <w:rsid w:val="00AD0AD5"/>
    <w:rsid w:val="00AD0EB8"/>
    <w:rsid w:val="00AD144C"/>
    <w:rsid w:val="00AD171F"/>
    <w:rsid w:val="00AD1F34"/>
    <w:rsid w:val="00AD29C4"/>
    <w:rsid w:val="00AD2F63"/>
    <w:rsid w:val="00AD3BDD"/>
    <w:rsid w:val="00AD3C59"/>
    <w:rsid w:val="00AD4783"/>
    <w:rsid w:val="00AD4A99"/>
    <w:rsid w:val="00AD4D2C"/>
    <w:rsid w:val="00AD5CAC"/>
    <w:rsid w:val="00AD5D89"/>
    <w:rsid w:val="00AD5FA2"/>
    <w:rsid w:val="00AD6FAD"/>
    <w:rsid w:val="00AD776E"/>
    <w:rsid w:val="00AD7A54"/>
    <w:rsid w:val="00AE009A"/>
    <w:rsid w:val="00AE024A"/>
    <w:rsid w:val="00AE0356"/>
    <w:rsid w:val="00AE03FD"/>
    <w:rsid w:val="00AE107A"/>
    <w:rsid w:val="00AE16D2"/>
    <w:rsid w:val="00AE19A6"/>
    <w:rsid w:val="00AE20B1"/>
    <w:rsid w:val="00AE2A03"/>
    <w:rsid w:val="00AE30D6"/>
    <w:rsid w:val="00AE3116"/>
    <w:rsid w:val="00AE3191"/>
    <w:rsid w:val="00AE3C58"/>
    <w:rsid w:val="00AF070A"/>
    <w:rsid w:val="00AF09B6"/>
    <w:rsid w:val="00AF0F6A"/>
    <w:rsid w:val="00AF0FDD"/>
    <w:rsid w:val="00AF2D9F"/>
    <w:rsid w:val="00AF3236"/>
    <w:rsid w:val="00AF3C19"/>
    <w:rsid w:val="00AF4A4C"/>
    <w:rsid w:val="00AF5A22"/>
    <w:rsid w:val="00AF5E4A"/>
    <w:rsid w:val="00AF60BC"/>
    <w:rsid w:val="00AF60E4"/>
    <w:rsid w:val="00AF6102"/>
    <w:rsid w:val="00AF6299"/>
    <w:rsid w:val="00AF6409"/>
    <w:rsid w:val="00AF68E6"/>
    <w:rsid w:val="00AF6DB1"/>
    <w:rsid w:val="00AF71B4"/>
    <w:rsid w:val="00AF73D0"/>
    <w:rsid w:val="00B00C9D"/>
    <w:rsid w:val="00B00E56"/>
    <w:rsid w:val="00B02701"/>
    <w:rsid w:val="00B029D3"/>
    <w:rsid w:val="00B02AF1"/>
    <w:rsid w:val="00B039DE"/>
    <w:rsid w:val="00B04306"/>
    <w:rsid w:val="00B04486"/>
    <w:rsid w:val="00B04A2E"/>
    <w:rsid w:val="00B05350"/>
    <w:rsid w:val="00B054B0"/>
    <w:rsid w:val="00B107B0"/>
    <w:rsid w:val="00B10B00"/>
    <w:rsid w:val="00B115C6"/>
    <w:rsid w:val="00B116B7"/>
    <w:rsid w:val="00B12573"/>
    <w:rsid w:val="00B1419B"/>
    <w:rsid w:val="00B15121"/>
    <w:rsid w:val="00B15183"/>
    <w:rsid w:val="00B15868"/>
    <w:rsid w:val="00B160FA"/>
    <w:rsid w:val="00B162E0"/>
    <w:rsid w:val="00B16D9C"/>
    <w:rsid w:val="00B1731F"/>
    <w:rsid w:val="00B20924"/>
    <w:rsid w:val="00B20D1E"/>
    <w:rsid w:val="00B20DB3"/>
    <w:rsid w:val="00B2103A"/>
    <w:rsid w:val="00B210E8"/>
    <w:rsid w:val="00B21AB0"/>
    <w:rsid w:val="00B21F89"/>
    <w:rsid w:val="00B235EC"/>
    <w:rsid w:val="00B236B4"/>
    <w:rsid w:val="00B237A1"/>
    <w:rsid w:val="00B24285"/>
    <w:rsid w:val="00B248C2"/>
    <w:rsid w:val="00B24E51"/>
    <w:rsid w:val="00B255EF"/>
    <w:rsid w:val="00B258F4"/>
    <w:rsid w:val="00B25FF5"/>
    <w:rsid w:val="00B269CF"/>
    <w:rsid w:val="00B26DA0"/>
    <w:rsid w:val="00B275D1"/>
    <w:rsid w:val="00B3044A"/>
    <w:rsid w:val="00B30841"/>
    <w:rsid w:val="00B31223"/>
    <w:rsid w:val="00B31924"/>
    <w:rsid w:val="00B32532"/>
    <w:rsid w:val="00B33205"/>
    <w:rsid w:val="00B33268"/>
    <w:rsid w:val="00B34176"/>
    <w:rsid w:val="00B343BF"/>
    <w:rsid w:val="00B358F9"/>
    <w:rsid w:val="00B37781"/>
    <w:rsid w:val="00B40CDE"/>
    <w:rsid w:val="00B40D9A"/>
    <w:rsid w:val="00B40DE0"/>
    <w:rsid w:val="00B40EB4"/>
    <w:rsid w:val="00B43787"/>
    <w:rsid w:val="00B439D3"/>
    <w:rsid w:val="00B43F14"/>
    <w:rsid w:val="00B43FB8"/>
    <w:rsid w:val="00B44088"/>
    <w:rsid w:val="00B44518"/>
    <w:rsid w:val="00B44DAB"/>
    <w:rsid w:val="00B4609D"/>
    <w:rsid w:val="00B466F7"/>
    <w:rsid w:val="00B4776F"/>
    <w:rsid w:val="00B478D9"/>
    <w:rsid w:val="00B47B3C"/>
    <w:rsid w:val="00B506A0"/>
    <w:rsid w:val="00B508BA"/>
    <w:rsid w:val="00B50BBE"/>
    <w:rsid w:val="00B51359"/>
    <w:rsid w:val="00B51E4C"/>
    <w:rsid w:val="00B52668"/>
    <w:rsid w:val="00B530C7"/>
    <w:rsid w:val="00B53296"/>
    <w:rsid w:val="00B53941"/>
    <w:rsid w:val="00B53D12"/>
    <w:rsid w:val="00B54AD4"/>
    <w:rsid w:val="00B550B0"/>
    <w:rsid w:val="00B56399"/>
    <w:rsid w:val="00B564C9"/>
    <w:rsid w:val="00B5711A"/>
    <w:rsid w:val="00B57390"/>
    <w:rsid w:val="00B57EBC"/>
    <w:rsid w:val="00B600A1"/>
    <w:rsid w:val="00B6265F"/>
    <w:rsid w:val="00B63F7E"/>
    <w:rsid w:val="00B64425"/>
    <w:rsid w:val="00B65571"/>
    <w:rsid w:val="00B65867"/>
    <w:rsid w:val="00B65938"/>
    <w:rsid w:val="00B6597E"/>
    <w:rsid w:val="00B6718B"/>
    <w:rsid w:val="00B6727D"/>
    <w:rsid w:val="00B70ECC"/>
    <w:rsid w:val="00B73217"/>
    <w:rsid w:val="00B73EB9"/>
    <w:rsid w:val="00B7417F"/>
    <w:rsid w:val="00B7469A"/>
    <w:rsid w:val="00B751A8"/>
    <w:rsid w:val="00B7539A"/>
    <w:rsid w:val="00B7612F"/>
    <w:rsid w:val="00B762A4"/>
    <w:rsid w:val="00B766B7"/>
    <w:rsid w:val="00B77490"/>
    <w:rsid w:val="00B77867"/>
    <w:rsid w:val="00B7793E"/>
    <w:rsid w:val="00B80109"/>
    <w:rsid w:val="00B8111D"/>
    <w:rsid w:val="00B81397"/>
    <w:rsid w:val="00B82281"/>
    <w:rsid w:val="00B824B5"/>
    <w:rsid w:val="00B827FB"/>
    <w:rsid w:val="00B82D04"/>
    <w:rsid w:val="00B831C6"/>
    <w:rsid w:val="00B8325E"/>
    <w:rsid w:val="00B8378F"/>
    <w:rsid w:val="00B83896"/>
    <w:rsid w:val="00B87257"/>
    <w:rsid w:val="00B8743F"/>
    <w:rsid w:val="00B87A9B"/>
    <w:rsid w:val="00B87AF8"/>
    <w:rsid w:val="00B92D35"/>
    <w:rsid w:val="00B934AF"/>
    <w:rsid w:val="00B94051"/>
    <w:rsid w:val="00B942AA"/>
    <w:rsid w:val="00B95E7E"/>
    <w:rsid w:val="00B96439"/>
    <w:rsid w:val="00B96461"/>
    <w:rsid w:val="00B96604"/>
    <w:rsid w:val="00B9666D"/>
    <w:rsid w:val="00B971B9"/>
    <w:rsid w:val="00BA05ED"/>
    <w:rsid w:val="00BA1622"/>
    <w:rsid w:val="00BA1697"/>
    <w:rsid w:val="00BA1912"/>
    <w:rsid w:val="00BA1A33"/>
    <w:rsid w:val="00BA386B"/>
    <w:rsid w:val="00BA3D10"/>
    <w:rsid w:val="00BA3DB3"/>
    <w:rsid w:val="00BA50FB"/>
    <w:rsid w:val="00BA5924"/>
    <w:rsid w:val="00BA6444"/>
    <w:rsid w:val="00BA7396"/>
    <w:rsid w:val="00BA7752"/>
    <w:rsid w:val="00BA7EF1"/>
    <w:rsid w:val="00BB0035"/>
    <w:rsid w:val="00BB0273"/>
    <w:rsid w:val="00BB1F14"/>
    <w:rsid w:val="00BB1FAD"/>
    <w:rsid w:val="00BB2255"/>
    <w:rsid w:val="00BB3061"/>
    <w:rsid w:val="00BB33B6"/>
    <w:rsid w:val="00BB33DF"/>
    <w:rsid w:val="00BB3B5B"/>
    <w:rsid w:val="00BB3D23"/>
    <w:rsid w:val="00BB5643"/>
    <w:rsid w:val="00BB5B69"/>
    <w:rsid w:val="00BB5F94"/>
    <w:rsid w:val="00BB6289"/>
    <w:rsid w:val="00BB6678"/>
    <w:rsid w:val="00BB770B"/>
    <w:rsid w:val="00BC11E3"/>
    <w:rsid w:val="00BC128A"/>
    <w:rsid w:val="00BC1604"/>
    <w:rsid w:val="00BC16DD"/>
    <w:rsid w:val="00BC211B"/>
    <w:rsid w:val="00BC24A1"/>
    <w:rsid w:val="00BC2977"/>
    <w:rsid w:val="00BC4B00"/>
    <w:rsid w:val="00BC4FD2"/>
    <w:rsid w:val="00BC5084"/>
    <w:rsid w:val="00BC639B"/>
    <w:rsid w:val="00BC6974"/>
    <w:rsid w:val="00BC701A"/>
    <w:rsid w:val="00BD0C76"/>
    <w:rsid w:val="00BD0D19"/>
    <w:rsid w:val="00BD1DC2"/>
    <w:rsid w:val="00BD346F"/>
    <w:rsid w:val="00BD50DB"/>
    <w:rsid w:val="00BD50F7"/>
    <w:rsid w:val="00BD51AF"/>
    <w:rsid w:val="00BD56CB"/>
    <w:rsid w:val="00BD6771"/>
    <w:rsid w:val="00BD68A7"/>
    <w:rsid w:val="00BD6FC3"/>
    <w:rsid w:val="00BE1B88"/>
    <w:rsid w:val="00BE22DE"/>
    <w:rsid w:val="00BE2F89"/>
    <w:rsid w:val="00BE3088"/>
    <w:rsid w:val="00BE3CD1"/>
    <w:rsid w:val="00BE4E4A"/>
    <w:rsid w:val="00BE554A"/>
    <w:rsid w:val="00BE5B71"/>
    <w:rsid w:val="00BE5D49"/>
    <w:rsid w:val="00BE6F50"/>
    <w:rsid w:val="00BE7545"/>
    <w:rsid w:val="00BE78FC"/>
    <w:rsid w:val="00BE7F31"/>
    <w:rsid w:val="00BF0313"/>
    <w:rsid w:val="00BF0EC3"/>
    <w:rsid w:val="00BF1988"/>
    <w:rsid w:val="00BF1B02"/>
    <w:rsid w:val="00BF1C45"/>
    <w:rsid w:val="00BF2695"/>
    <w:rsid w:val="00BF2B2D"/>
    <w:rsid w:val="00BF4E83"/>
    <w:rsid w:val="00BF51D6"/>
    <w:rsid w:val="00BF52B7"/>
    <w:rsid w:val="00BF56DA"/>
    <w:rsid w:val="00BF5895"/>
    <w:rsid w:val="00BF6023"/>
    <w:rsid w:val="00BF604F"/>
    <w:rsid w:val="00BF6F79"/>
    <w:rsid w:val="00C00654"/>
    <w:rsid w:val="00C00C92"/>
    <w:rsid w:val="00C01140"/>
    <w:rsid w:val="00C03177"/>
    <w:rsid w:val="00C03D99"/>
    <w:rsid w:val="00C03F7D"/>
    <w:rsid w:val="00C05EBC"/>
    <w:rsid w:val="00C06883"/>
    <w:rsid w:val="00C06924"/>
    <w:rsid w:val="00C0733E"/>
    <w:rsid w:val="00C07FAA"/>
    <w:rsid w:val="00C10B09"/>
    <w:rsid w:val="00C10D55"/>
    <w:rsid w:val="00C12AC9"/>
    <w:rsid w:val="00C13A6E"/>
    <w:rsid w:val="00C145D3"/>
    <w:rsid w:val="00C157E6"/>
    <w:rsid w:val="00C15FDE"/>
    <w:rsid w:val="00C16074"/>
    <w:rsid w:val="00C16744"/>
    <w:rsid w:val="00C17DDF"/>
    <w:rsid w:val="00C20DBE"/>
    <w:rsid w:val="00C23FEA"/>
    <w:rsid w:val="00C23FEE"/>
    <w:rsid w:val="00C24358"/>
    <w:rsid w:val="00C248F3"/>
    <w:rsid w:val="00C24A0F"/>
    <w:rsid w:val="00C24BF6"/>
    <w:rsid w:val="00C25470"/>
    <w:rsid w:val="00C25767"/>
    <w:rsid w:val="00C258F4"/>
    <w:rsid w:val="00C25B7D"/>
    <w:rsid w:val="00C2680F"/>
    <w:rsid w:val="00C26EE9"/>
    <w:rsid w:val="00C27F94"/>
    <w:rsid w:val="00C30638"/>
    <w:rsid w:val="00C32ABA"/>
    <w:rsid w:val="00C32BD6"/>
    <w:rsid w:val="00C32CEA"/>
    <w:rsid w:val="00C3467F"/>
    <w:rsid w:val="00C348D0"/>
    <w:rsid w:val="00C35655"/>
    <w:rsid w:val="00C40132"/>
    <w:rsid w:val="00C404EA"/>
    <w:rsid w:val="00C419FA"/>
    <w:rsid w:val="00C4233F"/>
    <w:rsid w:val="00C42526"/>
    <w:rsid w:val="00C42670"/>
    <w:rsid w:val="00C42A5A"/>
    <w:rsid w:val="00C42FA2"/>
    <w:rsid w:val="00C4424C"/>
    <w:rsid w:val="00C45CA4"/>
    <w:rsid w:val="00C4667F"/>
    <w:rsid w:val="00C46C51"/>
    <w:rsid w:val="00C52073"/>
    <w:rsid w:val="00C52F3F"/>
    <w:rsid w:val="00C53F4C"/>
    <w:rsid w:val="00C54B6B"/>
    <w:rsid w:val="00C55D00"/>
    <w:rsid w:val="00C56686"/>
    <w:rsid w:val="00C57709"/>
    <w:rsid w:val="00C57FEF"/>
    <w:rsid w:val="00C606FA"/>
    <w:rsid w:val="00C60B18"/>
    <w:rsid w:val="00C61829"/>
    <w:rsid w:val="00C61AA7"/>
    <w:rsid w:val="00C62039"/>
    <w:rsid w:val="00C6211D"/>
    <w:rsid w:val="00C626D7"/>
    <w:rsid w:val="00C62AF8"/>
    <w:rsid w:val="00C62F27"/>
    <w:rsid w:val="00C637B0"/>
    <w:rsid w:val="00C638E9"/>
    <w:rsid w:val="00C6414F"/>
    <w:rsid w:val="00C643C2"/>
    <w:rsid w:val="00C649DC"/>
    <w:rsid w:val="00C64E47"/>
    <w:rsid w:val="00C6547F"/>
    <w:rsid w:val="00C65760"/>
    <w:rsid w:val="00C6651D"/>
    <w:rsid w:val="00C67024"/>
    <w:rsid w:val="00C701A7"/>
    <w:rsid w:val="00C70323"/>
    <w:rsid w:val="00C70499"/>
    <w:rsid w:val="00C714F3"/>
    <w:rsid w:val="00C72265"/>
    <w:rsid w:val="00C7323D"/>
    <w:rsid w:val="00C7361B"/>
    <w:rsid w:val="00C7383A"/>
    <w:rsid w:val="00C73929"/>
    <w:rsid w:val="00C74B8C"/>
    <w:rsid w:val="00C7551E"/>
    <w:rsid w:val="00C7572F"/>
    <w:rsid w:val="00C75A87"/>
    <w:rsid w:val="00C75A8A"/>
    <w:rsid w:val="00C764FB"/>
    <w:rsid w:val="00C76AEB"/>
    <w:rsid w:val="00C770A2"/>
    <w:rsid w:val="00C770C9"/>
    <w:rsid w:val="00C77921"/>
    <w:rsid w:val="00C77EE2"/>
    <w:rsid w:val="00C80071"/>
    <w:rsid w:val="00C80AE0"/>
    <w:rsid w:val="00C8114B"/>
    <w:rsid w:val="00C81203"/>
    <w:rsid w:val="00C81435"/>
    <w:rsid w:val="00C81767"/>
    <w:rsid w:val="00C8189C"/>
    <w:rsid w:val="00C828DF"/>
    <w:rsid w:val="00C82A9A"/>
    <w:rsid w:val="00C82DC5"/>
    <w:rsid w:val="00C83BFF"/>
    <w:rsid w:val="00C84F58"/>
    <w:rsid w:val="00C8615F"/>
    <w:rsid w:val="00C86600"/>
    <w:rsid w:val="00C86C2D"/>
    <w:rsid w:val="00C904B5"/>
    <w:rsid w:val="00C90B05"/>
    <w:rsid w:val="00C9272D"/>
    <w:rsid w:val="00C929D7"/>
    <w:rsid w:val="00C94983"/>
    <w:rsid w:val="00C96631"/>
    <w:rsid w:val="00C97046"/>
    <w:rsid w:val="00C970E8"/>
    <w:rsid w:val="00C97371"/>
    <w:rsid w:val="00C973A6"/>
    <w:rsid w:val="00CA0F65"/>
    <w:rsid w:val="00CA2AFB"/>
    <w:rsid w:val="00CA347B"/>
    <w:rsid w:val="00CA4191"/>
    <w:rsid w:val="00CA4CD9"/>
    <w:rsid w:val="00CA4D8F"/>
    <w:rsid w:val="00CA5218"/>
    <w:rsid w:val="00CA56E0"/>
    <w:rsid w:val="00CA5FC6"/>
    <w:rsid w:val="00CA6809"/>
    <w:rsid w:val="00CA69EF"/>
    <w:rsid w:val="00CA7C6F"/>
    <w:rsid w:val="00CB0328"/>
    <w:rsid w:val="00CB03B2"/>
    <w:rsid w:val="00CB0893"/>
    <w:rsid w:val="00CB0E6A"/>
    <w:rsid w:val="00CB135B"/>
    <w:rsid w:val="00CB2334"/>
    <w:rsid w:val="00CB2540"/>
    <w:rsid w:val="00CB27E8"/>
    <w:rsid w:val="00CB2CCC"/>
    <w:rsid w:val="00CB3451"/>
    <w:rsid w:val="00CB3A81"/>
    <w:rsid w:val="00CB40E0"/>
    <w:rsid w:val="00CB4831"/>
    <w:rsid w:val="00CB54EE"/>
    <w:rsid w:val="00CB5868"/>
    <w:rsid w:val="00CB5B60"/>
    <w:rsid w:val="00CB696C"/>
    <w:rsid w:val="00CC08BF"/>
    <w:rsid w:val="00CC0B68"/>
    <w:rsid w:val="00CC103C"/>
    <w:rsid w:val="00CC2590"/>
    <w:rsid w:val="00CC2929"/>
    <w:rsid w:val="00CC2C05"/>
    <w:rsid w:val="00CC2C0E"/>
    <w:rsid w:val="00CC3A36"/>
    <w:rsid w:val="00CC41FA"/>
    <w:rsid w:val="00CC497F"/>
    <w:rsid w:val="00CC4BA9"/>
    <w:rsid w:val="00CC58BF"/>
    <w:rsid w:val="00CC58E0"/>
    <w:rsid w:val="00CC5C50"/>
    <w:rsid w:val="00CC5C89"/>
    <w:rsid w:val="00CC5F61"/>
    <w:rsid w:val="00CC7478"/>
    <w:rsid w:val="00CD04FC"/>
    <w:rsid w:val="00CD2275"/>
    <w:rsid w:val="00CD2702"/>
    <w:rsid w:val="00CD2931"/>
    <w:rsid w:val="00CD2D16"/>
    <w:rsid w:val="00CD3DEC"/>
    <w:rsid w:val="00CD475B"/>
    <w:rsid w:val="00CD4FF1"/>
    <w:rsid w:val="00CD5F41"/>
    <w:rsid w:val="00CD6730"/>
    <w:rsid w:val="00CD6CE0"/>
    <w:rsid w:val="00CD73AA"/>
    <w:rsid w:val="00CD77A4"/>
    <w:rsid w:val="00CE02D7"/>
    <w:rsid w:val="00CE0992"/>
    <w:rsid w:val="00CE0A9D"/>
    <w:rsid w:val="00CE0AB4"/>
    <w:rsid w:val="00CE0C14"/>
    <w:rsid w:val="00CE0F24"/>
    <w:rsid w:val="00CE1527"/>
    <w:rsid w:val="00CE1C68"/>
    <w:rsid w:val="00CE2483"/>
    <w:rsid w:val="00CE2CDB"/>
    <w:rsid w:val="00CE37D4"/>
    <w:rsid w:val="00CE38F0"/>
    <w:rsid w:val="00CE4665"/>
    <w:rsid w:val="00CE4AD8"/>
    <w:rsid w:val="00CE4DBF"/>
    <w:rsid w:val="00CE503E"/>
    <w:rsid w:val="00CE6498"/>
    <w:rsid w:val="00CE74C7"/>
    <w:rsid w:val="00CF0887"/>
    <w:rsid w:val="00CF20F4"/>
    <w:rsid w:val="00CF2EE8"/>
    <w:rsid w:val="00CF3454"/>
    <w:rsid w:val="00CF3F80"/>
    <w:rsid w:val="00CF405D"/>
    <w:rsid w:val="00CF4571"/>
    <w:rsid w:val="00CF6F8D"/>
    <w:rsid w:val="00CF7BF1"/>
    <w:rsid w:val="00CF7CCB"/>
    <w:rsid w:val="00D00861"/>
    <w:rsid w:val="00D00A4A"/>
    <w:rsid w:val="00D0102B"/>
    <w:rsid w:val="00D01A99"/>
    <w:rsid w:val="00D02CAF"/>
    <w:rsid w:val="00D031F5"/>
    <w:rsid w:val="00D0342D"/>
    <w:rsid w:val="00D03534"/>
    <w:rsid w:val="00D03566"/>
    <w:rsid w:val="00D0381D"/>
    <w:rsid w:val="00D03FDF"/>
    <w:rsid w:val="00D04DEC"/>
    <w:rsid w:val="00D04F1F"/>
    <w:rsid w:val="00D050A6"/>
    <w:rsid w:val="00D05774"/>
    <w:rsid w:val="00D05EB7"/>
    <w:rsid w:val="00D06CFA"/>
    <w:rsid w:val="00D06E7D"/>
    <w:rsid w:val="00D071F8"/>
    <w:rsid w:val="00D07D45"/>
    <w:rsid w:val="00D104C4"/>
    <w:rsid w:val="00D106FB"/>
    <w:rsid w:val="00D1096C"/>
    <w:rsid w:val="00D10F94"/>
    <w:rsid w:val="00D13412"/>
    <w:rsid w:val="00D136B4"/>
    <w:rsid w:val="00D13A9E"/>
    <w:rsid w:val="00D148BE"/>
    <w:rsid w:val="00D14CFD"/>
    <w:rsid w:val="00D15E74"/>
    <w:rsid w:val="00D16F15"/>
    <w:rsid w:val="00D172CD"/>
    <w:rsid w:val="00D17C91"/>
    <w:rsid w:val="00D17F79"/>
    <w:rsid w:val="00D202D2"/>
    <w:rsid w:val="00D2047F"/>
    <w:rsid w:val="00D20966"/>
    <w:rsid w:val="00D21332"/>
    <w:rsid w:val="00D21377"/>
    <w:rsid w:val="00D21B8F"/>
    <w:rsid w:val="00D227EA"/>
    <w:rsid w:val="00D22806"/>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0F4F"/>
    <w:rsid w:val="00D31292"/>
    <w:rsid w:val="00D31679"/>
    <w:rsid w:val="00D31DB0"/>
    <w:rsid w:val="00D32FB4"/>
    <w:rsid w:val="00D335FC"/>
    <w:rsid w:val="00D3390C"/>
    <w:rsid w:val="00D3416A"/>
    <w:rsid w:val="00D34CD2"/>
    <w:rsid w:val="00D34DBF"/>
    <w:rsid w:val="00D358E4"/>
    <w:rsid w:val="00D360BA"/>
    <w:rsid w:val="00D377C9"/>
    <w:rsid w:val="00D405A8"/>
    <w:rsid w:val="00D4089F"/>
    <w:rsid w:val="00D409C5"/>
    <w:rsid w:val="00D40D20"/>
    <w:rsid w:val="00D40D2D"/>
    <w:rsid w:val="00D42433"/>
    <w:rsid w:val="00D42986"/>
    <w:rsid w:val="00D4365B"/>
    <w:rsid w:val="00D43E23"/>
    <w:rsid w:val="00D44C13"/>
    <w:rsid w:val="00D44C36"/>
    <w:rsid w:val="00D44C7D"/>
    <w:rsid w:val="00D451B7"/>
    <w:rsid w:val="00D45365"/>
    <w:rsid w:val="00D46021"/>
    <w:rsid w:val="00D465B3"/>
    <w:rsid w:val="00D47D54"/>
    <w:rsid w:val="00D47EB0"/>
    <w:rsid w:val="00D521DC"/>
    <w:rsid w:val="00D521E1"/>
    <w:rsid w:val="00D52273"/>
    <w:rsid w:val="00D526ED"/>
    <w:rsid w:val="00D52CE9"/>
    <w:rsid w:val="00D52EE8"/>
    <w:rsid w:val="00D538CB"/>
    <w:rsid w:val="00D540D5"/>
    <w:rsid w:val="00D5462D"/>
    <w:rsid w:val="00D54F6B"/>
    <w:rsid w:val="00D55884"/>
    <w:rsid w:val="00D55890"/>
    <w:rsid w:val="00D55EB7"/>
    <w:rsid w:val="00D56642"/>
    <w:rsid w:val="00D571B7"/>
    <w:rsid w:val="00D60F17"/>
    <w:rsid w:val="00D61485"/>
    <w:rsid w:val="00D62401"/>
    <w:rsid w:val="00D62CD0"/>
    <w:rsid w:val="00D63F46"/>
    <w:rsid w:val="00D644C5"/>
    <w:rsid w:val="00D649C5"/>
    <w:rsid w:val="00D65DFE"/>
    <w:rsid w:val="00D66F90"/>
    <w:rsid w:val="00D70CB8"/>
    <w:rsid w:val="00D71AE0"/>
    <w:rsid w:val="00D71B49"/>
    <w:rsid w:val="00D72CAC"/>
    <w:rsid w:val="00D72DE4"/>
    <w:rsid w:val="00D732E6"/>
    <w:rsid w:val="00D732E7"/>
    <w:rsid w:val="00D73639"/>
    <w:rsid w:val="00D737F2"/>
    <w:rsid w:val="00D73866"/>
    <w:rsid w:val="00D73F47"/>
    <w:rsid w:val="00D74373"/>
    <w:rsid w:val="00D746AC"/>
    <w:rsid w:val="00D74E98"/>
    <w:rsid w:val="00D75A72"/>
    <w:rsid w:val="00D76152"/>
    <w:rsid w:val="00D762F4"/>
    <w:rsid w:val="00D775D0"/>
    <w:rsid w:val="00D779B0"/>
    <w:rsid w:val="00D77E14"/>
    <w:rsid w:val="00D77FBA"/>
    <w:rsid w:val="00D804B6"/>
    <w:rsid w:val="00D8059B"/>
    <w:rsid w:val="00D809BB"/>
    <w:rsid w:val="00D80E99"/>
    <w:rsid w:val="00D812B8"/>
    <w:rsid w:val="00D81A0B"/>
    <w:rsid w:val="00D81C13"/>
    <w:rsid w:val="00D82265"/>
    <w:rsid w:val="00D82E4D"/>
    <w:rsid w:val="00D8301A"/>
    <w:rsid w:val="00D83676"/>
    <w:rsid w:val="00D83D68"/>
    <w:rsid w:val="00D84002"/>
    <w:rsid w:val="00D84A87"/>
    <w:rsid w:val="00D85247"/>
    <w:rsid w:val="00D8535C"/>
    <w:rsid w:val="00D858F8"/>
    <w:rsid w:val="00D868E4"/>
    <w:rsid w:val="00D8788E"/>
    <w:rsid w:val="00D903FE"/>
    <w:rsid w:val="00D9148E"/>
    <w:rsid w:val="00D91A7A"/>
    <w:rsid w:val="00D91FBE"/>
    <w:rsid w:val="00D92057"/>
    <w:rsid w:val="00D9294D"/>
    <w:rsid w:val="00D92C4E"/>
    <w:rsid w:val="00D937D2"/>
    <w:rsid w:val="00D938F9"/>
    <w:rsid w:val="00D939FC"/>
    <w:rsid w:val="00D9528E"/>
    <w:rsid w:val="00D956BD"/>
    <w:rsid w:val="00D966BE"/>
    <w:rsid w:val="00D96955"/>
    <w:rsid w:val="00D97B7F"/>
    <w:rsid w:val="00D97B98"/>
    <w:rsid w:val="00DA018E"/>
    <w:rsid w:val="00DA183C"/>
    <w:rsid w:val="00DA1F98"/>
    <w:rsid w:val="00DA1FF2"/>
    <w:rsid w:val="00DA3241"/>
    <w:rsid w:val="00DA3419"/>
    <w:rsid w:val="00DA4FED"/>
    <w:rsid w:val="00DA5B37"/>
    <w:rsid w:val="00DA62A6"/>
    <w:rsid w:val="00DA65AE"/>
    <w:rsid w:val="00DA679E"/>
    <w:rsid w:val="00DA692D"/>
    <w:rsid w:val="00DA7099"/>
    <w:rsid w:val="00DB0238"/>
    <w:rsid w:val="00DB070D"/>
    <w:rsid w:val="00DB108A"/>
    <w:rsid w:val="00DB1375"/>
    <w:rsid w:val="00DB1527"/>
    <w:rsid w:val="00DB2591"/>
    <w:rsid w:val="00DB35C1"/>
    <w:rsid w:val="00DB360D"/>
    <w:rsid w:val="00DB3B67"/>
    <w:rsid w:val="00DB3BB2"/>
    <w:rsid w:val="00DB449F"/>
    <w:rsid w:val="00DB468C"/>
    <w:rsid w:val="00DB4ABA"/>
    <w:rsid w:val="00DB5BB0"/>
    <w:rsid w:val="00DB5D40"/>
    <w:rsid w:val="00DB6727"/>
    <w:rsid w:val="00DB6B2C"/>
    <w:rsid w:val="00DC00D7"/>
    <w:rsid w:val="00DC0439"/>
    <w:rsid w:val="00DC0523"/>
    <w:rsid w:val="00DC21D8"/>
    <w:rsid w:val="00DC27DC"/>
    <w:rsid w:val="00DC4345"/>
    <w:rsid w:val="00DC483A"/>
    <w:rsid w:val="00DC4EE9"/>
    <w:rsid w:val="00DC7881"/>
    <w:rsid w:val="00DC7B02"/>
    <w:rsid w:val="00DD10C2"/>
    <w:rsid w:val="00DD1EDC"/>
    <w:rsid w:val="00DD56BC"/>
    <w:rsid w:val="00DD6AD8"/>
    <w:rsid w:val="00DD75FE"/>
    <w:rsid w:val="00DD7B99"/>
    <w:rsid w:val="00DE059A"/>
    <w:rsid w:val="00DE06B5"/>
    <w:rsid w:val="00DE06E4"/>
    <w:rsid w:val="00DE1505"/>
    <w:rsid w:val="00DE1785"/>
    <w:rsid w:val="00DE2A14"/>
    <w:rsid w:val="00DE2FA2"/>
    <w:rsid w:val="00DE30CF"/>
    <w:rsid w:val="00DE3129"/>
    <w:rsid w:val="00DE421A"/>
    <w:rsid w:val="00DE4F3F"/>
    <w:rsid w:val="00DE5A8D"/>
    <w:rsid w:val="00DE6171"/>
    <w:rsid w:val="00DE6390"/>
    <w:rsid w:val="00DE75B3"/>
    <w:rsid w:val="00DE774C"/>
    <w:rsid w:val="00DF01F4"/>
    <w:rsid w:val="00DF18EA"/>
    <w:rsid w:val="00DF1AD0"/>
    <w:rsid w:val="00DF1DF7"/>
    <w:rsid w:val="00DF2065"/>
    <w:rsid w:val="00DF2A1D"/>
    <w:rsid w:val="00DF2B5A"/>
    <w:rsid w:val="00DF37D0"/>
    <w:rsid w:val="00DF38AD"/>
    <w:rsid w:val="00DF3A76"/>
    <w:rsid w:val="00DF3D4F"/>
    <w:rsid w:val="00DF44D7"/>
    <w:rsid w:val="00DF44D8"/>
    <w:rsid w:val="00DF4CA4"/>
    <w:rsid w:val="00DF5375"/>
    <w:rsid w:val="00DF6104"/>
    <w:rsid w:val="00DF63C6"/>
    <w:rsid w:val="00DF643C"/>
    <w:rsid w:val="00E000F2"/>
    <w:rsid w:val="00E00242"/>
    <w:rsid w:val="00E002D6"/>
    <w:rsid w:val="00E003C2"/>
    <w:rsid w:val="00E008EF"/>
    <w:rsid w:val="00E00C70"/>
    <w:rsid w:val="00E00E77"/>
    <w:rsid w:val="00E01A92"/>
    <w:rsid w:val="00E01F28"/>
    <w:rsid w:val="00E02919"/>
    <w:rsid w:val="00E02BEE"/>
    <w:rsid w:val="00E0473F"/>
    <w:rsid w:val="00E04835"/>
    <w:rsid w:val="00E04E11"/>
    <w:rsid w:val="00E04F08"/>
    <w:rsid w:val="00E05EDC"/>
    <w:rsid w:val="00E06563"/>
    <w:rsid w:val="00E06B69"/>
    <w:rsid w:val="00E06EFC"/>
    <w:rsid w:val="00E0717D"/>
    <w:rsid w:val="00E10417"/>
    <w:rsid w:val="00E1041B"/>
    <w:rsid w:val="00E10762"/>
    <w:rsid w:val="00E11C00"/>
    <w:rsid w:val="00E1244A"/>
    <w:rsid w:val="00E1441C"/>
    <w:rsid w:val="00E14D02"/>
    <w:rsid w:val="00E15E35"/>
    <w:rsid w:val="00E1623E"/>
    <w:rsid w:val="00E16A88"/>
    <w:rsid w:val="00E200DC"/>
    <w:rsid w:val="00E21657"/>
    <w:rsid w:val="00E21F09"/>
    <w:rsid w:val="00E2388E"/>
    <w:rsid w:val="00E23895"/>
    <w:rsid w:val="00E25F13"/>
    <w:rsid w:val="00E26043"/>
    <w:rsid w:val="00E26416"/>
    <w:rsid w:val="00E26457"/>
    <w:rsid w:val="00E26B0F"/>
    <w:rsid w:val="00E27061"/>
    <w:rsid w:val="00E271F6"/>
    <w:rsid w:val="00E276E8"/>
    <w:rsid w:val="00E306B5"/>
    <w:rsid w:val="00E31242"/>
    <w:rsid w:val="00E31BED"/>
    <w:rsid w:val="00E32FA5"/>
    <w:rsid w:val="00E33137"/>
    <w:rsid w:val="00E3404C"/>
    <w:rsid w:val="00E34C88"/>
    <w:rsid w:val="00E362E0"/>
    <w:rsid w:val="00E3649E"/>
    <w:rsid w:val="00E36821"/>
    <w:rsid w:val="00E36A9C"/>
    <w:rsid w:val="00E40342"/>
    <w:rsid w:val="00E40CCA"/>
    <w:rsid w:val="00E41230"/>
    <w:rsid w:val="00E41CA9"/>
    <w:rsid w:val="00E42332"/>
    <w:rsid w:val="00E425A8"/>
    <w:rsid w:val="00E43ACD"/>
    <w:rsid w:val="00E441CE"/>
    <w:rsid w:val="00E4475B"/>
    <w:rsid w:val="00E44CD0"/>
    <w:rsid w:val="00E45A1C"/>
    <w:rsid w:val="00E45E6C"/>
    <w:rsid w:val="00E45F65"/>
    <w:rsid w:val="00E4614C"/>
    <w:rsid w:val="00E50070"/>
    <w:rsid w:val="00E50C82"/>
    <w:rsid w:val="00E50F67"/>
    <w:rsid w:val="00E5120B"/>
    <w:rsid w:val="00E51299"/>
    <w:rsid w:val="00E513FE"/>
    <w:rsid w:val="00E520D0"/>
    <w:rsid w:val="00E521F3"/>
    <w:rsid w:val="00E52A81"/>
    <w:rsid w:val="00E52E84"/>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901"/>
    <w:rsid w:val="00E64086"/>
    <w:rsid w:val="00E642B8"/>
    <w:rsid w:val="00E6461E"/>
    <w:rsid w:val="00E646E1"/>
    <w:rsid w:val="00E6554D"/>
    <w:rsid w:val="00E657B6"/>
    <w:rsid w:val="00E657BE"/>
    <w:rsid w:val="00E658B3"/>
    <w:rsid w:val="00E65A46"/>
    <w:rsid w:val="00E66B07"/>
    <w:rsid w:val="00E6732D"/>
    <w:rsid w:val="00E6735B"/>
    <w:rsid w:val="00E67651"/>
    <w:rsid w:val="00E67B20"/>
    <w:rsid w:val="00E7072E"/>
    <w:rsid w:val="00E70FFF"/>
    <w:rsid w:val="00E71150"/>
    <w:rsid w:val="00E712A1"/>
    <w:rsid w:val="00E71774"/>
    <w:rsid w:val="00E717E3"/>
    <w:rsid w:val="00E72273"/>
    <w:rsid w:val="00E72D7C"/>
    <w:rsid w:val="00E737D3"/>
    <w:rsid w:val="00E73BB0"/>
    <w:rsid w:val="00E74D3A"/>
    <w:rsid w:val="00E7533E"/>
    <w:rsid w:val="00E76972"/>
    <w:rsid w:val="00E769EB"/>
    <w:rsid w:val="00E8036D"/>
    <w:rsid w:val="00E81F51"/>
    <w:rsid w:val="00E821B4"/>
    <w:rsid w:val="00E826A0"/>
    <w:rsid w:val="00E83973"/>
    <w:rsid w:val="00E84132"/>
    <w:rsid w:val="00E847C5"/>
    <w:rsid w:val="00E84C1B"/>
    <w:rsid w:val="00E84C1C"/>
    <w:rsid w:val="00E9196F"/>
    <w:rsid w:val="00E91B63"/>
    <w:rsid w:val="00E91DE0"/>
    <w:rsid w:val="00E94C2A"/>
    <w:rsid w:val="00E955A9"/>
    <w:rsid w:val="00E959A2"/>
    <w:rsid w:val="00E95DA8"/>
    <w:rsid w:val="00E96E32"/>
    <w:rsid w:val="00E9776E"/>
    <w:rsid w:val="00E977A1"/>
    <w:rsid w:val="00EA0CE1"/>
    <w:rsid w:val="00EA1D91"/>
    <w:rsid w:val="00EA4446"/>
    <w:rsid w:val="00EA5886"/>
    <w:rsid w:val="00EA5CD2"/>
    <w:rsid w:val="00EA5E63"/>
    <w:rsid w:val="00EA6DB2"/>
    <w:rsid w:val="00EB0D5E"/>
    <w:rsid w:val="00EB0ED1"/>
    <w:rsid w:val="00EB1437"/>
    <w:rsid w:val="00EB1637"/>
    <w:rsid w:val="00EB1B6A"/>
    <w:rsid w:val="00EB1E4B"/>
    <w:rsid w:val="00EB30B1"/>
    <w:rsid w:val="00EB3599"/>
    <w:rsid w:val="00EB35D7"/>
    <w:rsid w:val="00EB36E6"/>
    <w:rsid w:val="00EB4557"/>
    <w:rsid w:val="00EB45B3"/>
    <w:rsid w:val="00EB5436"/>
    <w:rsid w:val="00EB5F60"/>
    <w:rsid w:val="00EB6811"/>
    <w:rsid w:val="00EB7261"/>
    <w:rsid w:val="00EB78C1"/>
    <w:rsid w:val="00EC004D"/>
    <w:rsid w:val="00EC0332"/>
    <w:rsid w:val="00EC051A"/>
    <w:rsid w:val="00EC07C4"/>
    <w:rsid w:val="00EC1A02"/>
    <w:rsid w:val="00EC2A88"/>
    <w:rsid w:val="00EC4918"/>
    <w:rsid w:val="00EC4E7E"/>
    <w:rsid w:val="00EC58B9"/>
    <w:rsid w:val="00EC6040"/>
    <w:rsid w:val="00EC611D"/>
    <w:rsid w:val="00EC6906"/>
    <w:rsid w:val="00EC6AFC"/>
    <w:rsid w:val="00EC6F24"/>
    <w:rsid w:val="00EC6F49"/>
    <w:rsid w:val="00EC70C7"/>
    <w:rsid w:val="00EC7AEE"/>
    <w:rsid w:val="00ED278C"/>
    <w:rsid w:val="00ED4414"/>
    <w:rsid w:val="00ED4E03"/>
    <w:rsid w:val="00ED4FAA"/>
    <w:rsid w:val="00ED51EE"/>
    <w:rsid w:val="00ED62D2"/>
    <w:rsid w:val="00ED631E"/>
    <w:rsid w:val="00ED64F0"/>
    <w:rsid w:val="00ED660B"/>
    <w:rsid w:val="00ED697E"/>
    <w:rsid w:val="00ED7FCF"/>
    <w:rsid w:val="00EE023B"/>
    <w:rsid w:val="00EE0269"/>
    <w:rsid w:val="00EE037D"/>
    <w:rsid w:val="00EE10FA"/>
    <w:rsid w:val="00EE135E"/>
    <w:rsid w:val="00EE1936"/>
    <w:rsid w:val="00EE2D44"/>
    <w:rsid w:val="00EE3898"/>
    <w:rsid w:val="00EE412C"/>
    <w:rsid w:val="00EE42D9"/>
    <w:rsid w:val="00EE49AC"/>
    <w:rsid w:val="00EE501A"/>
    <w:rsid w:val="00EE50C8"/>
    <w:rsid w:val="00EE5361"/>
    <w:rsid w:val="00EE5A12"/>
    <w:rsid w:val="00EE5C44"/>
    <w:rsid w:val="00EE5F62"/>
    <w:rsid w:val="00EE6DB9"/>
    <w:rsid w:val="00EE7C06"/>
    <w:rsid w:val="00EF0E6E"/>
    <w:rsid w:val="00EF1110"/>
    <w:rsid w:val="00EF1625"/>
    <w:rsid w:val="00EF19D6"/>
    <w:rsid w:val="00EF1DE6"/>
    <w:rsid w:val="00EF26CF"/>
    <w:rsid w:val="00EF2A89"/>
    <w:rsid w:val="00EF2FB6"/>
    <w:rsid w:val="00EF33B4"/>
    <w:rsid w:val="00EF388D"/>
    <w:rsid w:val="00EF39C7"/>
    <w:rsid w:val="00EF4C86"/>
    <w:rsid w:val="00EF5984"/>
    <w:rsid w:val="00EF5CCB"/>
    <w:rsid w:val="00EF6879"/>
    <w:rsid w:val="00EF790B"/>
    <w:rsid w:val="00F00336"/>
    <w:rsid w:val="00F019F4"/>
    <w:rsid w:val="00F029EE"/>
    <w:rsid w:val="00F02FF1"/>
    <w:rsid w:val="00F03000"/>
    <w:rsid w:val="00F03109"/>
    <w:rsid w:val="00F03A19"/>
    <w:rsid w:val="00F03F7B"/>
    <w:rsid w:val="00F0501C"/>
    <w:rsid w:val="00F0549B"/>
    <w:rsid w:val="00F05B48"/>
    <w:rsid w:val="00F069F3"/>
    <w:rsid w:val="00F074C7"/>
    <w:rsid w:val="00F07671"/>
    <w:rsid w:val="00F10444"/>
    <w:rsid w:val="00F11725"/>
    <w:rsid w:val="00F11E23"/>
    <w:rsid w:val="00F11EC4"/>
    <w:rsid w:val="00F12680"/>
    <w:rsid w:val="00F12757"/>
    <w:rsid w:val="00F133AA"/>
    <w:rsid w:val="00F133C5"/>
    <w:rsid w:val="00F13CC2"/>
    <w:rsid w:val="00F13ED3"/>
    <w:rsid w:val="00F14127"/>
    <w:rsid w:val="00F1471C"/>
    <w:rsid w:val="00F1498C"/>
    <w:rsid w:val="00F14E64"/>
    <w:rsid w:val="00F15ABB"/>
    <w:rsid w:val="00F15C7C"/>
    <w:rsid w:val="00F1661C"/>
    <w:rsid w:val="00F17C56"/>
    <w:rsid w:val="00F21B00"/>
    <w:rsid w:val="00F21FB4"/>
    <w:rsid w:val="00F22312"/>
    <w:rsid w:val="00F22A5F"/>
    <w:rsid w:val="00F24845"/>
    <w:rsid w:val="00F24CCB"/>
    <w:rsid w:val="00F25356"/>
    <w:rsid w:val="00F25ECA"/>
    <w:rsid w:val="00F261D0"/>
    <w:rsid w:val="00F26CCC"/>
    <w:rsid w:val="00F26D4B"/>
    <w:rsid w:val="00F27523"/>
    <w:rsid w:val="00F27B0E"/>
    <w:rsid w:val="00F27B4A"/>
    <w:rsid w:val="00F301A7"/>
    <w:rsid w:val="00F308E0"/>
    <w:rsid w:val="00F30C3F"/>
    <w:rsid w:val="00F319FE"/>
    <w:rsid w:val="00F3463D"/>
    <w:rsid w:val="00F34781"/>
    <w:rsid w:val="00F36067"/>
    <w:rsid w:val="00F36483"/>
    <w:rsid w:val="00F36754"/>
    <w:rsid w:val="00F37989"/>
    <w:rsid w:val="00F418C0"/>
    <w:rsid w:val="00F41C85"/>
    <w:rsid w:val="00F42391"/>
    <w:rsid w:val="00F4340A"/>
    <w:rsid w:val="00F435DE"/>
    <w:rsid w:val="00F44605"/>
    <w:rsid w:val="00F447EA"/>
    <w:rsid w:val="00F457F4"/>
    <w:rsid w:val="00F4652B"/>
    <w:rsid w:val="00F4673C"/>
    <w:rsid w:val="00F479BE"/>
    <w:rsid w:val="00F47DA3"/>
    <w:rsid w:val="00F51E68"/>
    <w:rsid w:val="00F52D94"/>
    <w:rsid w:val="00F539BB"/>
    <w:rsid w:val="00F54FA9"/>
    <w:rsid w:val="00F55126"/>
    <w:rsid w:val="00F55CC1"/>
    <w:rsid w:val="00F56DFC"/>
    <w:rsid w:val="00F57AD4"/>
    <w:rsid w:val="00F57E9D"/>
    <w:rsid w:val="00F6058E"/>
    <w:rsid w:val="00F60C6E"/>
    <w:rsid w:val="00F610E5"/>
    <w:rsid w:val="00F627FB"/>
    <w:rsid w:val="00F62E9D"/>
    <w:rsid w:val="00F6302D"/>
    <w:rsid w:val="00F635D3"/>
    <w:rsid w:val="00F636C5"/>
    <w:rsid w:val="00F661DF"/>
    <w:rsid w:val="00F66981"/>
    <w:rsid w:val="00F67988"/>
    <w:rsid w:val="00F7040A"/>
    <w:rsid w:val="00F7046E"/>
    <w:rsid w:val="00F71424"/>
    <w:rsid w:val="00F71FF1"/>
    <w:rsid w:val="00F72B78"/>
    <w:rsid w:val="00F732C5"/>
    <w:rsid w:val="00F73CA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317"/>
    <w:rsid w:val="00F92689"/>
    <w:rsid w:val="00F936B8"/>
    <w:rsid w:val="00F94A3C"/>
    <w:rsid w:val="00F94D92"/>
    <w:rsid w:val="00F94F88"/>
    <w:rsid w:val="00F95CD1"/>
    <w:rsid w:val="00F964DE"/>
    <w:rsid w:val="00F96D16"/>
    <w:rsid w:val="00F96E28"/>
    <w:rsid w:val="00F97E52"/>
    <w:rsid w:val="00FA0329"/>
    <w:rsid w:val="00FA073A"/>
    <w:rsid w:val="00FA1095"/>
    <w:rsid w:val="00FA11A5"/>
    <w:rsid w:val="00FA185F"/>
    <w:rsid w:val="00FA1F6E"/>
    <w:rsid w:val="00FA30D4"/>
    <w:rsid w:val="00FA4132"/>
    <w:rsid w:val="00FA4988"/>
    <w:rsid w:val="00FA51DD"/>
    <w:rsid w:val="00FA5430"/>
    <w:rsid w:val="00FA5DAA"/>
    <w:rsid w:val="00FA632C"/>
    <w:rsid w:val="00FB0570"/>
    <w:rsid w:val="00FB057A"/>
    <w:rsid w:val="00FB17FC"/>
    <w:rsid w:val="00FB1E87"/>
    <w:rsid w:val="00FB1FEF"/>
    <w:rsid w:val="00FB2510"/>
    <w:rsid w:val="00FB362E"/>
    <w:rsid w:val="00FB426F"/>
    <w:rsid w:val="00FB4722"/>
    <w:rsid w:val="00FB5C3A"/>
    <w:rsid w:val="00FB6858"/>
    <w:rsid w:val="00FB6C70"/>
    <w:rsid w:val="00FB74D9"/>
    <w:rsid w:val="00FB7F13"/>
    <w:rsid w:val="00FC0560"/>
    <w:rsid w:val="00FC0869"/>
    <w:rsid w:val="00FC0973"/>
    <w:rsid w:val="00FC19FA"/>
    <w:rsid w:val="00FC1A07"/>
    <w:rsid w:val="00FC1B51"/>
    <w:rsid w:val="00FC246B"/>
    <w:rsid w:val="00FC325D"/>
    <w:rsid w:val="00FC3698"/>
    <w:rsid w:val="00FC38E0"/>
    <w:rsid w:val="00FC42DB"/>
    <w:rsid w:val="00FC453F"/>
    <w:rsid w:val="00FC4964"/>
    <w:rsid w:val="00FC68DA"/>
    <w:rsid w:val="00FC6A23"/>
    <w:rsid w:val="00FC6FE4"/>
    <w:rsid w:val="00FC7008"/>
    <w:rsid w:val="00FC7657"/>
    <w:rsid w:val="00FC7674"/>
    <w:rsid w:val="00FC7A04"/>
    <w:rsid w:val="00FD0014"/>
    <w:rsid w:val="00FD04AE"/>
    <w:rsid w:val="00FD0F25"/>
    <w:rsid w:val="00FD1EB9"/>
    <w:rsid w:val="00FD20E9"/>
    <w:rsid w:val="00FD21BE"/>
    <w:rsid w:val="00FD27CE"/>
    <w:rsid w:val="00FD295C"/>
    <w:rsid w:val="00FD3334"/>
    <w:rsid w:val="00FD4DDF"/>
    <w:rsid w:val="00FD547B"/>
    <w:rsid w:val="00FD5B5E"/>
    <w:rsid w:val="00FD5F4E"/>
    <w:rsid w:val="00FD6678"/>
    <w:rsid w:val="00FD75E3"/>
    <w:rsid w:val="00FD7793"/>
    <w:rsid w:val="00FD7882"/>
    <w:rsid w:val="00FE05D4"/>
    <w:rsid w:val="00FE078E"/>
    <w:rsid w:val="00FE204D"/>
    <w:rsid w:val="00FE2D2B"/>
    <w:rsid w:val="00FE2E68"/>
    <w:rsid w:val="00FE31D5"/>
    <w:rsid w:val="00FE3418"/>
    <w:rsid w:val="00FE3DB7"/>
    <w:rsid w:val="00FE4CB2"/>
    <w:rsid w:val="00FE50B2"/>
    <w:rsid w:val="00FE6A07"/>
    <w:rsid w:val="00FE7BE5"/>
    <w:rsid w:val="00FF11F7"/>
    <w:rsid w:val="00FF2BA4"/>
    <w:rsid w:val="00FF2BFB"/>
    <w:rsid w:val="00FF3097"/>
    <w:rsid w:val="00FF3639"/>
    <w:rsid w:val="00FF3D19"/>
    <w:rsid w:val="00FF5D5F"/>
    <w:rsid w:val="00FF692E"/>
    <w:rsid w:val="00FF7933"/>
    <w:rsid w:val="00FF7BE0"/>
    <w:rsid w:val="00FF7D61"/>
    <w:rsid w:val="00FF7D6C"/>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rsid w:val="000B706A"/>
    <w:pPr>
      <w:tabs>
        <w:tab w:val="center" w:pos="4677"/>
        <w:tab w:val="right" w:pos="9355"/>
      </w:tabs>
    </w:pPr>
  </w:style>
  <w:style w:type="character" w:styleId="ae">
    <w:name w:val="page number"/>
    <w:basedOn w:val="a0"/>
    <w:rsid w:val="000B706A"/>
  </w:style>
  <w:style w:type="paragraph" w:styleId="af">
    <w:name w:val="Balloon Text"/>
    <w:basedOn w:val="a"/>
    <w:semiHidden/>
    <w:rsid w:val="00D8788E"/>
    <w:rPr>
      <w:rFonts w:ascii="Tahoma" w:hAnsi="Tahoma" w:cs="Tahoma"/>
      <w:sz w:val="16"/>
      <w:szCs w:val="16"/>
    </w:rPr>
  </w:style>
  <w:style w:type="paragraph" w:customStyle="1" w:styleId="af0">
    <w:name w:val="Знак"/>
    <w:basedOn w:val="a"/>
    <w:rsid w:val="00FC38E0"/>
    <w:rPr>
      <w:rFonts w:ascii="Verdana" w:hAnsi="Verdana" w:cs="Verdana"/>
      <w:sz w:val="20"/>
      <w:szCs w:val="20"/>
      <w:lang w:val="en-US" w:eastAsia="en-US"/>
    </w:rPr>
  </w:style>
  <w:style w:type="paragraph" w:styleId="af1">
    <w:name w:val="Normal (Web)"/>
    <w:basedOn w:val="a"/>
    <w:rsid w:val="00B65938"/>
  </w:style>
  <w:style w:type="paragraph" w:styleId="af2">
    <w:name w:val="header"/>
    <w:basedOn w:val="a"/>
    <w:link w:val="af3"/>
    <w:uiPriority w:val="99"/>
    <w:rsid w:val="008104AB"/>
    <w:pPr>
      <w:tabs>
        <w:tab w:val="center" w:pos="4677"/>
        <w:tab w:val="right" w:pos="9355"/>
      </w:tabs>
    </w:pPr>
  </w:style>
  <w:style w:type="character" w:customStyle="1" w:styleId="af3">
    <w:name w:val="Верхний колонтитул Знак"/>
    <w:link w:val="af2"/>
    <w:uiPriority w:val="99"/>
    <w:rsid w:val="00AD776E"/>
    <w:rPr>
      <w:sz w:val="24"/>
      <w:szCs w:val="24"/>
      <w:lang w:val="uk-UA"/>
    </w:rPr>
  </w:style>
  <w:style w:type="paragraph" w:styleId="af4">
    <w:name w:val="List Paragraph"/>
    <w:basedOn w:val="a"/>
    <w:uiPriority w:val="34"/>
    <w:qFormat/>
    <w:rsid w:val="003825AF"/>
    <w:pPr>
      <w:ind w:left="708"/>
    </w:pPr>
  </w:style>
  <w:style w:type="paragraph" w:styleId="3">
    <w:name w:val="Body Text Indent 3"/>
    <w:basedOn w:val="a"/>
    <w:link w:val="30"/>
    <w:unhideWhenUsed/>
    <w:rsid w:val="008F6CB4"/>
    <w:pPr>
      <w:spacing w:after="120"/>
      <w:ind w:left="283"/>
    </w:pPr>
    <w:rPr>
      <w:sz w:val="16"/>
      <w:szCs w:val="16"/>
    </w:rPr>
  </w:style>
  <w:style w:type="character" w:customStyle="1" w:styleId="30">
    <w:name w:val="Основной текст с отступом 3 Знак"/>
    <w:link w:val="3"/>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rsid w:val="00075971"/>
    <w:pPr>
      <w:spacing w:after="120" w:line="480" w:lineRule="auto"/>
      <w:ind w:left="283"/>
    </w:pPr>
  </w:style>
  <w:style w:type="character" w:styleId="af5">
    <w:name w:val="Hyperlink"/>
    <w:rsid w:val="0006628F"/>
    <w:rPr>
      <w:color w:val="0000FF"/>
      <w:u w:val="single"/>
    </w:rPr>
  </w:style>
  <w:style w:type="paragraph" w:styleId="af6">
    <w:name w:val="Document Map"/>
    <w:basedOn w:val="a"/>
    <w:link w:val="af7"/>
    <w:uiPriority w:val="99"/>
    <w:semiHidden/>
    <w:unhideWhenUsed/>
    <w:rsid w:val="00A4531D"/>
    <w:rPr>
      <w:rFonts w:ascii="Tahoma" w:hAnsi="Tahoma"/>
      <w:sz w:val="16"/>
      <w:szCs w:val="16"/>
    </w:rPr>
  </w:style>
  <w:style w:type="character" w:customStyle="1" w:styleId="af7">
    <w:name w:val="Схема документа Знак"/>
    <w:link w:val="af6"/>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9">
    <w:name w:val="Strong"/>
    <w:uiPriority w:val="22"/>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2">
    <w:name w:val="Body Text 2"/>
    <w:basedOn w:val="a"/>
    <w:link w:val="23"/>
    <w:rsid w:val="00F1471C"/>
    <w:pPr>
      <w:spacing w:after="120" w:line="480" w:lineRule="auto"/>
    </w:pPr>
  </w:style>
  <w:style w:type="character" w:customStyle="1" w:styleId="23">
    <w:name w:val="Основной текст 2 Знак"/>
    <w:link w:val="22"/>
    <w:rsid w:val="00F1471C"/>
    <w:rPr>
      <w:sz w:val="24"/>
      <w:szCs w:val="24"/>
      <w:lang w:val="uk-UA"/>
    </w:rPr>
  </w:style>
  <w:style w:type="paragraph" w:customStyle="1" w:styleId="afa">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fb">
    <w:name w:val="Обычный + По ширине"/>
    <w:aliases w:val="Первая строка:  1,5 см"/>
    <w:basedOn w:val="a"/>
    <w:rsid w:val="009751A2"/>
    <w:pPr>
      <w:ind w:firstLine="851"/>
      <w:jc w:val="both"/>
    </w:pPr>
  </w:style>
  <w:style w:type="paragraph" w:customStyle="1" w:styleId="210">
    <w:name w:val="Основной текст 21"/>
    <w:basedOn w:val="a"/>
    <w:rsid w:val="003059D6"/>
    <w:pPr>
      <w:spacing w:after="120" w:line="276" w:lineRule="auto"/>
      <w:ind w:left="283"/>
      <w:jc w:val="center"/>
    </w:pPr>
    <w:rPr>
      <w:sz w:val="20"/>
      <w:szCs w:val="20"/>
      <w:lang w:val="ru-RU"/>
    </w:rPr>
  </w:style>
</w:styles>
</file>

<file path=word/webSettings.xml><?xml version="1.0" encoding="utf-8"?>
<w:webSettings xmlns:r="http://schemas.openxmlformats.org/officeDocument/2006/relationships" xmlns:w="http://schemas.openxmlformats.org/wordprocessingml/2006/main">
  <w:divs>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452b\pochta\Dohod\&#1043;&#1086;&#1076;&#1086;&#1074;&#1110;%20&#1079;&#1074;&#1110;&#1090;&#1080;\2018\&#1043;&#1088;&#1072;&#1092;&#1080;&#1082;&#108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1%20&#1079;&#1072;%202018%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86;&#1082;&#1091;&#1084;&#1077;&#1085;&#1090;&#1099;\&#1044;&#1110;&#1072;&#1075;&#1088;&#1072;&#1084;&#1080;\&#1044;&#1086;&#1087;&#1086;&#1074;&#1110;&#1076;&#1085;&#1072;%20&#1079;&#1072;%202018\&#1076;&#1080;&#1072;&#1075;&#1088;&#1072;&#1084;&#1080;%202%20&#1079;&#1072;%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загального фонду  бюджету міста </a:t>
            </a:r>
            <a:endParaRPr lang="ru-RU" sz="1400">
              <a:latin typeface="Times New Roman" pitchFamily="18" charset="0"/>
              <a:cs typeface="Times New Roman" pitchFamily="18" charset="0"/>
            </a:endParaRPr>
          </a:p>
        </c:rich>
      </c:tx>
      <c:layout>
        <c:manualLayout>
          <c:xMode val="edge"/>
          <c:yMode val="edge"/>
          <c:x val="0.20287403188992581"/>
          <c:y val="4.5283018867924525E-2"/>
        </c:manualLayout>
      </c:layout>
    </c:title>
    <c:view3D>
      <c:rotX val="30"/>
      <c:rotY val="10"/>
      <c:perspective val="30"/>
    </c:view3D>
    <c:plotArea>
      <c:layout>
        <c:manualLayout>
          <c:layoutTarget val="inner"/>
          <c:xMode val="edge"/>
          <c:yMode val="edge"/>
          <c:x val="0.12498322038103507"/>
          <c:y val="0.35263739097278402"/>
          <c:w val="0.72004752173505959"/>
          <c:h val="0.58254365374139561"/>
        </c:manualLayout>
      </c:layout>
      <c:pie3DChart>
        <c:varyColors val="1"/>
        <c:ser>
          <c:idx val="0"/>
          <c:order val="0"/>
          <c:explosion val="25"/>
          <c:dPt>
            <c:idx val="1"/>
            <c:explosion val="33"/>
          </c:dPt>
          <c:dLbls>
            <c:dLbl>
              <c:idx val="0"/>
              <c:layout>
                <c:manualLayout>
                  <c:x val="8.2440351064713993E-2"/>
                  <c:y val="-5.7080286839145615E-2"/>
                </c:manualLayout>
              </c:layout>
              <c:dLblPos val="outEnd"/>
              <c:showCatName val="1"/>
            </c:dLbl>
            <c:dLbl>
              <c:idx val="1"/>
              <c:layout>
                <c:manualLayout>
                  <c:x val="-1.3649585314750922E-4"/>
                  <c:y val="-0.22154746694399127"/>
                </c:manualLayout>
              </c:layout>
              <c:dLblPos val="outEnd"/>
              <c:showCatName val="1"/>
            </c:dLbl>
            <c:dLbl>
              <c:idx val="2"/>
              <c:layout>
                <c:manualLayout>
                  <c:x val="5.4441301633412334E-2"/>
                  <c:y val="-1.121576784034072E-3"/>
                </c:manualLayout>
              </c:layout>
              <c:dLblPos val="outEnd"/>
              <c:showCatName val="1"/>
            </c:dLbl>
            <c:dLbl>
              <c:idx val="3"/>
              <c:layout>
                <c:manualLayout>
                  <c:x val="1.3569663015424041E-3"/>
                  <c:y val="0.11506264547120386"/>
                </c:manualLayout>
              </c:layout>
              <c:dLblPos val="outEnd"/>
              <c:showCatName val="1"/>
            </c:dLbl>
            <c:dLbl>
              <c:idx val="4"/>
              <c:layout>
                <c:manualLayout>
                  <c:x val="-1.6951315443787713E-2"/>
                  <c:y val="-4.3956035504016909E-2"/>
                </c:manualLayout>
              </c:layout>
              <c:dLblPos val="outEnd"/>
              <c:showCatName val="1"/>
            </c:dLbl>
            <c:dLbl>
              <c:idx val="5"/>
              <c:layout>
                <c:manualLayout>
                  <c:x val="-6.0331825037707619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ЗФ!$A$1:$A$6</c:f>
              <c:strCache>
                <c:ptCount val="6"/>
                <c:pt idx="0">
                  <c:v>Акцизний податок 4,9%</c:v>
                </c:pt>
                <c:pt idx="1">
                  <c:v>Податок на доходи фізичних осіб 35,5%</c:v>
                </c:pt>
                <c:pt idx="2">
                  <c:v>Податок  на майно 7,1%</c:v>
                </c:pt>
                <c:pt idx="3">
                  <c:v>Офіційні трансферти 44,8%</c:v>
                </c:pt>
                <c:pt idx="4">
                  <c:v>Єдиний податок 6,8%</c:v>
                </c:pt>
                <c:pt idx="5">
                  <c:v>Інші 0,9 %</c:v>
                </c:pt>
              </c:strCache>
            </c:strRef>
          </c:cat>
          <c:val>
            <c:numRef>
              <c:f>ЗФ!$B$1:$B$6</c:f>
              <c:numCache>
                <c:formatCode>0.0</c:formatCode>
                <c:ptCount val="6"/>
                <c:pt idx="0">
                  <c:v>4.9000000000000004</c:v>
                </c:pt>
                <c:pt idx="1">
                  <c:v>35.5</c:v>
                </c:pt>
                <c:pt idx="2">
                  <c:v>7.1</c:v>
                </c:pt>
                <c:pt idx="3">
                  <c:v>44.8</c:v>
                </c:pt>
                <c:pt idx="4">
                  <c:v>6.8</c:v>
                </c:pt>
                <c:pt idx="5">
                  <c:v>0.9</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b="1" i="0" baseline="0">
                <a:latin typeface="Times New Roman" pitchFamily="18" charset="0"/>
                <a:cs typeface="Times New Roman" pitchFamily="18" charset="0"/>
              </a:rPr>
              <a:t>Структура надходжень  спеціального фонду   бюджету міста </a:t>
            </a:r>
            <a:endParaRPr lang="ru-RU" sz="1400">
              <a:latin typeface="Times New Roman" pitchFamily="18" charset="0"/>
              <a:cs typeface="Times New Roman" pitchFamily="18" charset="0"/>
            </a:endParaRPr>
          </a:p>
        </c:rich>
      </c:tx>
      <c:layout>
        <c:manualLayout>
          <c:xMode val="edge"/>
          <c:yMode val="edge"/>
          <c:x val="0.13116856937548535"/>
          <c:y val="3.6699229878280552E-2"/>
        </c:manualLayout>
      </c:layout>
    </c:title>
    <c:view3D>
      <c:rotX val="30"/>
      <c:rotY val="10"/>
      <c:perspective val="30"/>
    </c:view3D>
    <c:plotArea>
      <c:layout>
        <c:manualLayout>
          <c:layoutTarget val="inner"/>
          <c:xMode val="edge"/>
          <c:yMode val="edge"/>
          <c:x val="0.12498322038103507"/>
          <c:y val="0.35263739097278402"/>
          <c:w val="0.72004752173505959"/>
          <c:h val="0.5825436537413955"/>
        </c:manualLayout>
      </c:layout>
      <c:pie3DChart>
        <c:varyColors val="1"/>
        <c:ser>
          <c:idx val="0"/>
          <c:order val="0"/>
          <c:explosion val="25"/>
          <c:dPt>
            <c:idx val="1"/>
            <c:explosion val="33"/>
          </c:dPt>
          <c:dLbls>
            <c:dLbl>
              <c:idx val="0"/>
              <c:layout>
                <c:manualLayout>
                  <c:x val="0.12991818807327973"/>
                  <c:y val="-0.17426045627847594"/>
                </c:manualLayout>
              </c:layout>
              <c:dLblPos val="outEnd"/>
              <c:showCatName val="1"/>
            </c:dLbl>
            <c:dLbl>
              <c:idx val="1"/>
              <c:layout>
                <c:manualLayout>
                  <c:x val="-3.7857002192069354E-2"/>
                  <c:y val="-7.7111870450156704E-3"/>
                </c:manualLayout>
              </c:layout>
              <c:dLblPos val="outEnd"/>
              <c:showCatName val="1"/>
            </c:dLbl>
            <c:dLbl>
              <c:idx val="2"/>
              <c:layout>
                <c:manualLayout>
                  <c:x val="5.1161280116738407E-2"/>
                  <c:y val="-0.10678195414252464"/>
                </c:manualLayout>
              </c:layout>
              <c:dLblPos val="outEnd"/>
              <c:showCatName val="1"/>
            </c:dLbl>
            <c:dLbl>
              <c:idx val="3"/>
              <c:layout>
                <c:manualLayout>
                  <c:x val="0.22767921537483088"/>
                  <c:y val="-0.1012895557866592"/>
                </c:manualLayout>
              </c:layout>
              <c:dLblPos val="outEnd"/>
              <c:showCatName val="1"/>
            </c:dLbl>
            <c:dLbl>
              <c:idx val="4"/>
              <c:layout>
                <c:manualLayout>
                  <c:x val="0.14377029439585734"/>
                  <c:y val="-1.1251621849155713E-2"/>
                </c:manualLayout>
              </c:layout>
              <c:dLblPos val="outEnd"/>
              <c:showCatName val="1"/>
            </c:dLbl>
            <c:dLbl>
              <c:idx val="5"/>
              <c:layout>
                <c:manualLayout>
                  <c:x val="-6.0331825037707523E-3"/>
                  <c:y val="-9.8214285714285726E-2"/>
                </c:manualLayout>
              </c:layout>
              <c:dLblPos val="outEnd"/>
              <c:showCatName val="1"/>
            </c:dLbl>
            <c:txPr>
              <a:bodyPr/>
              <a:lstStyle/>
              <a:p>
                <a:pPr>
                  <a:defRPr sz="1400">
                    <a:latin typeface="Times New Roman" pitchFamily="18" charset="0"/>
                    <a:cs typeface="Times New Roman" pitchFamily="18" charset="0"/>
                  </a:defRPr>
                </a:pPr>
                <a:endParaRPr lang="ru-RU"/>
              </a:p>
            </c:txPr>
            <c:dLblPos val="outEnd"/>
            <c:showCatName val="1"/>
            <c:showLeaderLines val="1"/>
          </c:dLbls>
          <c:cat>
            <c:strRef>
              <c:f>ЗФ!$A$1:$A$5</c:f>
              <c:strCache>
                <c:ptCount val="5"/>
                <c:pt idx="0">
                  <c:v>Власні надходження бюджетних установ - 79,5%</c:v>
                </c:pt>
                <c:pt idx="1">
                  <c:v>Пайова участь-9,3%</c:v>
                </c:pt>
                <c:pt idx="2">
                  <c:v>Офіційні трансферти - 2,8%</c:v>
                </c:pt>
                <c:pt idx="3">
                  <c:v>Продаж землі - 5,6%</c:v>
                </c:pt>
                <c:pt idx="4">
                  <c:v>Інші - 2,8 %</c:v>
                </c:pt>
              </c:strCache>
            </c:strRef>
          </c:cat>
          <c:val>
            <c:numRef>
              <c:f>ЗФ!$B$1:$B$5</c:f>
              <c:numCache>
                <c:formatCode>0.0</c:formatCode>
                <c:ptCount val="5"/>
                <c:pt idx="0">
                  <c:v>79.5</c:v>
                </c:pt>
                <c:pt idx="1">
                  <c:v>9.3000000000000007</c:v>
                </c:pt>
                <c:pt idx="2">
                  <c:v>2.8</c:v>
                </c:pt>
                <c:pt idx="3">
                  <c:v>5.6</c:v>
                </c:pt>
                <c:pt idx="4">
                  <c:v>2.8</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23801369863013699"/>
          <c:y val="7.5200058750045901E-2"/>
          <c:w val="0.71917808219178336"/>
          <c:h val="0.78880061625048636"/>
        </c:manualLayout>
      </c:layout>
      <c:bar3DChart>
        <c:barDir val="col"/>
        <c:grouping val="stacked"/>
        <c:ser>
          <c:idx val="0"/>
          <c:order val="0"/>
          <c:tx>
            <c:strRef>
              <c:f>освіта!$A$3</c:f>
              <c:strCache>
                <c:ptCount val="1"/>
                <c:pt idx="0">
                  <c:v>загальний фонд</c:v>
                </c:pt>
              </c:strCache>
            </c:strRef>
          </c:tx>
          <c:dLbls>
            <c:dLbl>
              <c:idx val="0"/>
              <c:layout>
                <c:manualLayout>
                  <c:x val="-8.1377151799687006E-2"/>
                  <c:y val="-6.5871663827370891E-2"/>
                </c:manualLayout>
              </c:layout>
              <c:showVal val="1"/>
            </c:dLbl>
            <c:dLbl>
              <c:idx val="1"/>
              <c:layout>
                <c:manualLayout>
                  <c:x val="-7.0944183620239951E-2"/>
                  <c:y val="-4.0885860306644026E-2"/>
                </c:manualLayout>
              </c:layout>
              <c:showVal val="1"/>
            </c:dLbl>
            <c:dLbl>
              <c:idx val="2"/>
              <c:layout>
                <c:manualLayout>
                  <c:x val="-8.1377151799687145E-2"/>
                  <c:y val="-5.9057353776263567E-2"/>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освіта!$B$3:$C$3</c:f>
              <c:numCache>
                <c:formatCode>#,##0.0</c:formatCode>
                <c:ptCount val="2"/>
                <c:pt idx="0">
                  <c:v>3436378.7</c:v>
                </c:pt>
                <c:pt idx="1">
                  <c:v>3957655.5</c:v>
                </c:pt>
              </c:numCache>
            </c:numRef>
          </c:val>
        </c:ser>
        <c:ser>
          <c:idx val="2"/>
          <c:order val="1"/>
          <c:tx>
            <c:strRef>
              <c:f>освіта!$A$4</c:f>
              <c:strCache>
                <c:ptCount val="1"/>
                <c:pt idx="0">
                  <c:v>спеціальний фонд</c:v>
                </c:pt>
              </c:strCache>
            </c:strRef>
          </c:tx>
          <c:dLbls>
            <c:dLbl>
              <c:idx val="0"/>
              <c:layout>
                <c:manualLayout>
                  <c:x val="-6.6770996348461134E-2"/>
                  <c:y val="-0.1081567435649497"/>
                </c:manualLayout>
              </c:layout>
              <c:showVal val="1"/>
            </c:dLbl>
            <c:dLbl>
              <c:idx val="1"/>
              <c:layout>
                <c:manualLayout>
                  <c:x val="-9.1767068635321025E-2"/>
                  <c:y val="-5.0106497479182013E-2"/>
                </c:manualLayout>
              </c:layout>
              <c:showVal val="1"/>
            </c:dLbl>
            <c:dLbl>
              <c:idx val="2"/>
              <c:layout>
                <c:manualLayout>
                  <c:x val="-6.8857589984350681E-2"/>
                  <c:y val="0"/>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2017  - 4 168 989,2 тис. грн.</c:v>
                </c:pt>
                <c:pt idx="1">
                  <c:v>2018  - 4 657 223,8 тис. грн.</c:v>
                </c:pt>
              </c:strCache>
            </c:strRef>
          </c:cat>
          <c:val>
            <c:numRef>
              <c:f>освіта!$B$4:$C$4</c:f>
              <c:numCache>
                <c:formatCode>#,##0.0</c:formatCode>
                <c:ptCount val="2"/>
                <c:pt idx="0">
                  <c:v>732610.5</c:v>
                </c:pt>
                <c:pt idx="1">
                  <c:v>699568.3</c:v>
                </c:pt>
              </c:numCache>
            </c:numRef>
          </c:val>
        </c:ser>
        <c:shape val="cylinder"/>
        <c:axId val="115482624"/>
        <c:axId val="115484160"/>
        <c:axId val="0"/>
      </c:bar3DChart>
      <c:catAx>
        <c:axId val="115482624"/>
        <c:scaling>
          <c:orientation val="minMax"/>
        </c:scaling>
        <c:axPos val="b"/>
        <c:numFmt formatCode="@" sourceLinked="1"/>
        <c:tickLblPos val="nextTo"/>
        <c:txPr>
          <a:bodyPr/>
          <a:lstStyle/>
          <a:p>
            <a:pPr>
              <a:defRPr sz="800" b="1">
                <a:latin typeface="Times New Roman" pitchFamily="18" charset="0"/>
                <a:cs typeface="Times New Roman" pitchFamily="18" charset="0"/>
              </a:defRPr>
            </a:pPr>
            <a:endParaRPr lang="ru-RU"/>
          </a:p>
        </c:txPr>
        <c:crossAx val="115484160"/>
        <c:crosses val="autoZero"/>
        <c:auto val="1"/>
        <c:lblAlgn val="ctr"/>
        <c:lblOffset val="100"/>
      </c:catAx>
      <c:valAx>
        <c:axId val="115484160"/>
        <c:scaling>
          <c:orientation val="minMax"/>
        </c:scaling>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тис. грн.</a:t>
                </a:r>
              </a:p>
            </c:rich>
          </c:tx>
          <c:layout/>
        </c:title>
        <c:numFmt formatCode="#,##0.0" sourceLinked="1"/>
        <c:tickLblPos val="nextTo"/>
        <c:txPr>
          <a:bodyPr/>
          <a:lstStyle/>
          <a:p>
            <a:pPr>
              <a:defRPr b="1">
                <a:latin typeface="Times New Roman" pitchFamily="18" charset="0"/>
                <a:cs typeface="Times New Roman" pitchFamily="18" charset="0"/>
              </a:defRPr>
            </a:pPr>
            <a:endParaRPr lang="ru-RU"/>
          </a:p>
        </c:txPr>
        <c:crossAx val="115482624"/>
        <c:crosses val="autoZero"/>
        <c:crossBetween val="between"/>
      </c:valAx>
      <c:spPr>
        <a:noFill/>
        <a:ln w="25400">
          <a:noFill/>
        </a:ln>
      </c:spPr>
    </c:plotArea>
    <c:legend>
      <c:legendPos val="r"/>
      <c:layout>
        <c:manualLayout>
          <c:xMode val="edge"/>
          <c:yMode val="edge"/>
          <c:x val="1.7123804541614497E-3"/>
          <c:y val="0.94107875904001215"/>
          <c:w val="0.99828761954583844"/>
          <c:h val="5.4122056685360409E-2"/>
        </c:manualLayout>
      </c:layout>
      <c:txPr>
        <a:bodyPr/>
        <a:lstStyle/>
        <a:p>
          <a:pPr>
            <a:defRPr sz="900" b="1">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i="0" baseline="0">
                <a:latin typeface="Times New Roman" pitchFamily="18" charset="0"/>
                <a:cs typeface="Times New Roman" pitchFamily="18" charset="0"/>
              </a:rPr>
              <a:t>Структура витрат за економічною структурою міського бюджету м. Миколаєва у 2018 році</a:t>
            </a:r>
          </a:p>
        </c:rich>
      </c:tx>
      <c:layout/>
    </c:title>
    <c:view3D>
      <c:rotX val="30"/>
      <c:rotY val="200"/>
      <c:perspective val="30"/>
    </c:view3D>
    <c:plotArea>
      <c:layout>
        <c:manualLayout>
          <c:layoutTarget val="inner"/>
          <c:xMode val="edge"/>
          <c:yMode val="edge"/>
          <c:x val="0.31134198347079628"/>
          <c:y val="0.23992866023596809"/>
          <c:w val="0.47448667747567086"/>
          <c:h val="0.72230401147317325"/>
        </c:manualLayout>
      </c:layout>
      <c:pie3DChart>
        <c:varyColors val="1"/>
        <c:ser>
          <c:idx val="0"/>
          <c:order val="0"/>
          <c:explosion val="25"/>
          <c:dPt>
            <c:idx val="0"/>
            <c:spPr>
              <a:solidFill>
                <a:schemeClr val="accent4">
                  <a:lumMod val="40000"/>
                  <a:lumOff val="60000"/>
                </a:schemeClr>
              </a:solidFill>
            </c:spPr>
          </c:dPt>
          <c:dPt>
            <c:idx val="2"/>
            <c:explosion val="13"/>
          </c:dPt>
          <c:dLbls>
            <c:dLbl>
              <c:idx val="2"/>
              <c:layout>
                <c:manualLayout>
                  <c:x val="-4.8512347558765101E-2"/>
                  <c:y val="-2.9157086358357218E-2"/>
                </c:manualLayout>
              </c:layout>
              <c:dLblPos val="bestFit"/>
              <c:showCatName val="1"/>
              <c:showPercent val="1"/>
            </c:dLbl>
            <c:dLbl>
              <c:idx val="4"/>
              <c:layout>
                <c:manualLayout>
                  <c:x val="7.6328638275540928E-2"/>
                  <c:y val="-8.3289766444169092E-2"/>
                </c:manualLayout>
              </c:layout>
              <c:dLblPos val="bestFit"/>
              <c:showCatName val="1"/>
              <c:showPercent val="1"/>
            </c:dLbl>
            <c:numFmt formatCode="0.0%" sourceLinked="0"/>
            <c:txPr>
              <a:bodyPr/>
              <a:lstStyle/>
              <a:p>
                <a:pPr>
                  <a:defRPr b="1" i="1">
                    <a:latin typeface="Times New Roman" pitchFamily="18" charset="0"/>
                    <a:cs typeface="Times New Roman" pitchFamily="18" charset="0"/>
                  </a:defRPr>
                </a:pPr>
                <a:endParaRPr lang="ru-RU"/>
              </a:p>
            </c:txPr>
            <c:dLblPos val="bestFit"/>
            <c:showCatName val="1"/>
            <c:showPercent val="1"/>
            <c:showLeaderLines val="1"/>
          </c:dLbls>
          <c:cat>
            <c:strRef>
              <c:f>'екон клас'!$B$7:$B$14</c:f>
              <c:strCache>
                <c:ptCount val="8"/>
                <c:pt idx="0">
                  <c:v>Оплата праці і нарахування на заробітну плату</c:v>
                </c:pt>
                <c:pt idx="1">
                  <c:v>Медикаменти</c:v>
                </c:pt>
                <c:pt idx="2">
                  <c:v>Продукти харчування</c:v>
                </c:pt>
                <c:pt idx="3">
                  <c:v>Реверсна дотація</c:v>
                </c:pt>
                <c:pt idx="4">
                  <c:v>Комунальні послуги та енергоносії</c:v>
                </c:pt>
                <c:pt idx="5">
                  <c:v>Інші поточні видатки</c:v>
                </c:pt>
                <c:pt idx="6">
                  <c:v>Капітальні видатки </c:v>
                </c:pt>
                <c:pt idx="7">
                  <c:v>Соцільне забезпечення</c:v>
                </c:pt>
              </c:strCache>
            </c:strRef>
          </c:cat>
          <c:val>
            <c:numRef>
              <c:f>'екон клас'!$C$7:$C$14</c:f>
              <c:numCache>
                <c:formatCode>#,##0.000</c:formatCode>
                <c:ptCount val="8"/>
                <c:pt idx="0">
                  <c:v>1830819.82577</c:v>
                </c:pt>
                <c:pt idx="1">
                  <c:v>47988.152110000003</c:v>
                </c:pt>
                <c:pt idx="2">
                  <c:v>76919.404979999978</c:v>
                </c:pt>
                <c:pt idx="3">
                  <c:v>100711.1</c:v>
                </c:pt>
                <c:pt idx="4">
                  <c:v>195108.31038000001</c:v>
                </c:pt>
                <c:pt idx="5">
                  <c:v>606006.34702999995</c:v>
                </c:pt>
                <c:pt idx="6">
                  <c:v>607410.03798000002</c:v>
                </c:pt>
                <c:pt idx="7">
                  <c:v>1192260.6300600001</c:v>
                </c:pt>
              </c:numCache>
            </c:numRef>
          </c:val>
        </c:ser>
        <c:dLbls>
          <c:showVal val="1"/>
        </c:dLbls>
      </c:pie3D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300">
                <a:latin typeface="Times New Roman" pitchFamily="18" charset="0"/>
                <a:cs typeface="Times New Roman" pitchFamily="18" charset="0"/>
              </a:rPr>
              <a:t>Структура видатків за функціональною структурою</a:t>
            </a:r>
            <a:r>
              <a:rPr lang="ru-RU" sz="1300" baseline="0">
                <a:latin typeface="Times New Roman" pitchFamily="18" charset="0"/>
                <a:cs typeface="Times New Roman" pitchFamily="18" charset="0"/>
              </a:rPr>
              <a:t> міського бюджету м. Миколаєва у 2018 році</a:t>
            </a:r>
            <a:endParaRPr lang="ru-RU" sz="1300">
              <a:latin typeface="Times New Roman" pitchFamily="18" charset="0"/>
              <a:cs typeface="Times New Roman" pitchFamily="18" charset="0"/>
            </a:endParaRPr>
          </a:p>
        </c:rich>
      </c:tx>
      <c:layout>
        <c:manualLayout>
          <c:xMode val="edge"/>
          <c:yMode val="edge"/>
          <c:x val="0.13730694537622332"/>
          <c:y val="5.1282009437939417E-2"/>
        </c:manualLayout>
      </c:layout>
    </c:title>
    <c:plotArea>
      <c:layout/>
      <c:ofPieChart>
        <c:ofPieType val="pie"/>
        <c:varyColors val="1"/>
        <c:ser>
          <c:idx val="0"/>
          <c:order val="0"/>
          <c:spPr>
            <a:scene3d>
              <a:camera prst="orthographicFront"/>
              <a:lightRig rig="threePt" dir="t"/>
            </a:scene3d>
            <a:sp3d prstMaterial="matte">
              <a:bevelT w="133350" h="139700"/>
              <a:bevelB w="82550" h="139700"/>
            </a:sp3d>
          </c:spPr>
          <c:dPt>
            <c:idx val="2"/>
            <c:explosion val="27"/>
          </c:dPt>
          <c:dPt>
            <c:idx val="3"/>
            <c:explosion val="34"/>
            <c:spPr>
              <a:solidFill>
                <a:schemeClr val="accent6">
                  <a:lumMod val="60000"/>
                  <a:lumOff val="40000"/>
                </a:schemeClr>
              </a:solidFill>
              <a:scene3d>
                <a:camera prst="orthographicFront"/>
                <a:lightRig rig="threePt" dir="t"/>
              </a:scene3d>
              <a:sp3d prstMaterial="matte">
                <a:bevelT w="133350" h="139700"/>
                <a:bevelB w="82550" h="139700"/>
              </a:sp3d>
            </c:spPr>
          </c:dPt>
          <c:dLbls>
            <c:dLbl>
              <c:idx val="0"/>
              <c:layout>
                <c:manualLayout>
                  <c:x val="0"/>
                  <c:y val="0.15384615384615477"/>
                </c:manualLayout>
              </c:layout>
              <c:dLblPos val="bestFit"/>
              <c:showLegendKey val="1"/>
              <c:showCatName val="1"/>
              <c:showPercent val="1"/>
            </c:dLbl>
            <c:dLbl>
              <c:idx val="2"/>
              <c:layout>
                <c:manualLayout>
                  <c:x val="8.6630149492183482E-3"/>
                  <c:y val="-0.1747219162371543"/>
                </c:manualLayout>
              </c:layout>
              <c:tx>
                <c:rich>
                  <a:bodyPr/>
                  <a:lstStyle/>
                  <a:p>
                    <a:r>
                      <a:rPr lang="ru-RU"/>
                      <a:t>Транспорт, дорожнє </a:t>
                    </a:r>
                    <a:r>
                      <a:rPr lang="ru-RU" sz="900"/>
                      <a:t>господарство</a:t>
                    </a:r>
                    <a:r>
                      <a:rPr lang="ru-RU"/>
                      <a:t>
2,1%</a:t>
                    </a:r>
                  </a:p>
                </c:rich>
              </c:tx>
              <c:dLblPos val="bestFit"/>
              <c:showLegendKey val="1"/>
              <c:showCatName val="1"/>
              <c:showPercent val="1"/>
            </c:dLbl>
            <c:dLbl>
              <c:idx val="3"/>
              <c:layout>
                <c:manualLayout>
                  <c:x val="0.12236962227547662"/>
                  <c:y val="-1.5715393088817267E-2"/>
                </c:manualLayout>
              </c:layout>
              <c:dLblPos val="bestFit"/>
              <c:showLegendKey val="1"/>
              <c:showCatName val="1"/>
              <c:showPercent val="1"/>
            </c:dLbl>
            <c:dLbl>
              <c:idx val="4"/>
              <c:layout>
                <c:manualLayout>
                  <c:x val="-3.0525847312564313E-2"/>
                  <c:y val="-3.436098985036197E-3"/>
                </c:manualLayout>
              </c:layout>
              <c:dLblPos val="bestFit"/>
              <c:showLegendKey val="1"/>
              <c:showCatName val="1"/>
              <c:showPercent val="1"/>
            </c:dLbl>
            <c:dLbl>
              <c:idx val="5"/>
              <c:layout>
                <c:manualLayout>
                  <c:x val="7.2463768115942377E-3"/>
                  <c:y val="-0.10684418333718652"/>
                </c:manualLayout>
              </c:layout>
              <c:dLblPos val="bestFit"/>
              <c:showLegendKey val="1"/>
              <c:showCatName val="1"/>
              <c:showPercent val="1"/>
            </c:dLbl>
            <c:dLbl>
              <c:idx val="6"/>
              <c:layout>
                <c:manualLayout>
                  <c:x val="0.14347826086956544"/>
                  <c:y val="-0.11537550034225012"/>
                </c:manualLayout>
              </c:layout>
              <c:dLblPos val="outEnd"/>
              <c:showLegendKey val="1"/>
              <c:showCatName val="1"/>
              <c:showPercent val="1"/>
            </c:dLbl>
            <c:dLbl>
              <c:idx val="7"/>
              <c:layout>
                <c:manualLayout>
                  <c:x val="-5.7971014492753624E-3"/>
                  <c:y val="0.34658071886092073"/>
                </c:manualLayout>
              </c:layout>
              <c:tx>
                <c:rich>
                  <a:bodyPr/>
                  <a:lstStyle/>
                  <a:p>
                    <a:r>
                      <a:rPr lang="ru-RU"/>
                      <a:t>Соціальний захист і соціальне забезпечення
25,4%</a:t>
                    </a:r>
                  </a:p>
                </c:rich>
              </c:tx>
              <c:dLblPos val="bestFit"/>
              <c:showLegendKey val="1"/>
              <c:showCatName val="1"/>
              <c:showPercent val="1"/>
            </c:dLbl>
            <c:dLbl>
              <c:idx val="8"/>
              <c:layout>
                <c:manualLayout>
                  <c:x val="-0.11798915896382517"/>
                  <c:y val="8.0840620311062622E-2"/>
                </c:manualLayout>
              </c:layout>
              <c:dLblPos val="bestFit"/>
              <c:showLegendKey val="1"/>
              <c:showCatName val="1"/>
              <c:showPercent val="1"/>
            </c:dLbl>
            <c:dLbl>
              <c:idx val="9"/>
              <c:layout>
                <c:manualLayout>
                  <c:x val="-6.5177450644756524E-3"/>
                  <c:y val="-0.14724182793213075"/>
                </c:manualLayout>
              </c:layout>
              <c:tx>
                <c:rich>
                  <a:bodyPr/>
                  <a:lstStyle/>
                  <a:p>
                    <a:r>
                      <a:rPr lang="ru-RU" b="1" i="1">
                        <a:latin typeface="Times New Roman" pitchFamily="18" charset="0"/>
                        <a:cs typeface="Times New Roman" pitchFamily="18" charset="0"/>
                      </a:rPr>
                      <a:t>Соціальна</a:t>
                    </a:r>
                    <a:r>
                      <a:rPr lang="ru-RU" b="1" i="1" baseline="0">
                        <a:latin typeface="Times New Roman" pitchFamily="18" charset="0"/>
                        <a:cs typeface="Times New Roman" pitchFamily="18" charset="0"/>
                      </a:rPr>
                      <a:t> культурна сфера</a:t>
                    </a:r>
                    <a:r>
                      <a:rPr lang="ru-RU" b="1" i="1">
                        <a:latin typeface="Times New Roman" pitchFamily="18" charset="0"/>
                        <a:cs typeface="Times New Roman" pitchFamily="18" charset="0"/>
                      </a:rPr>
                      <a:t>
74,1%</a:t>
                    </a:r>
                  </a:p>
                </c:rich>
              </c:tx>
              <c:dLblPos val="bestFit"/>
              <c:showLegendKey val="1"/>
            </c:dLbl>
            <c:dLbl>
              <c:idx val="10"/>
              <c:layout>
                <c:manualLayout>
                  <c:x val="-0.11594202898550726"/>
                  <c:y val="-3.3388981636060085E-2"/>
                </c:manualLayout>
              </c:layout>
              <c:dLblPos val="outEnd"/>
              <c:showLegendKey val="1"/>
              <c:showCatName val="1"/>
              <c:showPercent val="1"/>
            </c:dLbl>
            <c:dLbl>
              <c:idx val="11"/>
              <c:layout>
                <c:manualLayout>
                  <c:x val="-0.1608695652173914"/>
                  <c:y val="-5.1873198847262318E-2"/>
                </c:manualLayout>
              </c:layout>
              <c:tx>
                <c:rich>
                  <a:bodyPr/>
                  <a:lstStyle/>
                  <a:p>
                    <a:r>
                      <a:rPr lang="ru-RU"/>
                      <a:t>Соціально-культурная сфера
74,1%</a:t>
                    </a:r>
                  </a:p>
                </c:rich>
              </c:tx>
              <c:dLblPos val="outEnd"/>
              <c:showLegendKey val="1"/>
              <c:showCatName val="1"/>
              <c:showPercent val="1"/>
            </c:dLbl>
            <c:numFmt formatCode="0.0%" sourceLinked="0"/>
            <c:spPr>
              <a:effectLst>
                <a:innerShdw blurRad="114300">
                  <a:prstClr val="black"/>
                </a:innerShdw>
              </a:effectLst>
            </c:spPr>
            <c:txPr>
              <a:bodyPr/>
              <a:lstStyle/>
              <a:p>
                <a:pPr>
                  <a:defRPr b="1" i="1">
                    <a:latin typeface="Times New Roman" pitchFamily="18" charset="0"/>
                    <a:cs typeface="Times New Roman" pitchFamily="18" charset="0"/>
                  </a:defRPr>
                </a:pPr>
                <a:endParaRPr lang="ru-RU"/>
              </a:p>
            </c:txPr>
            <c:dLblPos val="outEnd"/>
            <c:showLegendKey val="1"/>
            <c:showCatName val="1"/>
            <c:showPercent val="1"/>
            <c:showLeaderLines val="1"/>
          </c:dLbls>
          <c:cat>
            <c:strRef>
              <c:f>'фукц структура'!$B$3:$B$11</c:f>
              <c:strCache>
                <c:ptCount val="9"/>
                <c:pt idx="0">
                  <c:v>Житлово-комунальне господарство</c:v>
                </c:pt>
                <c:pt idx="1">
                  <c:v>Інші</c:v>
                </c:pt>
                <c:pt idx="2">
                  <c:v>Транспорт, дорожнє господарство</c:v>
                </c:pt>
                <c:pt idx="3">
                  <c:v>Будівництво</c:v>
                </c:pt>
                <c:pt idx="4">
                  <c:v>Фізична культура i спорт          </c:v>
                </c:pt>
                <c:pt idx="5">
                  <c:v>Культура i мистецтво                </c:v>
                </c:pt>
                <c:pt idx="6">
                  <c:v>Освіта</c:v>
                </c:pt>
                <c:pt idx="7">
                  <c:v>Соціальний захист і соціальне забезпечення</c:v>
                </c:pt>
                <c:pt idx="8">
                  <c:v>Охорона здоров'я</c:v>
                </c:pt>
              </c:strCache>
            </c:strRef>
          </c:cat>
          <c:val>
            <c:numRef>
              <c:f>'фукц структура'!$C$3:$C$11</c:f>
              <c:numCache>
                <c:formatCode>#,##0.0</c:formatCode>
                <c:ptCount val="9"/>
                <c:pt idx="0">
                  <c:v>442344.55</c:v>
                </c:pt>
                <c:pt idx="1">
                  <c:v>470576.61476000003</c:v>
                </c:pt>
                <c:pt idx="2">
                  <c:v>99867.672000000006</c:v>
                </c:pt>
                <c:pt idx="3">
                  <c:v>193397.58799999999</c:v>
                </c:pt>
                <c:pt idx="4">
                  <c:v>116680.4874</c:v>
                </c:pt>
                <c:pt idx="5">
                  <c:v>110597.47923</c:v>
                </c:pt>
                <c:pt idx="6">
                  <c:v>1368315.443</c:v>
                </c:pt>
                <c:pt idx="7">
                  <c:v>1185547.7340000002</c:v>
                </c:pt>
                <c:pt idx="8">
                  <c:v>669896.23300000001</c:v>
                </c:pt>
              </c:numCache>
            </c:numRef>
          </c:val>
        </c:ser>
        <c:ser>
          <c:idx val="1"/>
          <c:order val="1"/>
          <c:cat>
            <c:strRef>
              <c:f>'фукц структура'!$D$8:$D$11</c:f>
              <c:strCache>
                <c:ptCount val="4"/>
                <c:pt idx="0">
                  <c:v>Культура i мистецтво                </c:v>
                </c:pt>
                <c:pt idx="1">
                  <c:v>Освіта</c:v>
                </c:pt>
                <c:pt idx="2">
                  <c:v>Соціальний захист і соціальне забезпечення</c:v>
                </c:pt>
                <c:pt idx="3">
                  <c:v>Охорона здоров'я</c:v>
                </c:pt>
              </c:strCache>
            </c:strRef>
          </c:cat>
          <c:val>
            <c:numRef>
              <c:f>'фукц структура'!$E$8:$E$11</c:f>
              <c:numCache>
                <c:formatCode>#,##0.0</c:formatCode>
                <c:ptCount val="4"/>
                <c:pt idx="0">
                  <c:v>110597.47923</c:v>
                </c:pt>
                <c:pt idx="1">
                  <c:v>1368315.443</c:v>
                </c:pt>
                <c:pt idx="2">
                  <c:v>1185547.7340000002</c:v>
                </c:pt>
                <c:pt idx="3">
                  <c:v>669896.23300000001</c:v>
                </c:pt>
              </c:numCache>
            </c:numRef>
          </c:val>
        </c:ser>
        <c:gapWidth val="100"/>
        <c:splitType val="pos"/>
        <c:splitPos val="5"/>
        <c:secondPieSize val="75"/>
        <c:serLines/>
      </c:ofPieChart>
      <c:spPr>
        <a:noFill/>
        <a:ln w="25400">
          <a:noFill/>
        </a:ln>
      </c:spPr>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E765-738F-4503-990F-85EBC95D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21022</Words>
  <Characters>133899</Characters>
  <Application>Microsoft Office Word</Application>
  <DocSecurity>0</DocSecurity>
  <Lines>1115</Lines>
  <Paragraphs>309</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154612</CharactersWithSpaces>
  <SharedDoc>false</SharedDoc>
  <HLinks>
    <vt:vector size="6" baseType="variant">
      <vt:variant>
        <vt:i4>8192081</vt:i4>
      </vt:variant>
      <vt:variant>
        <vt:i4>0</vt:i4>
      </vt:variant>
      <vt:variant>
        <vt:i4>0</vt:i4>
      </vt:variant>
      <vt:variant>
        <vt:i4>5</vt:i4>
      </vt:variant>
      <vt:variant>
        <vt:lpwstr>https://webmail.meta.ua/compose.php?send_to=nikfin%40mkrada.gov.ua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user416c</cp:lastModifiedBy>
  <cp:revision>4</cp:revision>
  <cp:lastPrinted>2019-02-19T06:55:00Z</cp:lastPrinted>
  <dcterms:created xsi:type="dcterms:W3CDTF">2019-03-11T14:53:00Z</dcterms:created>
  <dcterms:modified xsi:type="dcterms:W3CDTF">2019-03-11T15:02:00Z</dcterms:modified>
</cp:coreProperties>
</file>