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15" w:rsidRPr="00665A1A" w:rsidRDefault="00293115" w:rsidP="00665A1A">
      <w:pPr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665A1A">
        <w:rPr>
          <w:rFonts w:ascii="Times New Roman" w:hAnsi="Times New Roman"/>
          <w:sz w:val="26"/>
          <w:szCs w:val="26"/>
          <w:lang w:val="uk-UA"/>
        </w:rPr>
        <w:t>v_</w:t>
      </w:r>
      <w:r w:rsidR="00665A1A" w:rsidRPr="00665A1A">
        <w:rPr>
          <w:rFonts w:ascii="Times New Roman" w:hAnsi="Times New Roman"/>
          <w:sz w:val="26"/>
          <w:szCs w:val="26"/>
          <w:lang w:val="uk-UA"/>
        </w:rPr>
        <w:t>ах 04 - 21</w:t>
      </w: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665A1A" w:rsidRDefault="00C33462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665A1A" w:rsidRDefault="00C33462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E43CEE" w:rsidRPr="00665A1A" w:rsidRDefault="00E43CEE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492D1F" w:rsidRPr="00665A1A" w:rsidRDefault="00293115" w:rsidP="00665A1A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 затвердження комплексної схеми розміщення рекламних засобів 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по</w:t>
      </w:r>
    </w:p>
    <w:p w:rsidR="00293115" w:rsidRPr="00105024" w:rsidRDefault="00492D1F" w:rsidP="00665A1A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вул. Космонавтів</w:t>
      </w:r>
    </w:p>
    <w:p w:rsidR="00293115" w:rsidRPr="00665A1A" w:rsidRDefault="00293115" w:rsidP="00665A1A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665A1A" w:rsidP="00665A1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65A1A">
        <w:rPr>
          <w:rFonts w:ascii="Times New Roman" w:hAnsi="Times New Roman"/>
          <w:sz w:val="26"/>
          <w:szCs w:val="26"/>
          <w:lang w:val="uk-UA"/>
        </w:rPr>
        <w:tab/>
        <w:t>З метою покраще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ння естетичного вигляду вулиць магістрального значення, впорядкування об’єктів зовнішньої реклами, розміщених по </w:t>
      </w:r>
      <w:r w:rsidR="00492D1F" w:rsidRPr="00665A1A">
        <w:rPr>
          <w:rFonts w:ascii="Times New Roman" w:hAnsi="Times New Roman"/>
          <w:sz w:val="26"/>
          <w:szCs w:val="26"/>
          <w:lang w:val="uk-UA"/>
        </w:rPr>
        <w:t>вул. Космонавтів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, та</w:t>
      </w:r>
      <w:r w:rsidR="00293115"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благоустрою міста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, відповідно до 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постанови Кабінету Міністрів України від 29.12.2003 № 2067 «Про затвердження Типових правил розміщення зовнішньої реклами»,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Правил благоустрою, санітарного утримання територій, забезпечення чистоти і порядку</w:t>
      </w:r>
      <w:r w:rsidRPr="00665A1A">
        <w:rPr>
          <w:rFonts w:ascii="Times New Roman" w:hAnsi="Times New Roman"/>
          <w:sz w:val="26"/>
          <w:szCs w:val="26"/>
          <w:lang w:val="uk-UA"/>
        </w:rPr>
        <w:t xml:space="preserve"> в м. Миколаєві,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затверджених рішенням Миколаївської міської ради від 16.05.2013 № 28/10, Правил розміщення зовнішньої реклами в </w:t>
      </w:r>
      <w:r w:rsidR="00C33462" w:rsidRPr="00665A1A">
        <w:rPr>
          <w:rFonts w:ascii="Times New Roman" w:hAnsi="Times New Roman"/>
          <w:sz w:val="26"/>
          <w:szCs w:val="26"/>
          <w:lang w:val="uk-UA"/>
        </w:rPr>
        <w:t>м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. Миколаєві, затверджених рішенням виконавчого комітету Миколаївськ</w:t>
      </w:r>
      <w:r w:rsidRPr="00665A1A">
        <w:rPr>
          <w:rFonts w:ascii="Times New Roman" w:hAnsi="Times New Roman"/>
          <w:sz w:val="26"/>
          <w:szCs w:val="26"/>
          <w:lang w:val="uk-UA"/>
        </w:rPr>
        <w:t xml:space="preserve">ої міської ради від 04.10.2011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№ 1015, Містобудівних вимог по розміщенню рекламних засобів у </w:t>
      </w:r>
      <w:r w:rsidRPr="00665A1A">
        <w:rPr>
          <w:rFonts w:ascii="Times New Roman" w:hAnsi="Times New Roman"/>
          <w:sz w:val="26"/>
          <w:szCs w:val="26"/>
          <w:lang w:val="uk-UA"/>
        </w:rPr>
        <w:br/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м. Миколаєві, затверджених рішенням виконавчого комітету Миколаївської міської ради від 12.06.2015 № 496, керуючись</w:t>
      </w:r>
      <w:r w:rsidR="00293115"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ст.</w:t>
      </w:r>
      <w:r w:rsidRPr="00665A1A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16 Закону України «Про рекламу</w:t>
      </w:r>
      <w:r w:rsidR="00293115" w:rsidRPr="00665A1A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»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 ст.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10, 21, 22 Закону України «Про благоустрій населених пунктів»,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пп. 13 п. «а» ст. 30, пп. 7 п. «а» та пп. 5 п. «б», ст. 31, ч. 6 ст. 59 Закону України «Про місцеве самоврядування в Україні»,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виконком міської ради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ВИРІШИВ: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Затвердити комплексну схему 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розміщення рекламних засобів по</w:t>
      </w:r>
      <w:r w:rsidR="0093011D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br/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вул. Космонавтів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– (далі – Схема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; додається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).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Розміщення рекламн</w:t>
      </w:r>
      <w:r w:rsidR="0093011D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их засобів по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вул. Космонавтів</w:t>
      </w:r>
      <w:r w:rsidR="0093011D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здійсню</w:t>
      </w:r>
      <w:r w:rsidR="00E43CEE">
        <w:rPr>
          <w:rFonts w:ascii="Times New Roman" w:eastAsia="Times New Roman" w:hAnsi="Times New Roman"/>
          <w:sz w:val="26"/>
          <w:szCs w:val="26"/>
          <w:lang w:val="uk-UA" w:eastAsia="ru-RU"/>
        </w:rPr>
        <w:t>вати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відповідно до вимог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665A1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hAnsi="Times New Roman"/>
          <w:sz w:val="26"/>
          <w:szCs w:val="26"/>
          <w:lang w:val="uk-UA" w:eastAsia="ru-RU"/>
        </w:rPr>
        <w:t>Видача рішень про встановлення пріоритетів, дозволів на розміщення зовнішньої реклами в м. Миколаєві (продовження, пе</w:t>
      </w:r>
      <w:r w:rsidR="00665A1A">
        <w:rPr>
          <w:rFonts w:ascii="Times New Roman" w:hAnsi="Times New Roman"/>
          <w:sz w:val="26"/>
          <w:szCs w:val="26"/>
          <w:lang w:val="uk-UA" w:eastAsia="ru-RU"/>
        </w:rPr>
        <w:t xml:space="preserve">реоформлення) </w:t>
      </w:r>
      <w:r w:rsidR="00665A1A" w:rsidRPr="00665A1A">
        <w:rPr>
          <w:rFonts w:ascii="Times New Roman" w:hAnsi="Times New Roman"/>
          <w:sz w:val="26"/>
          <w:szCs w:val="26"/>
          <w:lang w:val="uk-UA" w:eastAsia="ru-RU"/>
        </w:rPr>
        <w:t xml:space="preserve">(далі – Дозвіл) 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на місця, які не передбачені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Схемою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 забороняється.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Розміщення рекламних засобів по </w:t>
      </w:r>
      <w:r w:rsidR="00492D1F" w:rsidRPr="00665A1A">
        <w:rPr>
          <w:rFonts w:ascii="Times New Roman" w:hAnsi="Times New Roman"/>
          <w:sz w:val="26"/>
          <w:szCs w:val="26"/>
          <w:lang w:val="uk-UA" w:eastAsia="ru-RU"/>
        </w:rPr>
        <w:t>вул. Космонавтів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, продовження Дозволів повинно здійснюватися з дотриманням Державних будівельних норм, 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lastRenderedPageBreak/>
        <w:t>стандартів України та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вимог уніфікації згідно зі Схемою </w:t>
      </w:r>
      <w:r w:rsidR="00492D1F" w:rsidRPr="00665A1A">
        <w:rPr>
          <w:rFonts w:ascii="Times New Roman" w:hAnsi="Times New Roman"/>
          <w:sz w:val="26"/>
          <w:szCs w:val="26"/>
          <w:lang w:val="uk-UA" w:eastAsia="ru-RU"/>
        </w:rPr>
        <w:t>2</w:t>
      </w:r>
      <w:r w:rsidRPr="00665A1A">
        <w:rPr>
          <w:rFonts w:ascii="Times New Roman" w:hAnsi="Times New Roman"/>
          <w:sz w:val="26"/>
          <w:szCs w:val="26"/>
          <w:lang w:val="uk-UA" w:eastAsia="ru-RU"/>
        </w:rPr>
        <w:t xml:space="preserve"> за типом конструкцій, розмірами, висотою від поверхні землі.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hAnsi="Times New Roman"/>
          <w:sz w:val="26"/>
          <w:szCs w:val="26"/>
          <w:lang w:val="uk-UA" w:eastAsia="ru-RU"/>
        </w:rPr>
        <w:t>Фундаментний блок наземних рекламних засобів має бути заглиблений до рівня ґрунту з відновленням твердого покриття, трав’яного покриву (газону) та виконанням в повному обсязі інших робіт з благоустрою території, де розміщений рекламний засіб. У разі, якщо з технічних причин здійснити заглиблення неможливо, фундаментний блок повинен обов’язково бути декоративно оформлений.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Суб’єктам господарювання, які мають діючі Дозволи на місцях, які не передбачені Схемою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 у місячний термін після прийняття цього рішення: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665A1A" w:rsidP="00665A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звернутися до департаменту архітектури та містобудування Миколаївської міської ради - Робочого органу розміщення зовнішньої 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реклами в м. Миколаєві (далі - р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обочий орган) для узгодження місць розташування рекламних засобів у відповідності до затвердженої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665A1A" w:rsidRDefault="00665A1A" w:rsidP="001050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- 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перенести рекламні засоби самостійно, власними силами та за власний рахунок на місця, погоджені з Робочим органом, відповідно до затверджен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ої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665A1A" w:rsidRDefault="00665A1A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- звернутися до р</w:t>
      </w:r>
      <w:r w:rsidR="00293115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обочого органу для внесення відповідних змін до діючих Дозволів.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/>
        </w:rPr>
        <w:t>Робочому органу:</w:t>
      </w:r>
    </w:p>
    <w:p w:rsidR="00293115" w:rsidRPr="00665A1A" w:rsidRDefault="00293115" w:rsidP="00665A1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Default="00293115" w:rsidP="00665A1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Вжити відповідних заходів в межах наданих повноважень, відповідно до 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орядку демонтажу рекламних засобів в м. Миколаєві, затвердженого рішенням виконавчого комітету Миколаївської міської ради від 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15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10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.20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464 (в редакції, затвердженій рішенням виконавчого комітету Миколаївської міської ради від 15.10.2020 № 981)</w:t>
      </w:r>
      <w:r w:rsidR="00C33462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стосовно демонтажу рекламних засобів, розміщення яких не відповідає Схемі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665A1A" w:rsidRPr="00665A1A" w:rsidRDefault="00665A1A" w:rsidP="00665A1A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65A1A" w:rsidRDefault="00293115" w:rsidP="00665A1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Не допускати погодження, надання (продовження) Дозволів та пріоритетів на розміщення </w:t>
      </w:r>
      <w:r w:rsidR="00141E7A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рекламних засобів</w:t>
      </w:r>
      <w:r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які не відповідають вимогам Схеми </w:t>
      </w:r>
      <w:r w:rsidR="00492D1F" w:rsidRPr="00665A1A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  <w:r w:rsidR="00665A1A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293115" w:rsidRPr="00665A1A" w:rsidRDefault="00293115" w:rsidP="00665A1A">
      <w:pPr>
        <w:pStyle w:val="a5"/>
        <w:spacing w:after="0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93115" w:rsidRPr="00665A1A" w:rsidRDefault="00665A1A" w:rsidP="00665A1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>цього</w:t>
      </w:r>
      <w:r>
        <w:rPr>
          <w:rFonts w:ascii="Times New Roman" w:hAnsi="Times New Roman"/>
          <w:sz w:val="26"/>
          <w:szCs w:val="26"/>
          <w:lang w:val="uk-UA"/>
        </w:rPr>
        <w:t xml:space="preserve"> рішення покласти </w:t>
      </w:r>
      <w:r w:rsidR="00293115" w:rsidRPr="00665A1A">
        <w:rPr>
          <w:rFonts w:ascii="Times New Roman" w:hAnsi="Times New Roman"/>
          <w:sz w:val="26"/>
          <w:szCs w:val="26"/>
          <w:lang w:val="uk-UA"/>
        </w:rPr>
        <w:t xml:space="preserve">на заступника міського </w:t>
      </w:r>
      <w:r>
        <w:rPr>
          <w:rFonts w:ascii="Times New Roman" w:hAnsi="Times New Roman"/>
          <w:sz w:val="26"/>
          <w:szCs w:val="26"/>
          <w:lang w:val="uk-UA"/>
        </w:rPr>
        <w:t>голови Андрієнка Ю.Г.</w:t>
      </w:r>
    </w:p>
    <w:p w:rsidR="00293115" w:rsidRPr="00665A1A" w:rsidRDefault="00293115" w:rsidP="00665A1A">
      <w:pPr>
        <w:pStyle w:val="a3"/>
        <w:jc w:val="left"/>
        <w:rPr>
          <w:sz w:val="26"/>
          <w:szCs w:val="26"/>
        </w:rPr>
      </w:pPr>
    </w:p>
    <w:p w:rsidR="00293115" w:rsidRPr="00665A1A" w:rsidRDefault="00293115" w:rsidP="00665A1A">
      <w:pPr>
        <w:pStyle w:val="a3"/>
        <w:jc w:val="left"/>
        <w:rPr>
          <w:sz w:val="26"/>
          <w:szCs w:val="26"/>
        </w:rPr>
      </w:pPr>
    </w:p>
    <w:p w:rsidR="00C33462" w:rsidRPr="00665A1A" w:rsidRDefault="00C33462" w:rsidP="00665A1A">
      <w:pPr>
        <w:pStyle w:val="a3"/>
        <w:jc w:val="left"/>
        <w:rPr>
          <w:sz w:val="26"/>
          <w:szCs w:val="26"/>
        </w:rPr>
      </w:pPr>
    </w:p>
    <w:p w:rsidR="00E43CEE" w:rsidRPr="00665A1A" w:rsidRDefault="00AC678A" w:rsidP="00665A1A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М</w:t>
      </w:r>
      <w:r w:rsidR="00E43CEE">
        <w:rPr>
          <w:sz w:val="26"/>
          <w:szCs w:val="26"/>
        </w:rPr>
        <w:t>іськ</w:t>
      </w:r>
      <w:r>
        <w:rPr>
          <w:sz w:val="26"/>
          <w:szCs w:val="26"/>
        </w:rPr>
        <w:t>ий</w:t>
      </w:r>
      <w:r w:rsidR="00E43CEE">
        <w:rPr>
          <w:sz w:val="26"/>
          <w:szCs w:val="26"/>
        </w:rPr>
        <w:t xml:space="preserve"> голов</w:t>
      </w:r>
      <w:r>
        <w:rPr>
          <w:sz w:val="26"/>
          <w:szCs w:val="26"/>
        </w:rPr>
        <w:t>а</w:t>
      </w:r>
      <w:r w:rsidR="00E43CEE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43CEE">
        <w:rPr>
          <w:sz w:val="26"/>
          <w:szCs w:val="26"/>
        </w:rPr>
        <w:tab/>
      </w:r>
      <w:r w:rsidR="00E43CEE">
        <w:rPr>
          <w:sz w:val="26"/>
          <w:szCs w:val="26"/>
        </w:rPr>
        <w:tab/>
      </w:r>
      <w:r w:rsidR="00E43CEE">
        <w:rPr>
          <w:sz w:val="26"/>
          <w:szCs w:val="26"/>
        </w:rPr>
        <w:tab/>
      </w:r>
      <w:r w:rsidR="00E43CEE">
        <w:rPr>
          <w:sz w:val="26"/>
          <w:szCs w:val="26"/>
        </w:rPr>
        <w:tab/>
      </w:r>
      <w:r w:rsidR="00E43CEE">
        <w:rPr>
          <w:sz w:val="26"/>
          <w:szCs w:val="26"/>
        </w:rPr>
        <w:tab/>
      </w:r>
      <w:r w:rsidR="00E43CEE">
        <w:rPr>
          <w:sz w:val="26"/>
          <w:szCs w:val="26"/>
        </w:rPr>
        <w:tab/>
      </w:r>
      <w:r w:rsidR="00E43CEE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О. СЄНКЕВИЧ</w:t>
      </w:r>
    </w:p>
    <w:sectPr w:rsidR="00E43CEE" w:rsidRPr="00665A1A" w:rsidSect="00665A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F257C"/>
    <w:multiLevelType w:val="multilevel"/>
    <w:tmpl w:val="7BAAC2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15"/>
    <w:rsid w:val="00040958"/>
    <w:rsid w:val="00105024"/>
    <w:rsid w:val="00141E7A"/>
    <w:rsid w:val="001801CA"/>
    <w:rsid w:val="001F7619"/>
    <w:rsid w:val="00293115"/>
    <w:rsid w:val="00301976"/>
    <w:rsid w:val="00492D1F"/>
    <w:rsid w:val="004A76A6"/>
    <w:rsid w:val="00596DFF"/>
    <w:rsid w:val="00665A1A"/>
    <w:rsid w:val="0093011D"/>
    <w:rsid w:val="00AC678A"/>
    <w:rsid w:val="00C33462"/>
    <w:rsid w:val="00E4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311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931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0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311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931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0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user268e</dc:creator>
  <cp:lastModifiedBy>user271e</cp:lastModifiedBy>
  <cp:revision>12</cp:revision>
  <cp:lastPrinted>2021-07-27T13:12:00Z</cp:lastPrinted>
  <dcterms:created xsi:type="dcterms:W3CDTF">2021-05-28T11:08:00Z</dcterms:created>
  <dcterms:modified xsi:type="dcterms:W3CDTF">2021-07-27T13:17:00Z</dcterms:modified>
</cp:coreProperties>
</file>