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1C" w:rsidRDefault="00600D1C" w:rsidP="00E173EB">
      <w:bookmarkStart w:id="0" w:name="_GoBack"/>
      <w:bookmarkEnd w:id="0"/>
      <w:r w:rsidRPr="002D3295">
        <w:rPr>
          <w:lang w:val="en-US"/>
        </w:rPr>
        <w:t>v</w:t>
      </w:r>
      <w:r w:rsidRPr="002D3295">
        <w:t>-</w:t>
      </w:r>
      <w:proofErr w:type="spellStart"/>
      <w:r w:rsidRPr="002D3295">
        <w:rPr>
          <w:lang w:val="en-US"/>
        </w:rPr>
        <w:t>ju</w:t>
      </w:r>
      <w:proofErr w:type="spellEnd"/>
      <w:r w:rsidRPr="002D3295">
        <w:t>-</w:t>
      </w:r>
      <w:r w:rsidRPr="002D3295">
        <w:rPr>
          <w:lang w:val="uk-UA"/>
        </w:rPr>
        <w:t>493</w:t>
      </w: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</w:rPr>
      </w:pP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звернень громадян і затвердження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спільних рішень адміністрації і профспілкового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комітету підприємств і організацій щодо взяття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квартирний облік, внесення змін та доповнень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облікових  справ, зняття з квартирного обліку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Розглянувши звернення громадян щодо взяття на квартирний облік та перебування на ньому, протоколи засідання громадської комісії з житлових питань при виконкомі Миколаївської міської ради від </w:t>
      </w:r>
      <w:r w:rsidRPr="001713F4">
        <w:rPr>
          <w:color w:val="000000"/>
          <w:sz w:val="28"/>
          <w:szCs w:val="28"/>
          <w:lang w:val="uk-UA"/>
        </w:rPr>
        <w:t>08.05.2019 № 9,</w:t>
      </w:r>
      <w:r>
        <w:rPr>
          <w:color w:val="000000"/>
          <w:sz w:val="28"/>
          <w:szCs w:val="28"/>
          <w:lang w:val="uk-UA"/>
        </w:rPr>
        <w:t xml:space="preserve"> від 19.06.2019 № 12, згідно з п.14 ч.1 ст.12 Закону України  «Про  статус ветеранів війни, гарантії їх соціального захисту», </w:t>
      </w:r>
      <w:r w:rsidRPr="00CE35FA">
        <w:rPr>
          <w:sz w:val="28"/>
          <w:szCs w:val="28"/>
          <w:lang w:val="uk-UA"/>
        </w:rPr>
        <w:t>ч.1 ст.35</w:t>
      </w:r>
      <w:r>
        <w:rPr>
          <w:sz w:val="28"/>
          <w:szCs w:val="28"/>
          <w:lang w:val="uk-UA"/>
        </w:rPr>
        <w:t xml:space="preserve">, </w:t>
      </w:r>
      <w:r w:rsidRPr="00326362">
        <w:rPr>
          <w:sz w:val="28"/>
          <w:szCs w:val="28"/>
          <w:lang w:val="uk-UA"/>
        </w:rPr>
        <w:t>ч.2 ст.39, ч.1</w:t>
      </w:r>
      <w:r>
        <w:rPr>
          <w:sz w:val="28"/>
          <w:szCs w:val="28"/>
          <w:lang w:val="uk-UA"/>
        </w:rPr>
        <w:t xml:space="preserve"> ст.46</w:t>
      </w:r>
      <w:r w:rsidRPr="00326362">
        <w:rPr>
          <w:sz w:val="28"/>
          <w:szCs w:val="28"/>
          <w:lang w:val="uk-UA"/>
        </w:rPr>
        <w:t xml:space="preserve"> </w:t>
      </w:r>
      <w:r w:rsidRPr="00326362">
        <w:rPr>
          <w:color w:val="000000"/>
          <w:sz w:val="28"/>
          <w:szCs w:val="28"/>
          <w:lang w:val="uk-UA"/>
        </w:rPr>
        <w:t xml:space="preserve">Житлового кодексу Української РСР, </w:t>
      </w:r>
      <w:proofErr w:type="spellStart"/>
      <w:r w:rsidRPr="00326362">
        <w:rPr>
          <w:color w:val="000000"/>
          <w:sz w:val="28"/>
          <w:szCs w:val="28"/>
          <w:lang w:val="uk-UA"/>
        </w:rPr>
        <w:t>п.п</w:t>
      </w:r>
      <w:proofErr w:type="spellEnd"/>
      <w:r w:rsidRPr="00326362">
        <w:rPr>
          <w:color w:val="000000"/>
          <w:sz w:val="28"/>
          <w:szCs w:val="28"/>
          <w:lang w:val="uk-UA"/>
        </w:rPr>
        <w:t>. 8, 13, 15, 21, 26, 27</w:t>
      </w:r>
      <w:r>
        <w:rPr>
          <w:color w:val="000000"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 w:rsidRPr="003263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п.64 постанови Кабінету Міністрів України від 24.09.2008 №886, </w:t>
      </w:r>
      <w:r>
        <w:rPr>
          <w:color w:val="000000"/>
          <w:sz w:val="28"/>
          <w:szCs w:val="28"/>
          <w:lang w:val="uk-UA"/>
        </w:rPr>
        <w:t xml:space="preserve">керуючись 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600D1C" w:rsidRDefault="00600D1C" w:rsidP="00E173EB">
      <w:pPr>
        <w:ind w:firstLine="720"/>
        <w:jc w:val="both"/>
        <w:rPr>
          <w:color w:val="0000FF"/>
          <w:sz w:val="28"/>
          <w:szCs w:val="28"/>
          <w:lang w:val="uk-UA"/>
        </w:rPr>
      </w:pPr>
    </w:p>
    <w:p w:rsidR="00600D1C" w:rsidRDefault="00600D1C" w:rsidP="00E173EB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  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Взяти на квартирний облік до загальної черги на отримання житлових приміщень  громадян, які  потребують поліпшення  житлових  умов (Додаток 1).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Включити громадян до списку осіб, які користуються правом першочергового отримання жилих приміщень (Додаток 2).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Затвердити рішення </w:t>
      </w:r>
      <w:r>
        <w:rPr>
          <w:color w:val="000000"/>
          <w:sz w:val="28"/>
          <w:szCs w:val="28"/>
          <w:lang w:val="uk-UA"/>
        </w:rPr>
        <w:t xml:space="preserve">підприємств, установ, організацій, військових частин </w:t>
      </w:r>
      <w:r>
        <w:rPr>
          <w:sz w:val="28"/>
          <w:szCs w:val="28"/>
          <w:lang w:val="uk-UA"/>
        </w:rPr>
        <w:t>щодо взяття на квартирний облік та перебування на ньому, на підставі абз.2 п.21 Правил обліку громадян:</w:t>
      </w: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Головне управління Національної поліції у Миколаївській області</w:t>
      </w: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протокол від 03.10.2018 № 5 (Гуменюк ХХ., Погрібна ХХ.).</w:t>
      </w: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Внести зміни та доповнення до облікових справ громадян, які перебувають на квартирному обліку: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 Заводському району:</w:t>
      </w:r>
    </w:p>
    <w:p w:rsidR="00600D1C" w:rsidRPr="009868DD" w:rsidRDefault="00600D1C" w:rsidP="009868D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Черняк ХХ</w:t>
      </w:r>
      <w:r w:rsidRPr="009868DD">
        <w:rPr>
          <w:sz w:val="28"/>
          <w:szCs w:val="28"/>
          <w:lang w:val="uk-UA"/>
        </w:rPr>
        <w:t>, включити до складу сім'ї на отримання житла дочку – Черн</w:t>
      </w:r>
      <w:r>
        <w:rPr>
          <w:sz w:val="28"/>
          <w:szCs w:val="28"/>
          <w:lang w:val="uk-UA"/>
        </w:rPr>
        <w:t xml:space="preserve">як ХХ, 02.06.2019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9868DD">
        <w:rPr>
          <w:sz w:val="28"/>
          <w:szCs w:val="28"/>
          <w:lang w:val="uk-UA"/>
        </w:rPr>
        <w:t xml:space="preserve"> згідно із заявою від 11.06.2019, копією свідоцтва про народження. Склад сім'ї вважати </w:t>
      </w:r>
      <w:r>
        <w:rPr>
          <w:sz w:val="28"/>
          <w:szCs w:val="28"/>
          <w:lang w:val="uk-UA"/>
        </w:rPr>
        <w:t>і</w:t>
      </w:r>
      <w:r w:rsidRPr="009868DD">
        <w:rPr>
          <w:sz w:val="28"/>
          <w:szCs w:val="28"/>
          <w:lang w:val="uk-UA"/>
        </w:rPr>
        <w:t>з 3 осіб (він, дружина, дочка).</w:t>
      </w:r>
    </w:p>
    <w:p w:rsidR="00600D1C" w:rsidRPr="009868DD" w:rsidRDefault="00600D1C" w:rsidP="00E173EB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 Центральному району:</w:t>
      </w:r>
    </w:p>
    <w:p w:rsidR="00600D1C" w:rsidRDefault="00600D1C" w:rsidP="00204B85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Гуздуб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Заборцева</w:t>
      </w:r>
      <w:proofErr w:type="spellEnd"/>
      <w:r>
        <w:rPr>
          <w:sz w:val="28"/>
          <w:szCs w:val="28"/>
          <w:lang w:val="uk-UA"/>
        </w:rPr>
        <w:t xml:space="preserve">) ХХ,  включити до складу сім'ї на отримання житла чоловіка – </w:t>
      </w:r>
      <w:proofErr w:type="spellStart"/>
      <w:r>
        <w:rPr>
          <w:sz w:val="28"/>
          <w:szCs w:val="28"/>
          <w:lang w:val="uk-UA"/>
        </w:rPr>
        <w:t>Гуздуба</w:t>
      </w:r>
      <w:proofErr w:type="spellEnd"/>
      <w:r>
        <w:rPr>
          <w:sz w:val="28"/>
          <w:szCs w:val="28"/>
          <w:lang w:val="uk-UA"/>
        </w:rPr>
        <w:t xml:space="preserve"> ХХ, згідно із заявою від 13.06.2019, копією свідоцтв про шлюб. Склад сім'ї вважати із 2 осіб (вона, чоловік)</w:t>
      </w:r>
      <w:r>
        <w:rPr>
          <w:color w:val="000000"/>
          <w:sz w:val="28"/>
          <w:szCs w:val="28"/>
          <w:lang w:val="uk-UA"/>
        </w:rPr>
        <w:t>.</w:t>
      </w:r>
    </w:p>
    <w:p w:rsidR="00600D1C" w:rsidRDefault="00600D1C" w:rsidP="00204B85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B5340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Інгульському</w:t>
      </w:r>
      <w:proofErr w:type="spellEnd"/>
      <w:r w:rsidRPr="003E14A3">
        <w:rPr>
          <w:sz w:val="28"/>
          <w:szCs w:val="28"/>
          <w:lang w:val="uk-UA"/>
        </w:rPr>
        <w:t xml:space="preserve"> району:</w:t>
      </w:r>
    </w:p>
    <w:p w:rsidR="00600D1C" w:rsidRPr="00FD3998" w:rsidRDefault="00600D1C" w:rsidP="003E14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Письменна ХХ, поділити справу між нею та сином –  Письменним ХХ, </w:t>
      </w:r>
      <w:r w:rsidRPr="009C5531">
        <w:rPr>
          <w:sz w:val="28"/>
          <w:szCs w:val="28"/>
          <w:lang w:val="uk-UA"/>
        </w:rPr>
        <w:t xml:space="preserve">згідно із 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заявами 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>від</w:t>
      </w:r>
      <w:r w:rsidRPr="00F4714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07.05.2019. </w:t>
      </w:r>
      <w:r w:rsidRPr="009C5531">
        <w:rPr>
          <w:sz w:val="28"/>
          <w:szCs w:val="28"/>
          <w:lang w:val="uk-UA"/>
        </w:rPr>
        <w:t xml:space="preserve">Склад сім'ї </w:t>
      </w:r>
      <w:r>
        <w:rPr>
          <w:sz w:val="28"/>
          <w:szCs w:val="28"/>
          <w:lang w:val="uk-UA"/>
        </w:rPr>
        <w:t xml:space="preserve"> Письменної ХХ </w:t>
      </w:r>
      <w:r w:rsidRPr="009C5531">
        <w:rPr>
          <w:sz w:val="28"/>
          <w:szCs w:val="28"/>
          <w:lang w:val="uk-UA"/>
        </w:rPr>
        <w:t>вважати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9C55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Pr="009C5531">
        <w:rPr>
          <w:sz w:val="28"/>
          <w:szCs w:val="28"/>
          <w:lang w:val="uk-UA"/>
        </w:rPr>
        <w:t xml:space="preserve"> осіб (вона,  чоловік, син, </w:t>
      </w:r>
      <w:r>
        <w:rPr>
          <w:sz w:val="28"/>
          <w:szCs w:val="28"/>
          <w:lang w:val="uk-UA"/>
        </w:rPr>
        <w:t>дочка), склад сім</w:t>
      </w:r>
      <w:r w:rsidRPr="00FD399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 Письменного ХХ вважати із 1 особи. Одночасно виключити Письменного ХХ із списку громадян, які користуються правом першочергового отримання житлових приміщень, на підставі п.27 Правил обліку громадян.</w:t>
      </w:r>
    </w:p>
    <w:p w:rsidR="00600D1C" w:rsidRDefault="00600D1C" w:rsidP="00C10BF8">
      <w:pPr>
        <w:widowControl w:val="0"/>
        <w:jc w:val="both"/>
        <w:rPr>
          <w:sz w:val="28"/>
          <w:szCs w:val="28"/>
          <w:lang w:val="uk-UA"/>
        </w:rPr>
      </w:pPr>
    </w:p>
    <w:p w:rsidR="00600D1C" w:rsidRDefault="00600D1C" w:rsidP="003E14A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9D0AFB">
        <w:rPr>
          <w:sz w:val="28"/>
          <w:szCs w:val="28"/>
          <w:lang w:val="uk-UA"/>
        </w:rPr>
        <w:t>по Корабельному району:</w:t>
      </w:r>
    </w:p>
    <w:p w:rsidR="00600D1C" w:rsidRPr="00FD3998" w:rsidRDefault="00600D1C" w:rsidP="009D0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proofErr w:type="spellStart"/>
      <w:r>
        <w:rPr>
          <w:sz w:val="28"/>
          <w:szCs w:val="28"/>
          <w:lang w:val="uk-UA"/>
        </w:rPr>
        <w:t>Нечипуренко</w:t>
      </w:r>
      <w:proofErr w:type="spellEnd"/>
      <w:r>
        <w:rPr>
          <w:sz w:val="28"/>
          <w:szCs w:val="28"/>
          <w:lang w:val="uk-UA"/>
        </w:rPr>
        <w:t xml:space="preserve"> ХХ, поділити справу між нею та дочкою – Ковальчук ХХ, </w:t>
      </w:r>
      <w:r w:rsidRPr="009C5531">
        <w:rPr>
          <w:sz w:val="28"/>
          <w:szCs w:val="28"/>
          <w:lang w:val="uk-UA"/>
        </w:rPr>
        <w:t xml:space="preserve">згідно із 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заявами 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>від</w:t>
      </w:r>
      <w:r w:rsidRPr="00F4714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E1639D">
        <w:rPr>
          <w:sz w:val="28"/>
          <w:szCs w:val="28"/>
          <w:lang w:val="uk-UA"/>
        </w:rPr>
        <w:t>18.06</w:t>
      </w:r>
      <w:r>
        <w:rPr>
          <w:sz w:val="28"/>
          <w:szCs w:val="28"/>
          <w:lang w:val="uk-UA"/>
        </w:rPr>
        <w:t xml:space="preserve">.2019. </w:t>
      </w:r>
      <w:r w:rsidRPr="009C5531">
        <w:rPr>
          <w:sz w:val="28"/>
          <w:szCs w:val="28"/>
          <w:lang w:val="uk-UA"/>
        </w:rPr>
        <w:t xml:space="preserve">Склад сім'ї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Нечипуренко</w:t>
      </w:r>
      <w:proofErr w:type="spellEnd"/>
      <w:r>
        <w:rPr>
          <w:sz w:val="28"/>
          <w:szCs w:val="28"/>
          <w:lang w:val="uk-UA"/>
        </w:rPr>
        <w:t xml:space="preserve"> ХХ </w:t>
      </w:r>
      <w:r w:rsidRPr="009C5531">
        <w:rPr>
          <w:sz w:val="28"/>
          <w:szCs w:val="28"/>
          <w:lang w:val="uk-UA"/>
        </w:rPr>
        <w:t>вважати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9C55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9C5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Pr="009C5531">
        <w:rPr>
          <w:sz w:val="28"/>
          <w:szCs w:val="28"/>
          <w:lang w:val="uk-UA"/>
        </w:rPr>
        <w:t xml:space="preserve"> осіб (вона,  чоловік, син, </w:t>
      </w:r>
      <w:r>
        <w:rPr>
          <w:sz w:val="28"/>
          <w:szCs w:val="28"/>
          <w:lang w:val="uk-UA"/>
        </w:rPr>
        <w:t xml:space="preserve">дочка), одночасно виключити </w:t>
      </w:r>
      <w:proofErr w:type="spellStart"/>
      <w:r>
        <w:rPr>
          <w:sz w:val="28"/>
          <w:szCs w:val="28"/>
          <w:lang w:val="uk-UA"/>
        </w:rPr>
        <w:t>Нечипуренко</w:t>
      </w:r>
      <w:proofErr w:type="spellEnd"/>
      <w:r>
        <w:rPr>
          <w:sz w:val="28"/>
          <w:szCs w:val="28"/>
          <w:lang w:val="uk-UA"/>
        </w:rPr>
        <w:t xml:space="preserve"> ХХ із списку громадян, які користуються правом першочергового отримання житлових приміщень, на підставі п.27 Правил обліку громадян. Склад сім</w:t>
      </w:r>
      <w:r w:rsidRPr="00FD399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 Ковальчук ХХ вважати із 2 осіб (вона, син). </w:t>
      </w:r>
    </w:p>
    <w:p w:rsidR="00600D1C" w:rsidRDefault="00600D1C" w:rsidP="003E14A3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9D0AFB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F1212D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Вважати Швеця ХХ,</w:t>
      </w:r>
      <w:r w:rsidRPr="00E735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 сім</w:t>
      </w:r>
      <w:r w:rsidRPr="00425E7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– 4 особи (він, дружина, син, дочка), на квартирному обліку  на підставі  абз.4 п.8, пп.8 п.13 Правил обліку громадян, як внутрішньо переміщену особу з числа учасників бойових дій, які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України, та яка перебуває протягом року на обліку в Єдиній інформаційній базі даних про внутрішньо переміщених осіб, згідно із заявою від 11.06.2019, довідкою управління соціальних виплат і компенсацій Центрального району департаменту праці та соціального захисту населення Миколаївської міської ради від 23.05.2019 №2521 про перебування на обліку внутрішньо переміщених осіб з 24.05.2018</w:t>
      </w:r>
      <w:r w:rsidR="004934E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довідкою управління соціальних виплат і компенсацій Центрального району департаменту праці та соціального захисту населення Миколаївської міської ради від 23.05.2019 №191д про перебування на обліку в Єдиному державному автоматизованому реєстрі осіб, які мають право на пільги, учасника бойових дій згідно із Законом України «Про статус </w:t>
      </w:r>
      <w:r>
        <w:rPr>
          <w:sz w:val="28"/>
          <w:szCs w:val="28"/>
          <w:lang w:val="uk-UA"/>
        </w:rPr>
        <w:lastRenderedPageBreak/>
        <w:t xml:space="preserve">ветеранів війни, гарантії їх соціального захисту». </w:t>
      </w:r>
    </w:p>
    <w:p w:rsidR="00600D1C" w:rsidRPr="009868DD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00D1C" w:rsidRPr="009868DD" w:rsidRDefault="00600D1C" w:rsidP="00CE35FA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6. </w:t>
      </w:r>
      <w:r w:rsidRPr="009868DD">
        <w:rPr>
          <w:sz w:val="28"/>
          <w:szCs w:val="28"/>
          <w:lang w:val="uk-UA"/>
        </w:rPr>
        <w:t>Включити до списку громадян, які користуються правом позачергового отримання жилих приміщень, на підставі абз.6 ч.1 ст.46 Житлового кодексу Української РСР:</w:t>
      </w:r>
    </w:p>
    <w:p w:rsidR="00600D1C" w:rsidRPr="009868DD" w:rsidRDefault="00600D1C" w:rsidP="009868DD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Деметюк</w:t>
      </w:r>
      <w:proofErr w:type="spellEnd"/>
      <w:r>
        <w:rPr>
          <w:sz w:val="28"/>
          <w:szCs w:val="28"/>
          <w:lang w:val="uk-UA"/>
        </w:rPr>
        <w:t xml:space="preserve"> ХХ</w:t>
      </w:r>
      <w:r w:rsidRPr="009868DD">
        <w:rPr>
          <w:sz w:val="28"/>
          <w:szCs w:val="28"/>
          <w:lang w:val="uk-UA"/>
        </w:rPr>
        <w:t xml:space="preserve">, 03.04.2001 </w:t>
      </w:r>
      <w:proofErr w:type="spellStart"/>
      <w:r w:rsidRPr="009868DD">
        <w:rPr>
          <w:sz w:val="28"/>
          <w:szCs w:val="28"/>
          <w:lang w:val="uk-UA"/>
        </w:rPr>
        <w:t>р.н</w:t>
      </w:r>
      <w:proofErr w:type="spellEnd"/>
      <w:r w:rsidRPr="009868DD">
        <w:rPr>
          <w:sz w:val="28"/>
          <w:szCs w:val="28"/>
          <w:lang w:val="uk-UA"/>
        </w:rPr>
        <w:t>., особу з числа дітей, позбавлених батьківського піклування, заява від 18.06.2019.</w:t>
      </w:r>
    </w:p>
    <w:p w:rsidR="00600D1C" w:rsidRDefault="00600D1C" w:rsidP="00712E53">
      <w:pPr>
        <w:widowControl w:val="0"/>
        <w:jc w:val="both"/>
        <w:rPr>
          <w:sz w:val="28"/>
          <w:szCs w:val="28"/>
          <w:lang w:val="uk-UA"/>
        </w:rPr>
      </w:pPr>
    </w:p>
    <w:p w:rsidR="00600D1C" w:rsidRDefault="00600D1C" w:rsidP="00CE35FA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D1F59">
        <w:rPr>
          <w:sz w:val="28"/>
          <w:szCs w:val="28"/>
          <w:lang w:val="uk-UA"/>
        </w:rPr>
        <w:t>.</w:t>
      </w:r>
      <w:r w:rsidRPr="007D1F59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Відмовити службі у справах дітей адміністрації Центрального району Миколаївської міської ради у взятті на квартирний облік дітей,</w:t>
      </w:r>
      <w:r w:rsidRPr="00673AF9">
        <w:rPr>
          <w:sz w:val="28"/>
          <w:szCs w:val="28"/>
          <w:lang w:val="uk-UA"/>
        </w:rPr>
        <w:t xml:space="preserve"> </w:t>
      </w:r>
      <w:r w:rsidRPr="009868DD">
        <w:rPr>
          <w:sz w:val="28"/>
          <w:szCs w:val="28"/>
          <w:lang w:val="uk-UA"/>
        </w:rPr>
        <w:t>позбавлених батьківського піклування</w:t>
      </w:r>
      <w:r>
        <w:rPr>
          <w:sz w:val="28"/>
          <w:szCs w:val="28"/>
          <w:lang w:val="uk-UA"/>
        </w:rPr>
        <w:t>:</w:t>
      </w:r>
    </w:p>
    <w:p w:rsidR="00600D1C" w:rsidRDefault="00600D1C" w:rsidP="00E173EB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Шугая ХХ, 24.02.2003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.;</w:t>
      </w:r>
    </w:p>
    <w:p w:rsidR="00600D1C" w:rsidRDefault="00600D1C" w:rsidP="00673AF9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Гончарова ХХ, 11.11.2002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.;</w:t>
      </w:r>
    </w:p>
    <w:p w:rsidR="00600D1C" w:rsidRDefault="00600D1C" w:rsidP="00673AF9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Зуякова</w:t>
      </w:r>
      <w:proofErr w:type="spellEnd"/>
      <w:r>
        <w:rPr>
          <w:sz w:val="28"/>
          <w:szCs w:val="28"/>
          <w:lang w:val="uk-UA"/>
        </w:rPr>
        <w:t xml:space="preserve"> ХХ, 02.08.2001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</w:p>
    <w:p w:rsidR="00600D1C" w:rsidRDefault="00600D1C" w:rsidP="00673AF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відсутністю підстав відповідно до ч.2 ст.39 Житлового кодексу Української РСР, абз.1 п.64 постанови Кабінету Міністрів України від 24.09.2008 №886, пп.1 п.13 Правил обліку громадян.</w:t>
      </w:r>
    </w:p>
    <w:p w:rsidR="00600D1C" w:rsidRDefault="00600D1C" w:rsidP="00712E5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600D1C" w:rsidRDefault="00600D1C" w:rsidP="00CE35FA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Зняти з квартирного обліку:</w:t>
      </w:r>
    </w:p>
    <w:p w:rsidR="00600D1C" w:rsidRPr="00CE35FA" w:rsidRDefault="00600D1C" w:rsidP="00CE35FA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712E53">
      <w:pPr>
        <w:spacing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Заводському  району:</w:t>
      </w:r>
    </w:p>
    <w:p w:rsidR="00600D1C" w:rsidRPr="00535158" w:rsidRDefault="00600D1C" w:rsidP="00535158">
      <w:pPr>
        <w:jc w:val="both"/>
        <w:rPr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- Самарську ХХ</w:t>
      </w:r>
      <w:r w:rsidRPr="00535158">
        <w:rPr>
          <w:sz w:val="28"/>
          <w:szCs w:val="28"/>
          <w:lang w:val="uk-UA"/>
        </w:rPr>
        <w:t>, у зв'язку зі смертю;</w:t>
      </w:r>
    </w:p>
    <w:p w:rsidR="00600D1C" w:rsidRDefault="00600D1C" w:rsidP="00535158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Головенко</w:t>
      </w:r>
      <w:proofErr w:type="spellEnd"/>
      <w:r>
        <w:rPr>
          <w:sz w:val="28"/>
          <w:szCs w:val="28"/>
          <w:lang w:val="uk-UA"/>
        </w:rPr>
        <w:t xml:space="preserve"> ХХ</w:t>
      </w:r>
      <w:r w:rsidRPr="00535158">
        <w:rPr>
          <w:sz w:val="28"/>
          <w:szCs w:val="28"/>
          <w:lang w:val="uk-UA"/>
        </w:rPr>
        <w:t xml:space="preserve">, складом сім'ї із 2 осіб (вона, чоловік), </w:t>
      </w:r>
      <w:r w:rsidRPr="00535158">
        <w:rPr>
          <w:color w:val="000000"/>
          <w:sz w:val="28"/>
          <w:szCs w:val="28"/>
          <w:lang w:val="uk-UA"/>
        </w:rPr>
        <w:t xml:space="preserve"> на підставі пп.2 п.26 Правил обліку громадян.</w:t>
      </w:r>
    </w:p>
    <w:p w:rsidR="00600D1C" w:rsidRPr="00535158" w:rsidRDefault="00600D1C" w:rsidP="00535158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712E53">
      <w:pPr>
        <w:spacing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 </w:t>
      </w:r>
      <w:r w:rsidRPr="00E1639D">
        <w:rPr>
          <w:color w:val="000000"/>
          <w:sz w:val="28"/>
          <w:szCs w:val="28"/>
          <w:lang w:val="uk-UA"/>
        </w:rPr>
        <w:t>Корабельному</w:t>
      </w:r>
      <w:r>
        <w:rPr>
          <w:color w:val="000000"/>
          <w:sz w:val="28"/>
          <w:szCs w:val="28"/>
          <w:lang w:val="uk-UA"/>
        </w:rPr>
        <w:t xml:space="preserve">  району:</w:t>
      </w:r>
    </w:p>
    <w:p w:rsidR="00600D1C" w:rsidRPr="00535158" w:rsidRDefault="00600D1C" w:rsidP="00712E53">
      <w:pPr>
        <w:jc w:val="both"/>
        <w:rPr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    - </w:t>
      </w:r>
      <w:proofErr w:type="spellStart"/>
      <w:r>
        <w:rPr>
          <w:sz w:val="28"/>
          <w:szCs w:val="28"/>
          <w:lang w:val="uk-UA"/>
        </w:rPr>
        <w:t>Кабацюру</w:t>
      </w:r>
      <w:proofErr w:type="spellEnd"/>
      <w:r>
        <w:rPr>
          <w:sz w:val="28"/>
          <w:szCs w:val="28"/>
          <w:lang w:val="uk-UA"/>
        </w:rPr>
        <w:t xml:space="preserve"> ХХ</w:t>
      </w:r>
      <w:r w:rsidRPr="00535158">
        <w:rPr>
          <w:sz w:val="28"/>
          <w:szCs w:val="28"/>
          <w:lang w:val="uk-UA"/>
        </w:rPr>
        <w:t xml:space="preserve">, </w:t>
      </w:r>
      <w:r w:rsidRPr="00535158">
        <w:rPr>
          <w:color w:val="000000"/>
          <w:sz w:val="28"/>
          <w:szCs w:val="28"/>
          <w:lang w:val="uk-UA"/>
        </w:rPr>
        <w:t>на підставі пп.</w:t>
      </w:r>
      <w:r>
        <w:rPr>
          <w:color w:val="000000"/>
          <w:sz w:val="28"/>
          <w:szCs w:val="28"/>
          <w:lang w:val="uk-UA"/>
        </w:rPr>
        <w:t>1</w:t>
      </w:r>
      <w:r w:rsidRPr="00535158">
        <w:rPr>
          <w:color w:val="000000"/>
          <w:sz w:val="28"/>
          <w:szCs w:val="28"/>
          <w:lang w:val="uk-UA"/>
        </w:rPr>
        <w:t xml:space="preserve"> п.26 Правил обліку громадян</w:t>
      </w:r>
      <w:r w:rsidRPr="00535158">
        <w:rPr>
          <w:sz w:val="28"/>
          <w:szCs w:val="28"/>
          <w:lang w:val="uk-UA"/>
        </w:rPr>
        <w:t>;</w:t>
      </w:r>
    </w:p>
    <w:p w:rsidR="00600D1C" w:rsidRPr="00535158" w:rsidRDefault="00600D1C" w:rsidP="00712E53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    - </w:t>
      </w:r>
      <w:proofErr w:type="spellStart"/>
      <w:r>
        <w:rPr>
          <w:sz w:val="28"/>
          <w:szCs w:val="28"/>
          <w:lang w:val="uk-UA"/>
        </w:rPr>
        <w:t>Зиневича</w:t>
      </w:r>
      <w:proofErr w:type="spellEnd"/>
      <w:r>
        <w:rPr>
          <w:sz w:val="28"/>
          <w:szCs w:val="28"/>
          <w:lang w:val="uk-UA"/>
        </w:rPr>
        <w:t xml:space="preserve"> ХХ</w:t>
      </w:r>
      <w:r w:rsidRPr="00535158">
        <w:rPr>
          <w:sz w:val="28"/>
          <w:szCs w:val="28"/>
          <w:lang w:val="uk-UA"/>
        </w:rPr>
        <w:t xml:space="preserve">, </w:t>
      </w:r>
      <w:r w:rsidRPr="00535158">
        <w:rPr>
          <w:color w:val="000000"/>
          <w:sz w:val="28"/>
          <w:szCs w:val="28"/>
          <w:lang w:val="uk-UA"/>
        </w:rPr>
        <w:t>на підставі пп.</w:t>
      </w:r>
      <w:r>
        <w:rPr>
          <w:color w:val="000000"/>
          <w:sz w:val="28"/>
          <w:szCs w:val="28"/>
          <w:lang w:val="uk-UA"/>
        </w:rPr>
        <w:t>1</w:t>
      </w:r>
      <w:r w:rsidRPr="00535158">
        <w:rPr>
          <w:color w:val="000000"/>
          <w:sz w:val="28"/>
          <w:szCs w:val="28"/>
          <w:lang w:val="uk-UA"/>
        </w:rPr>
        <w:t xml:space="preserve"> п.26 Правил обліку громадян.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Контроль за виконанням даного рішення покласти на  першого заступника міського голови Криленка В.І.</w:t>
      </w: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ind w:firstLine="720"/>
        <w:jc w:val="both"/>
        <w:rPr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О.Ф.Сєнкевич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                   </w:t>
      </w:r>
    </w:p>
    <w:p w:rsidR="00600D1C" w:rsidRDefault="00600D1C" w:rsidP="00507C34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Default="00600D1C" w:rsidP="00204B85">
      <w:pPr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1    </w:t>
      </w:r>
    </w:p>
    <w:p w:rsidR="00600D1C" w:rsidRPr="00D5498F" w:rsidRDefault="00600D1C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до рішення виконкому</w:t>
      </w:r>
    </w:p>
    <w:p w:rsidR="00600D1C" w:rsidRPr="00D5498F" w:rsidRDefault="00600D1C" w:rsidP="00E173EB">
      <w:pPr>
        <w:ind w:left="720" w:hanging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міської ради</w:t>
      </w:r>
    </w:p>
    <w:p w:rsidR="00600D1C" w:rsidRPr="00D5498F" w:rsidRDefault="00600D1C" w:rsidP="00E173EB">
      <w:pPr>
        <w:ind w:firstLine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від _______________</w:t>
      </w:r>
    </w:p>
    <w:p w:rsidR="00600D1C" w:rsidRPr="00D5498F" w:rsidRDefault="00600D1C" w:rsidP="00E173EB">
      <w:pPr>
        <w:ind w:firstLine="72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                                                                             № _______________</w:t>
      </w:r>
    </w:p>
    <w:p w:rsidR="00600D1C" w:rsidRPr="00D5498F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ind w:firstLine="720"/>
        <w:jc w:val="center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С П И С О К</w:t>
      </w:r>
    </w:p>
    <w:p w:rsidR="00600D1C" w:rsidRPr="00D5498F" w:rsidRDefault="00600D1C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громадян, взятих на квартирний облік</w:t>
      </w:r>
    </w:p>
    <w:p w:rsidR="00600D1C" w:rsidRPr="00D5498F" w:rsidRDefault="00600D1C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до загальної черги</w:t>
      </w:r>
    </w:p>
    <w:p w:rsidR="00600D1C" w:rsidRPr="00D5498F" w:rsidRDefault="00600D1C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600D1C" w:rsidRPr="00D5498F" w:rsidRDefault="00600D1C" w:rsidP="00C2648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Корєнєв</w:t>
      </w:r>
      <w:proofErr w:type="spellEnd"/>
      <w:r>
        <w:rPr>
          <w:color w:val="000000"/>
          <w:sz w:val="28"/>
          <w:szCs w:val="28"/>
          <w:lang w:val="uk-UA"/>
        </w:rPr>
        <w:t xml:space="preserve">  ХХ</w:t>
      </w:r>
      <w:r w:rsidRPr="00D5498F">
        <w:rPr>
          <w:color w:val="000000"/>
          <w:sz w:val="28"/>
          <w:szCs w:val="28"/>
          <w:lang w:val="uk-UA"/>
        </w:rPr>
        <w:t>,  вул. Гене</w:t>
      </w:r>
      <w:r>
        <w:rPr>
          <w:color w:val="000000"/>
          <w:sz w:val="28"/>
          <w:szCs w:val="28"/>
          <w:lang w:val="uk-UA"/>
        </w:rPr>
        <w:t>рала Карпенка, Х</w:t>
      </w:r>
      <w:r w:rsidRPr="00D5498F">
        <w:rPr>
          <w:color w:val="000000"/>
          <w:sz w:val="28"/>
          <w:szCs w:val="28"/>
          <w:lang w:val="uk-UA"/>
        </w:rPr>
        <w:t xml:space="preserve">, склад сім'ї – 1 особа, заява від  28.05.2019, на підставі абз.4 п.8, пп.8 п.13 Правил обліку громадян; </w:t>
      </w:r>
    </w:p>
    <w:p w:rsidR="00600D1C" w:rsidRPr="00D5498F" w:rsidRDefault="00600D1C" w:rsidP="005C2B7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Багнюк ХХ, пр. Героїв України, Х</w:t>
      </w:r>
      <w:r w:rsidRPr="00D5498F">
        <w:rPr>
          <w:color w:val="000000"/>
          <w:sz w:val="28"/>
          <w:szCs w:val="28"/>
          <w:lang w:val="uk-UA"/>
        </w:rPr>
        <w:t>,  склад сім'ї – 3 особи (він, дружина, дочка), заява від 04.06.2019, на підставі пп.6 п.13, п.15 Правил обліку громадян;</w:t>
      </w:r>
    </w:p>
    <w:p w:rsidR="00600D1C" w:rsidRPr="00D5498F" w:rsidRDefault="00600D1C" w:rsidP="005E6A0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Бень</w:t>
      </w:r>
      <w:proofErr w:type="spellEnd"/>
      <w:r>
        <w:rPr>
          <w:color w:val="000000"/>
          <w:sz w:val="28"/>
          <w:szCs w:val="28"/>
          <w:lang w:val="uk-UA"/>
        </w:rPr>
        <w:t xml:space="preserve"> ХХ, вул. Чкалова, Х, </w:t>
      </w:r>
      <w:proofErr w:type="spellStart"/>
      <w:r>
        <w:rPr>
          <w:color w:val="000000"/>
          <w:sz w:val="28"/>
          <w:szCs w:val="28"/>
          <w:lang w:val="uk-UA"/>
        </w:rPr>
        <w:t>кв.Х</w:t>
      </w:r>
      <w:proofErr w:type="spellEnd"/>
      <w:r w:rsidRPr="00D5498F">
        <w:rPr>
          <w:color w:val="000000"/>
          <w:sz w:val="28"/>
          <w:szCs w:val="28"/>
          <w:lang w:val="uk-UA"/>
        </w:rPr>
        <w:t>,  склад сім'ї – 3 особи (він, дружина, дочка), заява від 05.06.2019, на підставі п.1 п.13, п.15 Правил обліку громадян;</w:t>
      </w:r>
    </w:p>
    <w:p w:rsidR="00600D1C" w:rsidRPr="00D5498F" w:rsidRDefault="00600D1C" w:rsidP="005E6A0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Караваєв ХХ, пр. Героїв України, Х</w:t>
      </w:r>
      <w:r w:rsidRPr="00D5498F">
        <w:rPr>
          <w:color w:val="000000"/>
          <w:sz w:val="28"/>
          <w:szCs w:val="28"/>
          <w:lang w:val="uk-UA"/>
        </w:rPr>
        <w:t>,  склад сім'ї – 3 особи (він, дружина, дочка), заява від 06.09.2019, на підставі пп.6 п.13, п.15 Правил обліку громадян;</w:t>
      </w:r>
    </w:p>
    <w:p w:rsidR="00600D1C" w:rsidRPr="00D5498F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CE35F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CE35FA">
        <w:rPr>
          <w:color w:val="000000"/>
          <w:sz w:val="28"/>
          <w:szCs w:val="28"/>
          <w:lang w:val="uk-UA"/>
        </w:rPr>
        <w:t>Мазанов</w:t>
      </w:r>
      <w:proofErr w:type="spellEnd"/>
      <w:r w:rsidRPr="00CE35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ХХ, вул. 68 Десантників, Х, </w:t>
      </w:r>
      <w:proofErr w:type="spellStart"/>
      <w:r>
        <w:rPr>
          <w:color w:val="000000"/>
          <w:sz w:val="28"/>
          <w:szCs w:val="28"/>
          <w:lang w:val="uk-UA"/>
        </w:rPr>
        <w:t>кв.Х</w:t>
      </w:r>
      <w:proofErr w:type="spellEnd"/>
      <w:r w:rsidRPr="00D5498F">
        <w:rPr>
          <w:color w:val="000000"/>
          <w:sz w:val="28"/>
          <w:szCs w:val="28"/>
          <w:lang w:val="uk-UA"/>
        </w:rPr>
        <w:t>, склад сім'ї – 1 особа, 10.06.2019, заява від 10.06.2019</w:t>
      </w:r>
      <w:r>
        <w:rPr>
          <w:color w:val="000000"/>
          <w:sz w:val="28"/>
          <w:szCs w:val="28"/>
          <w:lang w:val="uk-UA"/>
        </w:rPr>
        <w:t xml:space="preserve">, </w:t>
      </w:r>
      <w:r w:rsidRPr="00D5498F">
        <w:rPr>
          <w:color w:val="000000"/>
          <w:sz w:val="28"/>
          <w:szCs w:val="28"/>
          <w:lang w:val="uk-UA"/>
        </w:rPr>
        <w:t>на підставі пп.1 п.13, п.15 Правил обліку громадян;</w:t>
      </w:r>
    </w:p>
    <w:p w:rsidR="00600D1C" w:rsidRPr="00D5498F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Бойко ХХ, вул. Погранична, Х, </w:t>
      </w:r>
      <w:proofErr w:type="spellStart"/>
      <w:r>
        <w:rPr>
          <w:color w:val="000000"/>
          <w:sz w:val="28"/>
          <w:szCs w:val="28"/>
          <w:lang w:val="uk-UA"/>
        </w:rPr>
        <w:t>кв.Х</w:t>
      </w:r>
      <w:proofErr w:type="spellEnd"/>
      <w:r w:rsidRPr="00D5498F">
        <w:rPr>
          <w:color w:val="000000"/>
          <w:sz w:val="28"/>
          <w:szCs w:val="28"/>
          <w:lang w:val="uk-UA"/>
        </w:rPr>
        <w:t xml:space="preserve">, склад сім'ї – 3 особи (він, дружина, дочка), заява </w:t>
      </w:r>
      <w:r>
        <w:rPr>
          <w:color w:val="000000"/>
          <w:sz w:val="28"/>
          <w:szCs w:val="28"/>
          <w:lang w:val="uk-UA"/>
        </w:rPr>
        <w:t xml:space="preserve">від </w:t>
      </w:r>
      <w:r w:rsidRPr="00D5498F">
        <w:rPr>
          <w:color w:val="000000"/>
          <w:sz w:val="28"/>
          <w:szCs w:val="28"/>
          <w:lang w:val="uk-UA"/>
        </w:rPr>
        <w:t>11.06.2019, на підставі пп.1 п.13, п.15 Правил обліку громадян;</w:t>
      </w:r>
    </w:p>
    <w:p w:rsidR="00600D1C" w:rsidRPr="00D5498F" w:rsidRDefault="00600D1C" w:rsidP="00D5498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- По</w:t>
      </w:r>
      <w:r>
        <w:rPr>
          <w:color w:val="000000"/>
          <w:sz w:val="28"/>
          <w:szCs w:val="28"/>
          <w:lang w:val="uk-UA"/>
        </w:rPr>
        <w:t>тьомкін  ХХ,  вул. Генерала Карпенка, Х</w:t>
      </w:r>
      <w:r w:rsidRPr="00D5498F">
        <w:rPr>
          <w:color w:val="000000"/>
          <w:sz w:val="28"/>
          <w:szCs w:val="28"/>
          <w:lang w:val="uk-UA"/>
        </w:rPr>
        <w:t>, склад сім'ї – 4 особи (він, дружина, син,</w:t>
      </w:r>
      <w:r>
        <w:rPr>
          <w:color w:val="000000"/>
          <w:sz w:val="28"/>
          <w:szCs w:val="28"/>
          <w:lang w:val="uk-UA"/>
        </w:rPr>
        <w:t xml:space="preserve"> дочка), заява від </w:t>
      </w:r>
      <w:r w:rsidRPr="00D5498F">
        <w:rPr>
          <w:color w:val="000000"/>
          <w:sz w:val="28"/>
          <w:szCs w:val="28"/>
          <w:lang w:val="uk-UA"/>
        </w:rPr>
        <w:t xml:space="preserve">13.06.2019, на підставі абз.4 п.8, пп.8 п.13 Правил обліку громадян. </w:t>
      </w:r>
    </w:p>
    <w:p w:rsidR="00600D1C" w:rsidRPr="00D5498F" w:rsidRDefault="00600D1C" w:rsidP="00CE324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CE324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CE324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00D1C" w:rsidRPr="00D5498F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600D1C" w:rsidRPr="00D5498F" w:rsidRDefault="00600D1C" w:rsidP="00E173EB">
      <w:pPr>
        <w:jc w:val="both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Миколаївської міської ради                                                            С.А. Войтович</w:t>
      </w:r>
    </w:p>
    <w:p w:rsidR="00600D1C" w:rsidRPr="00D5498F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Pr="00D5498F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7"/>
          <w:szCs w:val="27"/>
          <w:lang w:val="uk-UA"/>
        </w:rPr>
      </w:pPr>
    </w:p>
    <w:p w:rsidR="00600D1C" w:rsidRDefault="00600D1C" w:rsidP="00E173EB">
      <w:pPr>
        <w:jc w:val="both"/>
        <w:rPr>
          <w:color w:val="000000"/>
          <w:sz w:val="27"/>
          <w:szCs w:val="27"/>
          <w:lang w:val="uk-UA"/>
        </w:rPr>
      </w:pPr>
    </w:p>
    <w:p w:rsidR="00600D1C" w:rsidRDefault="00600D1C" w:rsidP="00E173EB">
      <w:pPr>
        <w:jc w:val="both"/>
        <w:rPr>
          <w:color w:val="000000"/>
          <w:sz w:val="27"/>
          <w:szCs w:val="27"/>
          <w:lang w:val="uk-UA"/>
        </w:rPr>
      </w:pPr>
    </w:p>
    <w:p w:rsidR="00600D1C" w:rsidRDefault="00600D1C" w:rsidP="00E173EB">
      <w:pPr>
        <w:jc w:val="both"/>
        <w:rPr>
          <w:color w:val="000000"/>
          <w:sz w:val="27"/>
          <w:szCs w:val="27"/>
          <w:lang w:val="uk-UA"/>
        </w:rPr>
      </w:pPr>
    </w:p>
    <w:p w:rsidR="00600D1C" w:rsidRDefault="00600D1C" w:rsidP="00E173EB">
      <w:pPr>
        <w:jc w:val="both"/>
        <w:rPr>
          <w:color w:val="000000"/>
          <w:sz w:val="27"/>
          <w:szCs w:val="27"/>
          <w:lang w:val="uk-UA"/>
        </w:rPr>
      </w:pPr>
    </w:p>
    <w:p w:rsidR="00600D1C" w:rsidRPr="00D06821" w:rsidRDefault="00600D1C" w:rsidP="00E173EB">
      <w:pPr>
        <w:jc w:val="both"/>
        <w:rPr>
          <w:color w:val="000000"/>
          <w:sz w:val="27"/>
          <w:szCs w:val="27"/>
          <w:lang w:val="uk-UA"/>
        </w:rPr>
      </w:pPr>
      <w:r w:rsidRPr="00D06821">
        <w:rPr>
          <w:color w:val="000000"/>
          <w:sz w:val="27"/>
          <w:szCs w:val="27"/>
          <w:lang w:val="uk-UA"/>
        </w:rPr>
        <w:t xml:space="preserve">  </w:t>
      </w:r>
    </w:p>
    <w:p w:rsidR="00600D1C" w:rsidRDefault="00600D1C" w:rsidP="00E173EB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Додаток 2    </w:t>
      </w:r>
    </w:p>
    <w:p w:rsidR="00600D1C" w:rsidRDefault="00600D1C" w:rsidP="00E173EB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до рішення виконкому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міської ради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від _______________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№ _______________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600D1C" w:rsidRDefault="00600D1C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ind w:firstLine="720"/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 П И С О К</w:t>
      </w:r>
    </w:p>
    <w:p w:rsidR="00600D1C" w:rsidRDefault="00600D1C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користуються правом </w:t>
      </w:r>
    </w:p>
    <w:p w:rsidR="00600D1C" w:rsidRDefault="00600D1C" w:rsidP="00E173EB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першочергового отримання жилих приміщень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CE35F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Корєнєв</w:t>
      </w:r>
      <w:proofErr w:type="spellEnd"/>
      <w:r>
        <w:rPr>
          <w:color w:val="000000"/>
          <w:sz w:val="28"/>
          <w:szCs w:val="28"/>
          <w:lang w:val="uk-UA"/>
        </w:rPr>
        <w:t xml:space="preserve">  ХХ,  вул. Генерала Карпенка, Х</w:t>
      </w:r>
      <w:r w:rsidRPr="00D5498F">
        <w:rPr>
          <w:color w:val="000000"/>
          <w:sz w:val="28"/>
          <w:szCs w:val="28"/>
          <w:lang w:val="uk-UA"/>
        </w:rPr>
        <w:t xml:space="preserve">, склад сім'ї – 1 особа, заява від  28.05.2019, </w:t>
      </w:r>
      <w:r>
        <w:rPr>
          <w:color w:val="000000"/>
          <w:sz w:val="28"/>
          <w:szCs w:val="28"/>
          <w:lang w:val="uk-UA"/>
        </w:rPr>
        <w:t>на підставі п.14 ч.1 ст.12 Закону України «Про статус ветеранів війни, гарантії їх соціального захисту»;</w:t>
      </w:r>
    </w:p>
    <w:p w:rsidR="00600D1C" w:rsidRDefault="00600D1C" w:rsidP="00CE35F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Багнюк ХХ, пр. Героїв України, Х</w:t>
      </w:r>
      <w:r w:rsidRPr="00D5498F">
        <w:rPr>
          <w:color w:val="000000"/>
          <w:sz w:val="28"/>
          <w:szCs w:val="28"/>
          <w:lang w:val="uk-UA"/>
        </w:rPr>
        <w:t xml:space="preserve">,  склад сім'ї – 3 особи (він, дружина, дочка), заява від 04.06.2019, </w:t>
      </w:r>
      <w:r>
        <w:rPr>
          <w:color w:val="000000"/>
          <w:sz w:val="28"/>
          <w:szCs w:val="28"/>
          <w:lang w:val="uk-UA"/>
        </w:rPr>
        <w:t>на підставі п.14 ч.1 ст.12 Закону України «Про статус ветеранів війни, гарантії їх соціального захисту»;</w:t>
      </w:r>
    </w:p>
    <w:p w:rsidR="00600D1C" w:rsidRDefault="00600D1C" w:rsidP="00CE35F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Караваєв ХХ, пр. Героїв України, Х</w:t>
      </w:r>
      <w:r w:rsidRPr="00D5498F">
        <w:rPr>
          <w:color w:val="000000"/>
          <w:sz w:val="28"/>
          <w:szCs w:val="28"/>
          <w:lang w:val="uk-UA"/>
        </w:rPr>
        <w:t xml:space="preserve">,  склад сім'ї – 3 особи (він, дружина, дочка), заява від 06.09.2019, на підставі </w:t>
      </w:r>
      <w:r>
        <w:rPr>
          <w:color w:val="000000"/>
          <w:sz w:val="28"/>
          <w:szCs w:val="28"/>
          <w:lang w:val="uk-UA"/>
        </w:rPr>
        <w:t>п.14 ч.1 ст.12 Закону України «Про статус ветеранів війни, гарантії їх соціального захисту»;</w:t>
      </w:r>
    </w:p>
    <w:p w:rsidR="00600D1C" w:rsidRDefault="00600D1C" w:rsidP="00CE35F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Бойко ХХ, вул. Погранична, Х, </w:t>
      </w:r>
      <w:proofErr w:type="spellStart"/>
      <w:r>
        <w:rPr>
          <w:color w:val="000000"/>
          <w:sz w:val="28"/>
          <w:szCs w:val="28"/>
          <w:lang w:val="uk-UA"/>
        </w:rPr>
        <w:t>кв.Х</w:t>
      </w:r>
      <w:proofErr w:type="spellEnd"/>
      <w:r w:rsidRPr="00D5498F">
        <w:rPr>
          <w:color w:val="000000"/>
          <w:sz w:val="28"/>
          <w:szCs w:val="28"/>
          <w:lang w:val="uk-UA"/>
        </w:rPr>
        <w:t xml:space="preserve">, склад сім'ї – 3 особи (він, дружина, дочка), заява </w:t>
      </w:r>
      <w:r>
        <w:rPr>
          <w:color w:val="000000"/>
          <w:sz w:val="28"/>
          <w:szCs w:val="28"/>
          <w:lang w:val="uk-UA"/>
        </w:rPr>
        <w:t xml:space="preserve">від </w:t>
      </w:r>
      <w:r w:rsidRPr="00D5498F">
        <w:rPr>
          <w:color w:val="000000"/>
          <w:sz w:val="28"/>
          <w:szCs w:val="28"/>
          <w:lang w:val="uk-UA"/>
        </w:rPr>
        <w:t xml:space="preserve">11.06.2019, на підставі </w:t>
      </w:r>
      <w:r>
        <w:rPr>
          <w:color w:val="000000"/>
          <w:sz w:val="28"/>
          <w:szCs w:val="28"/>
          <w:lang w:val="uk-UA"/>
        </w:rPr>
        <w:t>п.14 ч.1 ст.12 Закону України «Про статус ветеранів війни, гарантії їх соціального захисту»;</w:t>
      </w:r>
    </w:p>
    <w:p w:rsidR="00600D1C" w:rsidRDefault="00600D1C" w:rsidP="00CE35FA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D5498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Потьомкін  ХХ,  вул. Генерала Карпенка, Х</w:t>
      </w:r>
      <w:r w:rsidRPr="00D5498F">
        <w:rPr>
          <w:color w:val="000000"/>
          <w:sz w:val="28"/>
          <w:szCs w:val="28"/>
          <w:lang w:val="uk-UA"/>
        </w:rPr>
        <w:t>, склад сім'ї – 4 особи (він, д</w:t>
      </w:r>
      <w:r>
        <w:rPr>
          <w:color w:val="000000"/>
          <w:sz w:val="28"/>
          <w:szCs w:val="28"/>
          <w:lang w:val="uk-UA"/>
        </w:rPr>
        <w:t xml:space="preserve">ружина, син, дочка), заява від </w:t>
      </w:r>
      <w:r w:rsidRPr="00D5498F">
        <w:rPr>
          <w:color w:val="000000"/>
          <w:sz w:val="28"/>
          <w:szCs w:val="28"/>
          <w:lang w:val="uk-UA"/>
        </w:rPr>
        <w:t xml:space="preserve">13.06.2019, на підставі </w:t>
      </w:r>
      <w:r>
        <w:rPr>
          <w:color w:val="000000"/>
          <w:sz w:val="28"/>
          <w:szCs w:val="28"/>
          <w:lang w:val="uk-UA"/>
        </w:rPr>
        <w:t>п.14 ч.1 ст.12 Закону України «Про статус ветеранів війни, гарантії їх соціального захисту».</w:t>
      </w:r>
    </w:p>
    <w:p w:rsidR="00600D1C" w:rsidRPr="00D5498F" w:rsidRDefault="00600D1C" w:rsidP="00D5498F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00D1C" w:rsidRDefault="00600D1C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Миколаївської міської ради                                                            С.А. Войтович  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600D1C" w:rsidRDefault="00600D1C" w:rsidP="00E173EB">
      <w:pPr>
        <w:jc w:val="both"/>
        <w:rPr>
          <w:color w:val="000000"/>
          <w:sz w:val="28"/>
          <w:szCs w:val="28"/>
          <w:lang w:val="uk-UA"/>
        </w:rPr>
      </w:pPr>
    </w:p>
    <w:p w:rsidR="00600D1C" w:rsidRPr="00CE35FA" w:rsidRDefault="00600D1C" w:rsidP="00CE35FA">
      <w:pPr>
        <w:jc w:val="both"/>
        <w:rPr>
          <w:color w:val="000000"/>
          <w:sz w:val="28"/>
          <w:szCs w:val="28"/>
          <w:lang w:val="uk-UA"/>
        </w:rPr>
      </w:pPr>
    </w:p>
    <w:sectPr w:rsidR="00600D1C" w:rsidRPr="00CE35FA" w:rsidSect="00CE324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62"/>
    <w:rsid w:val="00011560"/>
    <w:rsid w:val="00011637"/>
    <w:rsid w:val="00034BE1"/>
    <w:rsid w:val="0007104D"/>
    <w:rsid w:val="00097A36"/>
    <w:rsid w:val="000C3529"/>
    <w:rsid w:val="000E27E9"/>
    <w:rsid w:val="001713F4"/>
    <w:rsid w:val="001A3EB1"/>
    <w:rsid w:val="00204B85"/>
    <w:rsid w:val="00221139"/>
    <w:rsid w:val="00277562"/>
    <w:rsid w:val="002B0C00"/>
    <w:rsid w:val="002C7C38"/>
    <w:rsid w:val="002D3295"/>
    <w:rsid w:val="00323232"/>
    <w:rsid w:val="00326362"/>
    <w:rsid w:val="00326714"/>
    <w:rsid w:val="003E14A3"/>
    <w:rsid w:val="00400521"/>
    <w:rsid w:val="004013E8"/>
    <w:rsid w:val="004248D6"/>
    <w:rsid w:val="00425281"/>
    <w:rsid w:val="00425E79"/>
    <w:rsid w:val="00471DF7"/>
    <w:rsid w:val="004934E9"/>
    <w:rsid w:val="004D2647"/>
    <w:rsid w:val="00507C34"/>
    <w:rsid w:val="005115DE"/>
    <w:rsid w:val="00535158"/>
    <w:rsid w:val="00553EEE"/>
    <w:rsid w:val="00597744"/>
    <w:rsid w:val="005C2B74"/>
    <w:rsid w:val="005D5A3A"/>
    <w:rsid w:val="005E6A03"/>
    <w:rsid w:val="005F20E0"/>
    <w:rsid w:val="00600D1C"/>
    <w:rsid w:val="00613014"/>
    <w:rsid w:val="00673AF9"/>
    <w:rsid w:val="00674EA8"/>
    <w:rsid w:val="006B472E"/>
    <w:rsid w:val="006C24D4"/>
    <w:rsid w:val="006F3BB9"/>
    <w:rsid w:val="007109E2"/>
    <w:rsid w:val="00712E53"/>
    <w:rsid w:val="00753E50"/>
    <w:rsid w:val="007739E7"/>
    <w:rsid w:val="007C42D7"/>
    <w:rsid w:val="007C5DE1"/>
    <w:rsid w:val="007D1F59"/>
    <w:rsid w:val="008132DB"/>
    <w:rsid w:val="00825A4E"/>
    <w:rsid w:val="00874791"/>
    <w:rsid w:val="008C2FDB"/>
    <w:rsid w:val="009204E2"/>
    <w:rsid w:val="009868DD"/>
    <w:rsid w:val="009C5531"/>
    <w:rsid w:val="009D0AFB"/>
    <w:rsid w:val="009D12A3"/>
    <w:rsid w:val="00A03DAF"/>
    <w:rsid w:val="00A5024D"/>
    <w:rsid w:val="00A9652D"/>
    <w:rsid w:val="00AC1C47"/>
    <w:rsid w:val="00C10BF8"/>
    <w:rsid w:val="00C26484"/>
    <w:rsid w:val="00C407D8"/>
    <w:rsid w:val="00CD1A8E"/>
    <w:rsid w:val="00CE3244"/>
    <w:rsid w:val="00CE35FA"/>
    <w:rsid w:val="00D06821"/>
    <w:rsid w:val="00D5498F"/>
    <w:rsid w:val="00DB5D17"/>
    <w:rsid w:val="00E00393"/>
    <w:rsid w:val="00E1639D"/>
    <w:rsid w:val="00E173EB"/>
    <w:rsid w:val="00E735F4"/>
    <w:rsid w:val="00EB5340"/>
    <w:rsid w:val="00F1212D"/>
    <w:rsid w:val="00F25BBA"/>
    <w:rsid w:val="00F36301"/>
    <w:rsid w:val="00F47142"/>
    <w:rsid w:val="00F47858"/>
    <w:rsid w:val="00FC4AD7"/>
    <w:rsid w:val="00FD3998"/>
    <w:rsid w:val="00FE265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090DEF-1AA5-44E6-ABC8-29AF2CD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v-ju-493</vt:lpstr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v-ju-493</dc:title>
  <dc:subject/>
  <dc:creator>user151d</dc:creator>
  <cp:keywords/>
  <dc:description/>
  <cp:lastModifiedBy>user362b</cp:lastModifiedBy>
  <cp:revision>2</cp:revision>
  <cp:lastPrinted>2019-06-26T10:53:00Z</cp:lastPrinted>
  <dcterms:created xsi:type="dcterms:W3CDTF">2019-07-03T12:43:00Z</dcterms:created>
  <dcterms:modified xsi:type="dcterms:W3CDTF">2019-07-03T12:43:00Z</dcterms:modified>
</cp:coreProperties>
</file>