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95B" w:rsidRPr="00084B4B" w:rsidRDefault="0094095B" w:rsidP="002C4163">
      <w:pPr>
        <w:spacing w:after="0" w:line="240" w:lineRule="auto"/>
        <w:jc w:val="both"/>
        <w:rPr>
          <w:color w:val="000000"/>
          <w:sz w:val="20"/>
          <w:szCs w:val="20"/>
          <w:lang w:eastAsia="ru-RU"/>
        </w:rPr>
      </w:pPr>
      <w:bookmarkStart w:id="0" w:name="_GoBack"/>
      <w:bookmarkEnd w:id="0"/>
      <w:r w:rsidRPr="00DC0742">
        <w:rPr>
          <w:color w:val="000000"/>
          <w:sz w:val="20"/>
          <w:szCs w:val="20"/>
          <w:lang w:val="uk-UA" w:eastAsia="ru-RU"/>
        </w:rPr>
        <w:t>v-ky-</w:t>
      </w:r>
      <w:r w:rsidRPr="00084B4B">
        <w:rPr>
          <w:color w:val="000000"/>
          <w:sz w:val="20"/>
          <w:szCs w:val="20"/>
          <w:lang w:eastAsia="ru-RU"/>
        </w:rPr>
        <w:t>01</w:t>
      </w:r>
      <w:r w:rsidRPr="00DC0742">
        <w:rPr>
          <w:color w:val="000000"/>
          <w:sz w:val="20"/>
          <w:szCs w:val="20"/>
          <w:lang w:val="uk-UA" w:eastAsia="ru-RU"/>
        </w:rPr>
        <w:t>-</w:t>
      </w:r>
      <w:r w:rsidRPr="00084B4B">
        <w:rPr>
          <w:color w:val="000000"/>
          <w:sz w:val="20"/>
          <w:szCs w:val="20"/>
          <w:lang w:eastAsia="ru-RU"/>
        </w:rPr>
        <w:t>01</w:t>
      </w:r>
      <w:r w:rsidRPr="00DC0742">
        <w:rPr>
          <w:color w:val="000000"/>
          <w:sz w:val="20"/>
          <w:szCs w:val="20"/>
          <w:lang w:val="uk-UA" w:eastAsia="ru-RU"/>
        </w:rPr>
        <w:t>-202</w:t>
      </w:r>
      <w:r w:rsidRPr="00084B4B">
        <w:rPr>
          <w:color w:val="000000"/>
          <w:sz w:val="20"/>
          <w:szCs w:val="20"/>
          <w:lang w:eastAsia="ru-RU"/>
        </w:rPr>
        <w:t>1</w:t>
      </w:r>
    </w:p>
    <w:p w:rsidR="0094095B" w:rsidRPr="00DC0742" w:rsidRDefault="0094095B" w:rsidP="002C4163">
      <w:pPr>
        <w:spacing w:after="0" w:line="240" w:lineRule="auto"/>
        <w:rPr>
          <w:color w:val="000000"/>
          <w:szCs w:val="28"/>
          <w:lang w:val="uk-UA" w:eastAsia="ru-RU"/>
        </w:rPr>
      </w:pPr>
    </w:p>
    <w:p w:rsidR="0094095B" w:rsidRPr="00DC0742" w:rsidRDefault="0094095B" w:rsidP="002C4163">
      <w:pPr>
        <w:spacing w:after="0" w:line="240" w:lineRule="auto"/>
        <w:rPr>
          <w:color w:val="000000"/>
          <w:szCs w:val="28"/>
          <w:lang w:val="uk-UA" w:eastAsia="ru-RU"/>
        </w:rPr>
      </w:pPr>
    </w:p>
    <w:p w:rsidR="0094095B" w:rsidRPr="00DC0742" w:rsidRDefault="0094095B" w:rsidP="002C4163">
      <w:pPr>
        <w:spacing w:after="0" w:line="240" w:lineRule="auto"/>
        <w:rPr>
          <w:color w:val="000000"/>
          <w:szCs w:val="28"/>
          <w:lang w:val="uk-UA" w:eastAsia="ru-RU"/>
        </w:rPr>
      </w:pPr>
    </w:p>
    <w:p w:rsidR="0094095B" w:rsidRPr="00DC0742" w:rsidRDefault="0094095B" w:rsidP="002C4163">
      <w:pPr>
        <w:spacing w:after="0" w:line="240" w:lineRule="auto"/>
        <w:rPr>
          <w:color w:val="000000"/>
          <w:szCs w:val="28"/>
          <w:lang w:val="uk-UA" w:eastAsia="ru-RU"/>
        </w:rPr>
      </w:pPr>
    </w:p>
    <w:p w:rsidR="0094095B" w:rsidRPr="00DC0742" w:rsidRDefault="0094095B" w:rsidP="002C4163">
      <w:pPr>
        <w:tabs>
          <w:tab w:val="left" w:pos="0"/>
        </w:tabs>
        <w:spacing w:after="0" w:line="240" w:lineRule="auto"/>
        <w:rPr>
          <w:color w:val="000000"/>
          <w:szCs w:val="28"/>
          <w:lang w:val="uk-UA" w:eastAsia="ru-RU"/>
        </w:rPr>
      </w:pPr>
    </w:p>
    <w:p w:rsidR="0094095B" w:rsidRPr="00DC0742" w:rsidRDefault="0094095B" w:rsidP="002C4163">
      <w:pPr>
        <w:spacing w:after="0" w:line="240" w:lineRule="auto"/>
        <w:rPr>
          <w:color w:val="000000"/>
          <w:szCs w:val="28"/>
          <w:lang w:val="uk-UA" w:eastAsia="ru-RU"/>
        </w:rPr>
      </w:pPr>
    </w:p>
    <w:p w:rsidR="0094095B" w:rsidRPr="00DC0742" w:rsidRDefault="0094095B" w:rsidP="002C4163">
      <w:pPr>
        <w:spacing w:after="0" w:line="240" w:lineRule="auto"/>
        <w:rPr>
          <w:color w:val="000000"/>
          <w:szCs w:val="28"/>
          <w:lang w:val="uk-UA" w:eastAsia="ru-RU"/>
        </w:rPr>
      </w:pPr>
    </w:p>
    <w:p w:rsidR="0094095B" w:rsidRPr="00DC0742" w:rsidRDefault="0094095B" w:rsidP="002C4163">
      <w:pPr>
        <w:spacing w:after="0" w:line="240" w:lineRule="auto"/>
        <w:rPr>
          <w:color w:val="000000"/>
          <w:szCs w:val="28"/>
          <w:lang w:val="uk-UA" w:eastAsia="ru-RU"/>
        </w:rPr>
      </w:pPr>
    </w:p>
    <w:p w:rsidR="0094095B" w:rsidRPr="00DC0742" w:rsidRDefault="0094095B" w:rsidP="002C4163">
      <w:pPr>
        <w:spacing w:after="0" w:line="240" w:lineRule="auto"/>
        <w:rPr>
          <w:color w:val="000000"/>
          <w:szCs w:val="28"/>
          <w:lang w:val="uk-UA" w:eastAsia="ru-RU"/>
        </w:rPr>
      </w:pPr>
    </w:p>
    <w:p w:rsidR="0094095B" w:rsidRPr="00DC0742" w:rsidRDefault="0094095B" w:rsidP="002C4163">
      <w:pPr>
        <w:spacing w:after="0" w:line="240" w:lineRule="auto"/>
        <w:rPr>
          <w:color w:val="000000"/>
          <w:szCs w:val="28"/>
          <w:lang w:val="uk-UA" w:eastAsia="ru-RU"/>
        </w:rPr>
      </w:pPr>
    </w:p>
    <w:p w:rsidR="0094095B" w:rsidRPr="00DC0742" w:rsidRDefault="0094095B" w:rsidP="002C4163">
      <w:pPr>
        <w:spacing w:after="0" w:line="240" w:lineRule="auto"/>
        <w:ind w:right="5755"/>
        <w:jc w:val="both"/>
        <w:rPr>
          <w:color w:val="000000"/>
          <w:szCs w:val="28"/>
          <w:lang w:val="uk-UA" w:eastAsia="ru-RU"/>
        </w:rPr>
      </w:pPr>
      <w:r w:rsidRPr="00DC0742">
        <w:rPr>
          <w:color w:val="000000"/>
          <w:szCs w:val="28"/>
          <w:lang w:val="uk-UA" w:eastAsia="ru-RU"/>
        </w:rPr>
        <w:t xml:space="preserve">Про зміну та надання адрес </w:t>
      </w:r>
      <w:r w:rsidRPr="00DC0742">
        <w:rPr>
          <w:color w:val="000000"/>
          <w:szCs w:val="28"/>
          <w:lang w:val="uk-UA" w:eastAsia="ru-RU"/>
        </w:rPr>
        <w:br/>
        <w:t>і внесення змін до рішень виконкому міської ради</w:t>
      </w:r>
    </w:p>
    <w:p w:rsidR="0094095B" w:rsidRPr="00DC0742" w:rsidRDefault="0094095B" w:rsidP="002C4163">
      <w:pPr>
        <w:spacing w:after="0" w:line="240" w:lineRule="auto"/>
        <w:ind w:right="5755"/>
        <w:jc w:val="both"/>
        <w:rPr>
          <w:color w:val="000000"/>
          <w:szCs w:val="28"/>
          <w:lang w:val="uk-UA" w:eastAsia="ru-RU"/>
        </w:rPr>
      </w:pPr>
    </w:p>
    <w:p w:rsidR="0094095B" w:rsidRPr="00DC0742" w:rsidRDefault="0094095B" w:rsidP="002C4163">
      <w:pPr>
        <w:spacing w:after="0" w:line="240" w:lineRule="auto"/>
        <w:jc w:val="both"/>
        <w:rPr>
          <w:color w:val="000000"/>
          <w:szCs w:val="28"/>
          <w:lang w:val="uk-UA" w:eastAsia="ru-RU"/>
        </w:rPr>
      </w:pPr>
    </w:p>
    <w:p w:rsidR="0094095B" w:rsidRPr="00DC0742" w:rsidRDefault="0094095B" w:rsidP="002C4163">
      <w:pPr>
        <w:spacing w:after="0" w:line="240" w:lineRule="auto"/>
        <w:ind w:firstLine="567"/>
        <w:jc w:val="both"/>
        <w:rPr>
          <w:color w:val="000000"/>
          <w:szCs w:val="28"/>
          <w:lang w:val="uk-UA" w:eastAsia="ru-RU"/>
        </w:rPr>
      </w:pPr>
      <w:r w:rsidRPr="00DC0742">
        <w:rPr>
          <w:color w:val="000000"/>
          <w:szCs w:val="28"/>
          <w:lang w:val="uk-UA" w:eastAsia="ru-RU"/>
        </w:rPr>
        <w:t>Розглянувши звернення юридичних та фізичних осіб, громадян про зміну та надання адрес, враховуючи пропозиції комунального підприємства “Миколаївське міжміське бюро технічної інвентаризації”, департаменту архітектури та містобудування Миколаївської міської ради, відповідно до рішення міської ради від 10.03.2011 № 4/11 “Про затвердження Порядку надання та зміни адрес об’єктам нерухомості в місті Миколаєві”, зі змінами, внесеними рішенням міської ради від 20.10.2011 № 10/4, а також у зв’язку з  необхідністю впорядкування нумерації домоволодінь, керуючись ст. 40 Закону України “Про місцеве самоврядування в Україні”, виконком міської ради</w:t>
      </w:r>
    </w:p>
    <w:p w:rsidR="0094095B" w:rsidRPr="00DC0742" w:rsidRDefault="0094095B" w:rsidP="003B2831">
      <w:pPr>
        <w:spacing w:after="0" w:line="240" w:lineRule="auto"/>
        <w:jc w:val="both"/>
        <w:rPr>
          <w:color w:val="000000"/>
          <w:szCs w:val="28"/>
          <w:lang w:val="uk-UA" w:eastAsia="ru-RU"/>
        </w:rPr>
      </w:pPr>
    </w:p>
    <w:p w:rsidR="0094095B" w:rsidRPr="00084B4B" w:rsidRDefault="0094095B" w:rsidP="002C4163">
      <w:pPr>
        <w:spacing w:after="0" w:line="240" w:lineRule="auto"/>
        <w:jc w:val="both"/>
        <w:rPr>
          <w:color w:val="000000"/>
          <w:szCs w:val="28"/>
          <w:lang w:eastAsia="ru-RU"/>
        </w:rPr>
      </w:pPr>
      <w:r w:rsidRPr="00DC0742">
        <w:rPr>
          <w:color w:val="000000"/>
          <w:szCs w:val="28"/>
          <w:lang w:val="uk-UA" w:eastAsia="ru-RU"/>
        </w:rPr>
        <w:t>ВИРІШИВ:</w:t>
      </w:r>
    </w:p>
    <w:p w:rsidR="0094095B" w:rsidRPr="00084B4B" w:rsidRDefault="0094095B" w:rsidP="002C4163">
      <w:pPr>
        <w:spacing w:after="0" w:line="240" w:lineRule="auto"/>
        <w:jc w:val="both"/>
        <w:rPr>
          <w:color w:val="000000"/>
          <w:szCs w:val="28"/>
          <w:lang w:eastAsia="ru-RU"/>
        </w:rPr>
      </w:pPr>
    </w:p>
    <w:p w:rsidR="0094095B" w:rsidRDefault="0094095B" w:rsidP="0081731F">
      <w:pPr>
        <w:spacing w:after="0" w:line="240" w:lineRule="auto"/>
        <w:ind w:firstLine="708"/>
        <w:jc w:val="both"/>
        <w:rPr>
          <w:color w:val="000000"/>
          <w:szCs w:val="28"/>
          <w:lang w:val="uk-UA" w:eastAsia="ru-RU"/>
        </w:rPr>
      </w:pPr>
      <w:r>
        <w:rPr>
          <w:color w:val="000000"/>
          <w:szCs w:val="28"/>
          <w:lang w:val="uk-UA" w:eastAsia="ru-RU"/>
        </w:rPr>
        <w:t>1.Житловому будинку з господарськими будівлями та спорудами по пров. Квітневій, 5 (Літ. А-1 прим. з № 1-1 по № 1-5, №№ 2-3, 2-4, 2-5 заг. площ. 73,3 м</w:t>
      </w:r>
      <w:r>
        <w:rPr>
          <w:color w:val="000000"/>
          <w:szCs w:val="28"/>
          <w:vertAlign w:val="superscript"/>
          <w:lang w:val="uk-UA" w:eastAsia="ru-RU"/>
        </w:rPr>
        <w:t>2</w:t>
      </w:r>
      <w:r>
        <w:rPr>
          <w:color w:val="000000"/>
          <w:szCs w:val="28"/>
          <w:lang w:val="uk-UA" w:eastAsia="ru-RU"/>
        </w:rPr>
        <w:t>, Літ. Ж, М, Н, Т, Ф, С, Дпд, част. №№ 3, 4, 1), який належить гр. ПІБ, надати нову адресу: пров. Квітневий, 5/1, неперераховане майно залишити за адресою: пров. Квітневий, 5.</w:t>
      </w:r>
    </w:p>
    <w:p w:rsidR="0094095B" w:rsidRDefault="0094095B" w:rsidP="00362828">
      <w:pPr>
        <w:spacing w:after="0" w:line="240" w:lineRule="auto"/>
        <w:ind w:firstLine="708"/>
        <w:jc w:val="both"/>
        <w:rPr>
          <w:color w:val="000000"/>
          <w:szCs w:val="28"/>
          <w:lang w:val="uk-UA" w:eastAsia="ru-RU"/>
        </w:rPr>
      </w:pPr>
      <w:r>
        <w:rPr>
          <w:color w:val="000000"/>
          <w:szCs w:val="28"/>
          <w:lang w:val="uk-UA" w:eastAsia="ru-RU"/>
        </w:rPr>
        <w:t xml:space="preserve">2. Багатоповерховому житловому будинку другого пускового комплексу житлової забудови на намивній території (перша черга будівництва 2-го мікрорайону) по вул. Лазурній, 9, корп. 20 (Літ.А-10), сертифікат управління державного архітектурно-будівельного контролю Миколаївської міської ради від 28.12.2020 № МК 122201222556 наданий ТОВ </w:t>
      </w:r>
      <w:r w:rsidRPr="001C5084">
        <w:rPr>
          <w:color w:val="000000"/>
          <w:szCs w:val="28"/>
          <w:lang w:eastAsia="ru-RU"/>
        </w:rPr>
        <w:t>“</w:t>
      </w:r>
      <w:r>
        <w:rPr>
          <w:color w:val="000000"/>
          <w:szCs w:val="28"/>
          <w:lang w:val="uk-UA" w:eastAsia="ru-RU"/>
        </w:rPr>
        <w:t>КОМПАНІЯ</w:t>
      </w:r>
      <w:r w:rsidRPr="001C5084">
        <w:rPr>
          <w:color w:val="000000"/>
          <w:szCs w:val="28"/>
          <w:lang w:eastAsia="ru-RU"/>
        </w:rPr>
        <w:t>”</w:t>
      </w:r>
      <w:r>
        <w:rPr>
          <w:color w:val="000000"/>
          <w:szCs w:val="28"/>
          <w:lang w:val="uk-UA" w:eastAsia="ru-RU"/>
        </w:rPr>
        <w:t>СТОЛИЦЯ-БУД</w:t>
      </w:r>
      <w:r w:rsidRPr="001C5084">
        <w:rPr>
          <w:color w:val="000000"/>
          <w:szCs w:val="28"/>
          <w:lang w:eastAsia="ru-RU"/>
        </w:rPr>
        <w:t>”</w:t>
      </w:r>
      <w:r>
        <w:rPr>
          <w:color w:val="000000"/>
          <w:szCs w:val="28"/>
          <w:lang w:val="uk-UA" w:eastAsia="ru-RU"/>
        </w:rPr>
        <w:t>, надати таку адресу: вул. Лазурна, 9, корп. 20.</w:t>
      </w:r>
    </w:p>
    <w:p w:rsidR="0094095B" w:rsidRDefault="0094095B" w:rsidP="001C5084">
      <w:pPr>
        <w:spacing w:after="0" w:line="240" w:lineRule="auto"/>
        <w:jc w:val="both"/>
        <w:rPr>
          <w:color w:val="000000"/>
          <w:szCs w:val="28"/>
          <w:lang w:val="uk-UA" w:eastAsia="ru-RU"/>
        </w:rPr>
      </w:pPr>
      <w:r>
        <w:rPr>
          <w:color w:val="000000"/>
          <w:szCs w:val="28"/>
          <w:lang w:val="uk-UA" w:eastAsia="ru-RU"/>
        </w:rPr>
        <w:tab/>
        <w:t>3. Житловому будинку з господарськими будівлями та спорудами по вул. 6 Поздовжній, 44-46 ( Літ. Г-1 заг. площ. 38,2 м</w:t>
      </w:r>
      <w:r>
        <w:rPr>
          <w:color w:val="000000"/>
          <w:szCs w:val="28"/>
          <w:vertAlign w:val="superscript"/>
          <w:lang w:val="uk-UA" w:eastAsia="ru-RU"/>
        </w:rPr>
        <w:t>2</w:t>
      </w:r>
      <w:r>
        <w:rPr>
          <w:color w:val="000000"/>
          <w:szCs w:val="28"/>
          <w:lang w:val="uk-UA" w:eastAsia="ru-RU"/>
        </w:rPr>
        <w:t>, Літ. В, Д, Ж, С, №№ І, 1, 9), який належить гр.  ПІБ, надати нову адресу: вул. 6 Поздовжня, 46.</w:t>
      </w:r>
    </w:p>
    <w:p w:rsidR="0094095B" w:rsidRDefault="0094095B" w:rsidP="001C5084">
      <w:pPr>
        <w:spacing w:after="0" w:line="240" w:lineRule="auto"/>
        <w:jc w:val="both"/>
        <w:rPr>
          <w:color w:val="000000"/>
          <w:szCs w:val="28"/>
          <w:lang w:val="uk-UA" w:eastAsia="ru-RU"/>
        </w:rPr>
      </w:pPr>
      <w:r>
        <w:rPr>
          <w:color w:val="000000"/>
          <w:szCs w:val="28"/>
          <w:lang w:val="uk-UA" w:eastAsia="ru-RU"/>
        </w:rPr>
        <w:tab/>
        <w:t>4. Частині житлового будинку з господарськими будівлями та спорудами по вул. 8 Березня, 32 ( Літ. А прим. з № 2-1 по № 2-7 заг. площ. 67,6 м</w:t>
      </w:r>
      <w:r>
        <w:rPr>
          <w:color w:val="000000"/>
          <w:szCs w:val="28"/>
          <w:vertAlign w:val="superscript"/>
          <w:lang w:val="uk-UA" w:eastAsia="ru-RU"/>
        </w:rPr>
        <w:t>2</w:t>
      </w:r>
      <w:r>
        <w:rPr>
          <w:color w:val="000000"/>
          <w:szCs w:val="28"/>
          <w:lang w:val="uk-UA" w:eastAsia="ru-RU"/>
        </w:rPr>
        <w:t xml:space="preserve">, Літ. Я, П, </w:t>
      </w:r>
      <w:r>
        <w:rPr>
          <w:color w:val="000000"/>
          <w:szCs w:val="28"/>
          <w:lang w:val="uk-UA" w:eastAsia="ru-RU"/>
        </w:rPr>
        <w:lastRenderedPageBreak/>
        <w:t>Ю, Лпд, №№ 1, 2, І), який належить гр. ПІБ, надати нову адресу: вул. 8 Березня, 32/1, неперераховане майно залишити за адресою: вул.  8 Березня, 32.</w:t>
      </w:r>
    </w:p>
    <w:p w:rsidR="0094095B" w:rsidRDefault="0094095B" w:rsidP="001C5084">
      <w:pPr>
        <w:spacing w:after="0" w:line="240" w:lineRule="auto"/>
        <w:jc w:val="both"/>
        <w:rPr>
          <w:color w:val="000000"/>
          <w:szCs w:val="28"/>
          <w:lang w:val="uk-UA" w:eastAsia="ru-RU"/>
        </w:rPr>
      </w:pPr>
      <w:r>
        <w:rPr>
          <w:color w:val="000000"/>
          <w:szCs w:val="28"/>
          <w:lang w:val="uk-UA" w:eastAsia="ru-RU"/>
        </w:rPr>
        <w:tab/>
        <w:t>5. Житловому будинку з господарськими будівлями та спорудами по вул. Кутузова, 52 ( Літ. А-1 заг. площ. 54,0 м</w:t>
      </w:r>
      <w:r>
        <w:rPr>
          <w:color w:val="000000"/>
          <w:szCs w:val="28"/>
          <w:vertAlign w:val="superscript"/>
          <w:lang w:val="uk-UA" w:eastAsia="ru-RU"/>
        </w:rPr>
        <w:t>2</w:t>
      </w:r>
      <w:r>
        <w:rPr>
          <w:color w:val="000000"/>
          <w:szCs w:val="28"/>
          <w:lang w:val="uk-UA" w:eastAsia="ru-RU"/>
        </w:rPr>
        <w:t>,  Літ. Б, В, Г, Л, С, Т, У, Ч,  №№ 2,3,4,5), який належить гр. ПІБ, надати таку адресу: вул. Кутузова, 52.</w:t>
      </w:r>
    </w:p>
    <w:p w:rsidR="0094095B" w:rsidRPr="00DC0742" w:rsidRDefault="0094095B" w:rsidP="002C4163">
      <w:pPr>
        <w:spacing w:after="0" w:line="240" w:lineRule="auto"/>
        <w:ind w:firstLine="567"/>
        <w:jc w:val="both"/>
        <w:rPr>
          <w:szCs w:val="28"/>
          <w:lang w:val="uk-UA" w:eastAsia="ru-RU"/>
        </w:rPr>
      </w:pPr>
      <w:r>
        <w:rPr>
          <w:szCs w:val="28"/>
          <w:lang w:val="uk-UA" w:eastAsia="ru-RU"/>
        </w:rPr>
        <w:t xml:space="preserve"> 6</w:t>
      </w:r>
      <w:r w:rsidRPr="00DC0742">
        <w:rPr>
          <w:szCs w:val="28"/>
          <w:lang w:val="uk-UA" w:eastAsia="ru-RU"/>
        </w:rPr>
        <w:t>. Зобов’язати власників установити на будівлях відповідні аншлаги згідно з присвоєною адресою.</w:t>
      </w:r>
    </w:p>
    <w:p w:rsidR="0094095B" w:rsidRPr="00DC0742" w:rsidRDefault="0094095B" w:rsidP="002C4163">
      <w:pPr>
        <w:spacing w:after="0" w:line="240" w:lineRule="auto"/>
        <w:ind w:firstLine="567"/>
        <w:jc w:val="both"/>
        <w:rPr>
          <w:szCs w:val="28"/>
          <w:lang w:val="uk-UA" w:eastAsia="ru-RU"/>
        </w:rPr>
      </w:pPr>
      <w:r>
        <w:rPr>
          <w:szCs w:val="28"/>
          <w:lang w:val="uk-UA" w:eastAsia="ru-RU"/>
        </w:rPr>
        <w:t xml:space="preserve"> 7</w:t>
      </w:r>
      <w:r w:rsidRPr="00DC0742">
        <w:rPr>
          <w:szCs w:val="28"/>
          <w:lang w:val="uk-UA" w:eastAsia="ru-RU"/>
        </w:rPr>
        <w:t>. Рекомендувати власникам звернутися до суб’єкта державної реєстрації прав для внесення відповідних змін в порядку, визначеному законодавств</w:t>
      </w:r>
      <w:r>
        <w:rPr>
          <w:szCs w:val="28"/>
          <w:lang w:val="uk-UA" w:eastAsia="ru-RU"/>
        </w:rPr>
        <w:t>ом</w:t>
      </w:r>
      <w:r w:rsidRPr="00DC0742">
        <w:rPr>
          <w:szCs w:val="28"/>
          <w:lang w:val="uk-UA" w:eastAsia="ru-RU"/>
        </w:rPr>
        <w:t>.</w:t>
      </w:r>
    </w:p>
    <w:p w:rsidR="0094095B" w:rsidRPr="00DC0742" w:rsidRDefault="0094095B" w:rsidP="002C4163">
      <w:pPr>
        <w:spacing w:after="0" w:line="240" w:lineRule="auto"/>
        <w:ind w:firstLine="567"/>
        <w:jc w:val="both"/>
        <w:rPr>
          <w:szCs w:val="28"/>
          <w:lang w:val="uk-UA" w:eastAsia="ru-RU"/>
        </w:rPr>
      </w:pPr>
      <w:r>
        <w:rPr>
          <w:szCs w:val="28"/>
          <w:lang w:val="uk-UA" w:eastAsia="ru-RU"/>
        </w:rPr>
        <w:t xml:space="preserve"> 8</w:t>
      </w:r>
      <w:r w:rsidRPr="00DC0742">
        <w:rPr>
          <w:szCs w:val="28"/>
          <w:lang w:val="uk-UA" w:eastAsia="ru-RU"/>
        </w:rPr>
        <w:t>. Контроль за виконанням даного рішення покласти на заступника міського голови за підпорядкуванням, голів адміністрацій районів Миколаївської міської ради.</w:t>
      </w:r>
    </w:p>
    <w:p w:rsidR="0094095B" w:rsidRPr="00DC0742" w:rsidRDefault="0094095B" w:rsidP="002C4163">
      <w:pPr>
        <w:spacing w:after="0" w:line="240" w:lineRule="auto"/>
        <w:jc w:val="both"/>
        <w:rPr>
          <w:szCs w:val="28"/>
          <w:lang w:val="uk-UA" w:eastAsia="ru-RU"/>
        </w:rPr>
      </w:pPr>
    </w:p>
    <w:p w:rsidR="0094095B" w:rsidRPr="00DC0742" w:rsidRDefault="0094095B" w:rsidP="002C4163">
      <w:pPr>
        <w:spacing w:after="0" w:line="240" w:lineRule="auto"/>
        <w:jc w:val="both"/>
        <w:rPr>
          <w:szCs w:val="28"/>
          <w:lang w:val="uk-UA" w:eastAsia="ru-RU"/>
        </w:rPr>
      </w:pPr>
    </w:p>
    <w:p w:rsidR="0094095B" w:rsidRPr="00DC0742" w:rsidRDefault="0094095B" w:rsidP="002C4163">
      <w:pPr>
        <w:spacing w:after="0" w:line="240" w:lineRule="auto"/>
        <w:jc w:val="both"/>
        <w:rPr>
          <w:szCs w:val="28"/>
          <w:lang w:val="uk-UA" w:eastAsia="ru-RU"/>
        </w:rPr>
      </w:pPr>
    </w:p>
    <w:p w:rsidR="0094095B" w:rsidRDefault="0094095B" w:rsidP="002C4163">
      <w:pPr>
        <w:spacing w:after="0" w:line="240" w:lineRule="auto"/>
        <w:rPr>
          <w:szCs w:val="28"/>
          <w:lang w:val="uk-UA" w:eastAsia="ru-RU"/>
        </w:rPr>
      </w:pPr>
      <w:r w:rsidRPr="00DC0742">
        <w:rPr>
          <w:szCs w:val="28"/>
          <w:lang w:val="uk-UA" w:eastAsia="ru-RU"/>
        </w:rPr>
        <w:t>Міський голова                                                                                    О. СЄНКЕВИЧ</w:t>
      </w: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p w:rsidR="0094095B" w:rsidRDefault="0094095B" w:rsidP="002C4163">
      <w:pPr>
        <w:spacing w:after="0" w:line="240" w:lineRule="auto"/>
        <w:rPr>
          <w:szCs w:val="28"/>
          <w:lang w:val="uk-UA" w:eastAsia="ru-RU"/>
        </w:rPr>
      </w:pPr>
    </w:p>
    <w:sectPr w:rsidR="0094095B" w:rsidSect="002C4163">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061" w:rsidRDefault="00E14061">
      <w:pPr>
        <w:spacing w:after="0" w:line="240" w:lineRule="auto"/>
      </w:pPr>
      <w:r>
        <w:separator/>
      </w:r>
    </w:p>
  </w:endnote>
  <w:endnote w:type="continuationSeparator" w:id="0">
    <w:p w:rsidR="00E14061" w:rsidRDefault="00E1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061" w:rsidRDefault="00E14061">
      <w:pPr>
        <w:spacing w:after="0" w:line="240" w:lineRule="auto"/>
      </w:pPr>
      <w:r>
        <w:separator/>
      </w:r>
    </w:p>
  </w:footnote>
  <w:footnote w:type="continuationSeparator" w:id="0">
    <w:p w:rsidR="00E14061" w:rsidRDefault="00E14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95B" w:rsidRDefault="0094095B" w:rsidP="00B405A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095B" w:rsidRDefault="0094095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95B" w:rsidRPr="00D83CDA" w:rsidRDefault="0094095B" w:rsidP="00B405AB">
    <w:pPr>
      <w:pStyle w:val="a3"/>
      <w:framePr w:wrap="around" w:vAnchor="text" w:hAnchor="margin" w:xAlign="center" w:y="1"/>
      <w:rPr>
        <w:rStyle w:val="a5"/>
        <w:sz w:val="28"/>
        <w:szCs w:val="28"/>
      </w:rPr>
    </w:pPr>
    <w:r w:rsidRPr="00D83CDA">
      <w:rPr>
        <w:rStyle w:val="a5"/>
        <w:sz w:val="28"/>
        <w:szCs w:val="28"/>
      </w:rPr>
      <w:fldChar w:fldCharType="begin"/>
    </w:r>
    <w:r w:rsidRPr="00D83CDA">
      <w:rPr>
        <w:rStyle w:val="a5"/>
        <w:sz w:val="28"/>
        <w:szCs w:val="28"/>
      </w:rPr>
      <w:instrText xml:space="preserve">PAGE  </w:instrText>
    </w:r>
    <w:r w:rsidRPr="00D83CDA">
      <w:rPr>
        <w:rStyle w:val="a5"/>
        <w:sz w:val="28"/>
        <w:szCs w:val="28"/>
      </w:rPr>
      <w:fldChar w:fldCharType="separate"/>
    </w:r>
    <w:r w:rsidR="00ED2644">
      <w:rPr>
        <w:rStyle w:val="a5"/>
        <w:noProof/>
        <w:sz w:val="28"/>
        <w:szCs w:val="28"/>
      </w:rPr>
      <w:t>2</w:t>
    </w:r>
    <w:r w:rsidRPr="00D83CDA">
      <w:rPr>
        <w:rStyle w:val="a5"/>
        <w:sz w:val="28"/>
        <w:szCs w:val="28"/>
      </w:rPr>
      <w:fldChar w:fldCharType="end"/>
    </w:r>
  </w:p>
  <w:p w:rsidR="0094095B" w:rsidRDefault="0094095B">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2510E"/>
    <w:multiLevelType w:val="hybridMultilevel"/>
    <w:tmpl w:val="A62A3F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EDA559B"/>
    <w:multiLevelType w:val="hybridMultilevel"/>
    <w:tmpl w:val="AF584D5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 w15:restartNumberingAfterBreak="0">
    <w:nsid w:val="6CA8492C"/>
    <w:multiLevelType w:val="hybridMultilevel"/>
    <w:tmpl w:val="CF68463C"/>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5998" w:hanging="360"/>
      </w:pPr>
      <w:rPr>
        <w:rFonts w:cs="Times New Roman"/>
      </w:rPr>
    </w:lvl>
    <w:lvl w:ilvl="2" w:tplc="0419001B" w:tentative="1">
      <w:start w:val="1"/>
      <w:numFmt w:val="lowerRoman"/>
      <w:lvlText w:val="%3."/>
      <w:lvlJc w:val="right"/>
      <w:pPr>
        <w:ind w:left="-5278" w:hanging="180"/>
      </w:pPr>
      <w:rPr>
        <w:rFonts w:cs="Times New Roman"/>
      </w:rPr>
    </w:lvl>
    <w:lvl w:ilvl="3" w:tplc="0419000F" w:tentative="1">
      <w:start w:val="1"/>
      <w:numFmt w:val="decimal"/>
      <w:lvlText w:val="%4."/>
      <w:lvlJc w:val="left"/>
      <w:pPr>
        <w:ind w:left="-4558" w:hanging="360"/>
      </w:pPr>
      <w:rPr>
        <w:rFonts w:cs="Times New Roman"/>
      </w:rPr>
    </w:lvl>
    <w:lvl w:ilvl="4" w:tplc="04190019" w:tentative="1">
      <w:start w:val="1"/>
      <w:numFmt w:val="lowerLetter"/>
      <w:lvlText w:val="%5."/>
      <w:lvlJc w:val="left"/>
      <w:pPr>
        <w:ind w:left="-3838" w:hanging="360"/>
      </w:pPr>
      <w:rPr>
        <w:rFonts w:cs="Times New Roman"/>
      </w:rPr>
    </w:lvl>
    <w:lvl w:ilvl="5" w:tplc="0419001B" w:tentative="1">
      <w:start w:val="1"/>
      <w:numFmt w:val="lowerRoman"/>
      <w:lvlText w:val="%6."/>
      <w:lvlJc w:val="right"/>
      <w:pPr>
        <w:ind w:left="-3118" w:hanging="180"/>
      </w:pPr>
      <w:rPr>
        <w:rFonts w:cs="Times New Roman"/>
      </w:rPr>
    </w:lvl>
    <w:lvl w:ilvl="6" w:tplc="0419000F" w:tentative="1">
      <w:start w:val="1"/>
      <w:numFmt w:val="decimal"/>
      <w:lvlText w:val="%7."/>
      <w:lvlJc w:val="left"/>
      <w:pPr>
        <w:ind w:left="-2398" w:hanging="360"/>
      </w:pPr>
      <w:rPr>
        <w:rFonts w:cs="Times New Roman"/>
      </w:rPr>
    </w:lvl>
    <w:lvl w:ilvl="7" w:tplc="04190019" w:tentative="1">
      <w:start w:val="1"/>
      <w:numFmt w:val="lowerLetter"/>
      <w:lvlText w:val="%8."/>
      <w:lvlJc w:val="left"/>
      <w:pPr>
        <w:ind w:left="-1678" w:hanging="360"/>
      </w:pPr>
      <w:rPr>
        <w:rFonts w:cs="Times New Roman"/>
      </w:rPr>
    </w:lvl>
    <w:lvl w:ilvl="8" w:tplc="0419001B" w:tentative="1">
      <w:start w:val="1"/>
      <w:numFmt w:val="lowerRoman"/>
      <w:lvlText w:val="%9."/>
      <w:lvlJc w:val="right"/>
      <w:pPr>
        <w:ind w:left="-958" w:hanging="180"/>
      </w:pPr>
      <w:rPr>
        <w:rFonts w:cs="Times New Roman"/>
      </w:rPr>
    </w:lvl>
  </w:abstractNum>
  <w:abstractNum w:abstractNumId="3" w15:restartNumberingAfterBreak="0">
    <w:nsid w:val="7E956DD9"/>
    <w:multiLevelType w:val="hybridMultilevel"/>
    <w:tmpl w:val="5B4AA81E"/>
    <w:lvl w:ilvl="0" w:tplc="605865D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DE"/>
    <w:rsid w:val="00011111"/>
    <w:rsid w:val="00060277"/>
    <w:rsid w:val="0006259F"/>
    <w:rsid w:val="00083952"/>
    <w:rsid w:val="00084B4B"/>
    <w:rsid w:val="00093D82"/>
    <w:rsid w:val="000D2AE2"/>
    <w:rsid w:val="000D794B"/>
    <w:rsid w:val="00115D09"/>
    <w:rsid w:val="001346D3"/>
    <w:rsid w:val="00143EB5"/>
    <w:rsid w:val="00161A17"/>
    <w:rsid w:val="00184DC5"/>
    <w:rsid w:val="001B07C6"/>
    <w:rsid w:val="001C5084"/>
    <w:rsid w:val="001D7609"/>
    <w:rsid w:val="0020461F"/>
    <w:rsid w:val="00223FCD"/>
    <w:rsid w:val="00244056"/>
    <w:rsid w:val="002475DD"/>
    <w:rsid w:val="002661FF"/>
    <w:rsid w:val="00267B3F"/>
    <w:rsid w:val="00271A31"/>
    <w:rsid w:val="002727F9"/>
    <w:rsid w:val="002A2FE5"/>
    <w:rsid w:val="002A7F69"/>
    <w:rsid w:val="002B0100"/>
    <w:rsid w:val="002C4163"/>
    <w:rsid w:val="002E02E1"/>
    <w:rsid w:val="003122D6"/>
    <w:rsid w:val="00350321"/>
    <w:rsid w:val="00355D44"/>
    <w:rsid w:val="00362828"/>
    <w:rsid w:val="00366230"/>
    <w:rsid w:val="00380F17"/>
    <w:rsid w:val="003927B6"/>
    <w:rsid w:val="00393295"/>
    <w:rsid w:val="003B2831"/>
    <w:rsid w:val="003C0B5C"/>
    <w:rsid w:val="003F7E52"/>
    <w:rsid w:val="004147CD"/>
    <w:rsid w:val="00423F9A"/>
    <w:rsid w:val="00432750"/>
    <w:rsid w:val="00435048"/>
    <w:rsid w:val="00437ED9"/>
    <w:rsid w:val="00454E7E"/>
    <w:rsid w:val="00455FC1"/>
    <w:rsid w:val="004636B6"/>
    <w:rsid w:val="00465AED"/>
    <w:rsid w:val="004B3F37"/>
    <w:rsid w:val="004E14CB"/>
    <w:rsid w:val="005455EB"/>
    <w:rsid w:val="0057763C"/>
    <w:rsid w:val="005A5309"/>
    <w:rsid w:val="005B0D4C"/>
    <w:rsid w:val="005B186D"/>
    <w:rsid w:val="005D5863"/>
    <w:rsid w:val="005F7A0E"/>
    <w:rsid w:val="00611D18"/>
    <w:rsid w:val="0064332C"/>
    <w:rsid w:val="00655560"/>
    <w:rsid w:val="0067154A"/>
    <w:rsid w:val="006A24CC"/>
    <w:rsid w:val="006A4140"/>
    <w:rsid w:val="006C343F"/>
    <w:rsid w:val="006F1100"/>
    <w:rsid w:val="00702F9B"/>
    <w:rsid w:val="00744F49"/>
    <w:rsid w:val="00796F1B"/>
    <w:rsid w:val="0081731F"/>
    <w:rsid w:val="00820529"/>
    <w:rsid w:val="00824A8E"/>
    <w:rsid w:val="00836215"/>
    <w:rsid w:val="00844264"/>
    <w:rsid w:val="00883F90"/>
    <w:rsid w:val="008C2ED2"/>
    <w:rsid w:val="008E3CD7"/>
    <w:rsid w:val="008E4DBE"/>
    <w:rsid w:val="00903689"/>
    <w:rsid w:val="00911F37"/>
    <w:rsid w:val="00923202"/>
    <w:rsid w:val="0094095B"/>
    <w:rsid w:val="009431B9"/>
    <w:rsid w:val="00962BF8"/>
    <w:rsid w:val="009E5AB6"/>
    <w:rsid w:val="00A0278D"/>
    <w:rsid w:val="00A1045A"/>
    <w:rsid w:val="00A10D54"/>
    <w:rsid w:val="00A11E0B"/>
    <w:rsid w:val="00A520FA"/>
    <w:rsid w:val="00A63FDE"/>
    <w:rsid w:val="00A95971"/>
    <w:rsid w:val="00AB487F"/>
    <w:rsid w:val="00AD3E3F"/>
    <w:rsid w:val="00B0108D"/>
    <w:rsid w:val="00B14E53"/>
    <w:rsid w:val="00B25C4F"/>
    <w:rsid w:val="00B33840"/>
    <w:rsid w:val="00B405AB"/>
    <w:rsid w:val="00B6401F"/>
    <w:rsid w:val="00B754B9"/>
    <w:rsid w:val="00BA2D3F"/>
    <w:rsid w:val="00BA71E5"/>
    <w:rsid w:val="00BA7730"/>
    <w:rsid w:val="00BC41B0"/>
    <w:rsid w:val="00C04B9C"/>
    <w:rsid w:val="00C079D8"/>
    <w:rsid w:val="00C10437"/>
    <w:rsid w:val="00C24DC6"/>
    <w:rsid w:val="00C307D4"/>
    <w:rsid w:val="00C725E7"/>
    <w:rsid w:val="00C76013"/>
    <w:rsid w:val="00CC1E71"/>
    <w:rsid w:val="00CC3297"/>
    <w:rsid w:val="00CD3CBF"/>
    <w:rsid w:val="00D05D39"/>
    <w:rsid w:val="00D06395"/>
    <w:rsid w:val="00D22CEE"/>
    <w:rsid w:val="00D42331"/>
    <w:rsid w:val="00D778C3"/>
    <w:rsid w:val="00D83CDA"/>
    <w:rsid w:val="00DC0588"/>
    <w:rsid w:val="00DC0742"/>
    <w:rsid w:val="00DC13FE"/>
    <w:rsid w:val="00DE59B6"/>
    <w:rsid w:val="00E04F06"/>
    <w:rsid w:val="00E14061"/>
    <w:rsid w:val="00E4778E"/>
    <w:rsid w:val="00E80BC5"/>
    <w:rsid w:val="00E8773F"/>
    <w:rsid w:val="00EC3AD5"/>
    <w:rsid w:val="00EC6E07"/>
    <w:rsid w:val="00ED2644"/>
    <w:rsid w:val="00F20D7C"/>
    <w:rsid w:val="00F24397"/>
    <w:rsid w:val="00F30D09"/>
    <w:rsid w:val="00F53651"/>
    <w:rsid w:val="00F828DB"/>
    <w:rsid w:val="00FA24F5"/>
    <w:rsid w:val="00FA6671"/>
    <w:rsid w:val="00FC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5C1D98-08D6-4221-BE8C-88632CF8B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61F"/>
    <w:pPr>
      <w:spacing w:after="200" w:line="276" w:lineRule="auto"/>
    </w:pPr>
    <w:rPr>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C0742"/>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semiHidden/>
    <w:locked/>
    <w:rsid w:val="00DC0742"/>
    <w:rPr>
      <w:rFonts w:cs="Times New Roman"/>
    </w:rPr>
  </w:style>
  <w:style w:type="character" w:styleId="a5">
    <w:name w:val="page number"/>
    <w:basedOn w:val="a0"/>
    <w:uiPriority w:val="99"/>
    <w:rsid w:val="00DC0742"/>
    <w:rPr>
      <w:rFonts w:cs="Times New Roman"/>
    </w:rPr>
  </w:style>
  <w:style w:type="paragraph" w:styleId="a6">
    <w:name w:val="List Paragraph"/>
    <w:basedOn w:val="a"/>
    <w:uiPriority w:val="99"/>
    <w:qFormat/>
    <w:rsid w:val="00D05D39"/>
    <w:pPr>
      <w:ind w:left="720"/>
      <w:contextualSpacing/>
    </w:pPr>
  </w:style>
  <w:style w:type="paragraph" w:styleId="a7">
    <w:name w:val="Balloon Text"/>
    <w:basedOn w:val="a"/>
    <w:link w:val="a8"/>
    <w:uiPriority w:val="99"/>
    <w:semiHidden/>
    <w:rsid w:val="00BA71E5"/>
    <w:pPr>
      <w:spacing w:after="0" w:line="240" w:lineRule="auto"/>
    </w:pPr>
    <w:rPr>
      <w:rFonts w:ascii="Tahoma" w:hAnsi="Tahoma"/>
      <w:sz w:val="16"/>
      <w:szCs w:val="16"/>
      <w:lang w:eastAsia="ru-RU"/>
    </w:rPr>
  </w:style>
  <w:style w:type="character" w:customStyle="1" w:styleId="a8">
    <w:name w:val="Текст выноски Знак"/>
    <w:basedOn w:val="a0"/>
    <w:link w:val="a7"/>
    <w:uiPriority w:val="99"/>
    <w:semiHidden/>
    <w:locked/>
    <w:rsid w:val="00BA71E5"/>
    <w:rPr>
      <w:rFonts w:ascii="Tahoma" w:hAnsi="Tahoma" w:cs="Times New Roman"/>
      <w:sz w:val="16"/>
    </w:rPr>
  </w:style>
  <w:style w:type="paragraph" w:styleId="a9">
    <w:name w:val="footer"/>
    <w:basedOn w:val="a"/>
    <w:link w:val="aa"/>
    <w:uiPriority w:val="99"/>
    <w:rsid w:val="00D83CDA"/>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15204">
      <w:marLeft w:val="0"/>
      <w:marRight w:val="0"/>
      <w:marTop w:val="0"/>
      <w:marBottom w:val="0"/>
      <w:divBdr>
        <w:top w:val="none" w:sz="0" w:space="0" w:color="auto"/>
        <w:left w:val="none" w:sz="0" w:space="0" w:color="auto"/>
        <w:bottom w:val="none" w:sz="0" w:space="0" w:color="auto"/>
        <w:right w:val="none" w:sz="0" w:space="0" w:color="auto"/>
      </w:divBdr>
    </w:div>
    <w:div w:id="98915205">
      <w:marLeft w:val="0"/>
      <w:marRight w:val="0"/>
      <w:marTop w:val="0"/>
      <w:marBottom w:val="0"/>
      <w:divBdr>
        <w:top w:val="none" w:sz="0" w:space="0" w:color="auto"/>
        <w:left w:val="none" w:sz="0" w:space="0" w:color="auto"/>
        <w:bottom w:val="none" w:sz="0" w:space="0" w:color="auto"/>
        <w:right w:val="none" w:sz="0" w:space="0" w:color="auto"/>
      </w:divBdr>
    </w:div>
    <w:div w:id="98915206">
      <w:marLeft w:val="0"/>
      <w:marRight w:val="0"/>
      <w:marTop w:val="0"/>
      <w:marBottom w:val="0"/>
      <w:divBdr>
        <w:top w:val="none" w:sz="0" w:space="0" w:color="auto"/>
        <w:left w:val="none" w:sz="0" w:space="0" w:color="auto"/>
        <w:bottom w:val="none" w:sz="0" w:space="0" w:color="auto"/>
        <w:right w:val="none" w:sz="0" w:space="0" w:color="auto"/>
      </w:divBdr>
    </w:div>
    <w:div w:id="98915207">
      <w:marLeft w:val="0"/>
      <w:marRight w:val="0"/>
      <w:marTop w:val="0"/>
      <w:marBottom w:val="0"/>
      <w:divBdr>
        <w:top w:val="none" w:sz="0" w:space="0" w:color="auto"/>
        <w:left w:val="none" w:sz="0" w:space="0" w:color="auto"/>
        <w:bottom w:val="none" w:sz="0" w:space="0" w:color="auto"/>
        <w:right w:val="none" w:sz="0" w:space="0" w:color="auto"/>
      </w:divBdr>
    </w:div>
    <w:div w:id="98915208">
      <w:marLeft w:val="0"/>
      <w:marRight w:val="0"/>
      <w:marTop w:val="0"/>
      <w:marBottom w:val="0"/>
      <w:divBdr>
        <w:top w:val="none" w:sz="0" w:space="0" w:color="auto"/>
        <w:left w:val="none" w:sz="0" w:space="0" w:color="auto"/>
        <w:bottom w:val="none" w:sz="0" w:space="0" w:color="auto"/>
        <w:right w:val="none" w:sz="0" w:space="0" w:color="auto"/>
      </w:divBdr>
    </w:div>
    <w:div w:id="98915209">
      <w:marLeft w:val="0"/>
      <w:marRight w:val="0"/>
      <w:marTop w:val="0"/>
      <w:marBottom w:val="0"/>
      <w:divBdr>
        <w:top w:val="none" w:sz="0" w:space="0" w:color="auto"/>
        <w:left w:val="none" w:sz="0" w:space="0" w:color="auto"/>
        <w:bottom w:val="none" w:sz="0" w:space="0" w:color="auto"/>
        <w:right w:val="none" w:sz="0" w:space="0" w:color="auto"/>
      </w:divBdr>
    </w:div>
    <w:div w:id="98915210">
      <w:marLeft w:val="0"/>
      <w:marRight w:val="0"/>
      <w:marTop w:val="0"/>
      <w:marBottom w:val="0"/>
      <w:divBdr>
        <w:top w:val="none" w:sz="0" w:space="0" w:color="auto"/>
        <w:left w:val="none" w:sz="0" w:space="0" w:color="auto"/>
        <w:bottom w:val="none" w:sz="0" w:space="0" w:color="auto"/>
        <w:right w:val="none" w:sz="0" w:space="0" w:color="auto"/>
      </w:divBdr>
    </w:div>
    <w:div w:id="98915211">
      <w:marLeft w:val="0"/>
      <w:marRight w:val="0"/>
      <w:marTop w:val="0"/>
      <w:marBottom w:val="0"/>
      <w:divBdr>
        <w:top w:val="none" w:sz="0" w:space="0" w:color="auto"/>
        <w:left w:val="none" w:sz="0" w:space="0" w:color="auto"/>
        <w:bottom w:val="none" w:sz="0" w:space="0" w:color="auto"/>
        <w:right w:val="none" w:sz="0" w:space="0" w:color="auto"/>
      </w:divBdr>
    </w:div>
    <w:div w:id="98915212">
      <w:marLeft w:val="0"/>
      <w:marRight w:val="0"/>
      <w:marTop w:val="0"/>
      <w:marBottom w:val="0"/>
      <w:divBdr>
        <w:top w:val="none" w:sz="0" w:space="0" w:color="auto"/>
        <w:left w:val="none" w:sz="0" w:space="0" w:color="auto"/>
        <w:bottom w:val="none" w:sz="0" w:space="0" w:color="auto"/>
        <w:right w:val="none" w:sz="0" w:space="0" w:color="auto"/>
      </w:divBdr>
    </w:div>
    <w:div w:id="98915213">
      <w:marLeft w:val="0"/>
      <w:marRight w:val="0"/>
      <w:marTop w:val="0"/>
      <w:marBottom w:val="0"/>
      <w:divBdr>
        <w:top w:val="none" w:sz="0" w:space="0" w:color="auto"/>
        <w:left w:val="none" w:sz="0" w:space="0" w:color="auto"/>
        <w:bottom w:val="none" w:sz="0" w:space="0" w:color="auto"/>
        <w:right w:val="none" w:sz="0" w:space="0" w:color="auto"/>
      </w:divBdr>
    </w:div>
    <w:div w:id="98915214">
      <w:marLeft w:val="0"/>
      <w:marRight w:val="0"/>
      <w:marTop w:val="0"/>
      <w:marBottom w:val="0"/>
      <w:divBdr>
        <w:top w:val="none" w:sz="0" w:space="0" w:color="auto"/>
        <w:left w:val="none" w:sz="0" w:space="0" w:color="auto"/>
        <w:bottom w:val="none" w:sz="0" w:space="0" w:color="auto"/>
        <w:right w:val="none" w:sz="0" w:space="0" w:color="auto"/>
      </w:divBdr>
    </w:div>
    <w:div w:id="98915215">
      <w:marLeft w:val="0"/>
      <w:marRight w:val="0"/>
      <w:marTop w:val="0"/>
      <w:marBottom w:val="0"/>
      <w:divBdr>
        <w:top w:val="none" w:sz="0" w:space="0" w:color="auto"/>
        <w:left w:val="none" w:sz="0" w:space="0" w:color="auto"/>
        <w:bottom w:val="none" w:sz="0" w:space="0" w:color="auto"/>
        <w:right w:val="none" w:sz="0" w:space="0" w:color="auto"/>
      </w:divBdr>
    </w:div>
    <w:div w:id="98915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user265b</dc:creator>
  <cp:keywords/>
  <dc:description/>
  <cp:lastModifiedBy>user362b</cp:lastModifiedBy>
  <cp:revision>2</cp:revision>
  <cp:lastPrinted>2021-01-13T09:04:00Z</cp:lastPrinted>
  <dcterms:created xsi:type="dcterms:W3CDTF">2021-01-13T14:19:00Z</dcterms:created>
  <dcterms:modified xsi:type="dcterms:W3CDTF">2021-01-13T14:19:00Z</dcterms:modified>
</cp:coreProperties>
</file>