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9" w:rsidRPr="00B431E1" w:rsidRDefault="00FA7AD1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v-ca-147-sld-30</w:t>
      </w:r>
      <w:r w:rsidR="00B431E1">
        <w:rPr>
          <w:rFonts w:ascii="Times New Roman" w:hAnsi="Times New Roman"/>
          <w:sz w:val="20"/>
          <w:szCs w:val="20"/>
          <w:lang w:val="uk-UA"/>
        </w:rPr>
        <w:t>-</w:t>
      </w:r>
      <w:r w:rsidR="00B431E1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B431E1" w:rsidRPr="00B431E1">
        <w:rPr>
          <w:rFonts w:ascii="Times New Roman" w:hAnsi="Times New Roman"/>
          <w:sz w:val="28"/>
          <w:szCs w:val="28"/>
        </w:rPr>
        <w:t>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31E1" w:rsidRPr="00B431E1">
        <w:rPr>
          <w:rFonts w:ascii="Times New Roman" w:hAnsi="Times New Roman"/>
          <w:sz w:val="28"/>
          <w:szCs w:val="28"/>
        </w:rPr>
        <w:t>_________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для його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становлено, що дитина,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проживає за адресою: </w:t>
      </w:r>
      <w:r w:rsidR="0076743A">
        <w:rPr>
          <w:rFonts w:ascii="Times New Roman" w:hAnsi="Times New Roman"/>
          <w:sz w:val="28"/>
          <w:szCs w:val="28"/>
          <w:lang w:val="uk-UA"/>
        </w:rPr>
        <w:t xml:space="preserve">пр.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</w:t>
      </w:r>
      <w:r w:rsidR="00291563">
        <w:rPr>
          <w:rFonts w:ascii="Times New Roman" w:hAnsi="Times New Roman"/>
          <w:sz w:val="28"/>
          <w:szCs w:val="28"/>
          <w:lang w:val="uk-UA"/>
        </w:rPr>
        <w:t>, квартира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 xml:space="preserve"> __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________________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B431E1" w:rsidRPr="00B431E1">
        <w:rPr>
          <w:rFonts w:ascii="Times New Roman" w:hAnsi="Times New Roman"/>
          <w:sz w:val="28"/>
          <w:szCs w:val="28"/>
          <w:lang w:val="uk-UA"/>
        </w:rPr>
        <w:t>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AD1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Pr="0055522E" w:rsidRDefault="00A10BC5" w:rsidP="00875F59"/>
    <w:p w:rsidR="00B431E1" w:rsidRPr="0055522E" w:rsidRDefault="00B431E1" w:rsidP="00875F59"/>
    <w:p w:rsidR="00A10BC5" w:rsidRDefault="00A10BC5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="000B5D00">
        <w:rPr>
          <w:rFonts w:ascii="Times New Roman" w:hAnsi="Times New Roman" w:cs="Times New Roman"/>
          <w:b/>
          <w:lang w:val="uk-UA"/>
        </w:rPr>
        <w:t xml:space="preserve">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291563" w:rsidRDefault="00A10BC5" w:rsidP="00291563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B431E1" w:rsidRPr="00B431E1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B431E1" w:rsidRPr="00B431E1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B431E1" w:rsidRPr="00B431E1">
        <w:rPr>
          <w:rFonts w:ascii="Times New Roman" w:hAnsi="Times New Roman"/>
          <w:b w:val="0"/>
          <w:sz w:val="28"/>
          <w:szCs w:val="28"/>
        </w:rPr>
        <w:t>_______________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FA7AD1">
        <w:rPr>
          <w:rFonts w:ascii="Times New Roman" w:hAnsi="Times New Roman"/>
          <w:b w:val="0"/>
          <w:sz w:val="28"/>
          <w:szCs w:val="28"/>
        </w:rPr>
        <w:t>17.06.2020</w:t>
      </w:r>
      <w:r>
        <w:rPr>
          <w:rFonts w:ascii="Times New Roman" w:hAnsi="Times New Roman"/>
          <w:b w:val="0"/>
          <w:sz w:val="28"/>
          <w:szCs w:val="28"/>
        </w:rPr>
        <w:t xml:space="preserve"> р.</w:t>
      </w:r>
      <w:r w:rsidR="00B431E1" w:rsidRPr="00B431E1"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</w:t>
      </w:r>
      <w:r w:rsidR="00B431E1" w:rsidRPr="00B431E1">
        <w:rPr>
          <w:rFonts w:ascii="Times New Roman" w:hAnsi="Times New Roman"/>
          <w:b w:val="0"/>
          <w:sz w:val="28"/>
          <w:szCs w:val="28"/>
        </w:rPr>
        <w:t>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B431E1" w:rsidRPr="00B431E1">
        <w:rPr>
          <w:rStyle w:val="1840"/>
          <w:rFonts w:ascii="Times New Roman" w:hAnsi="Times New Roman"/>
          <w:b w:val="0"/>
          <w:sz w:val="28"/>
          <w:szCs w:val="28"/>
        </w:rPr>
        <w:t>______________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620CC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B431E1" w:rsidRPr="00B431E1">
        <w:rPr>
          <w:rStyle w:val="1840"/>
          <w:rFonts w:ascii="Times New Roman" w:hAnsi="Times New Roman"/>
          <w:b w:val="0"/>
          <w:sz w:val="28"/>
          <w:szCs w:val="28"/>
        </w:rPr>
        <w:t>_______</w:t>
      </w:r>
      <w:r w:rsidR="00620CC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дитина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</w:t>
      </w:r>
      <w:r w:rsidR="00B431E1" w:rsidRPr="00B431E1">
        <w:rPr>
          <w:rStyle w:val="1840"/>
          <w:rFonts w:ascii="Times New Roman" w:hAnsi="Times New Roman"/>
          <w:b w:val="0"/>
          <w:sz w:val="28"/>
          <w:szCs w:val="28"/>
        </w:rPr>
        <w:t xml:space="preserve"> 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 пр. </w:t>
      </w:r>
      <w:r w:rsidR="00B431E1" w:rsidRPr="0055522E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, будинок </w:t>
      </w:r>
      <w:r w:rsidR="00B431E1" w:rsidRPr="0055522E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, квартира </w:t>
      </w:r>
      <w:r w:rsidR="00B431E1" w:rsidRPr="0055522E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>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        Н.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AD1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sectPr w:rsid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58C0"/>
    <w:rsid w:val="00024109"/>
    <w:rsid w:val="0003496F"/>
    <w:rsid w:val="0008692D"/>
    <w:rsid w:val="000B5D00"/>
    <w:rsid w:val="000C05DD"/>
    <w:rsid w:val="001C4FE9"/>
    <w:rsid w:val="001F5FAE"/>
    <w:rsid w:val="00261E1F"/>
    <w:rsid w:val="00291563"/>
    <w:rsid w:val="002D7632"/>
    <w:rsid w:val="00361158"/>
    <w:rsid w:val="0055522E"/>
    <w:rsid w:val="005C508F"/>
    <w:rsid w:val="005D3DEB"/>
    <w:rsid w:val="00620CCC"/>
    <w:rsid w:val="00635D38"/>
    <w:rsid w:val="00637F84"/>
    <w:rsid w:val="0076743A"/>
    <w:rsid w:val="00792FB7"/>
    <w:rsid w:val="00870C1F"/>
    <w:rsid w:val="00875F59"/>
    <w:rsid w:val="00944A7A"/>
    <w:rsid w:val="009B5F9E"/>
    <w:rsid w:val="009D5374"/>
    <w:rsid w:val="009F4E91"/>
    <w:rsid w:val="00A10BC5"/>
    <w:rsid w:val="00A56512"/>
    <w:rsid w:val="00A850A4"/>
    <w:rsid w:val="00B431E1"/>
    <w:rsid w:val="00B50258"/>
    <w:rsid w:val="00BE7A45"/>
    <w:rsid w:val="00CF65EA"/>
    <w:rsid w:val="00D011FB"/>
    <w:rsid w:val="00D6380D"/>
    <w:rsid w:val="00E74C3B"/>
    <w:rsid w:val="00E76E36"/>
    <w:rsid w:val="00EA68F9"/>
    <w:rsid w:val="00F621A3"/>
    <w:rsid w:val="00FA7AD1"/>
    <w:rsid w:val="00FB0152"/>
    <w:rsid w:val="00FB485E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2020-07-10T05:56:00Z</cp:lastPrinted>
  <dcterms:created xsi:type="dcterms:W3CDTF">2019-03-21T11:33:00Z</dcterms:created>
  <dcterms:modified xsi:type="dcterms:W3CDTF">2020-07-10T09:01:00Z</dcterms:modified>
</cp:coreProperties>
</file>