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67" w:rsidRDefault="00010E67" w:rsidP="00010E67">
      <w:pPr>
        <w:pStyle w:val="a3"/>
        <w:ind w:left="-567" w:right="107"/>
        <w:rPr>
          <w:sz w:val="24"/>
          <w:szCs w:val="24"/>
        </w:rPr>
      </w:pPr>
    </w:p>
    <w:p w:rsidR="00010E67" w:rsidRDefault="00010E67" w:rsidP="00010E67">
      <w:pPr>
        <w:pStyle w:val="a3"/>
        <w:ind w:left="-567" w:right="107"/>
        <w:rPr>
          <w:sz w:val="24"/>
          <w:szCs w:val="24"/>
        </w:rPr>
      </w:pPr>
    </w:p>
    <w:p w:rsidR="00010E67" w:rsidRPr="00010E67" w:rsidRDefault="00010E67" w:rsidP="00010E67">
      <w:pPr>
        <w:pStyle w:val="a3"/>
        <w:ind w:left="-567" w:right="107"/>
        <w:rPr>
          <w:sz w:val="24"/>
          <w:szCs w:val="24"/>
        </w:rPr>
      </w:pPr>
      <w:r w:rsidRPr="00010E67">
        <w:rPr>
          <w:sz w:val="24"/>
          <w:szCs w:val="24"/>
          <w:lang w:val="en-US"/>
        </w:rPr>
        <w:t>v</w:t>
      </w:r>
      <w:proofErr w:type="spellStart"/>
      <w:r w:rsidRPr="00010E67">
        <w:rPr>
          <w:sz w:val="24"/>
          <w:szCs w:val="24"/>
        </w:rPr>
        <w:t>-kа-</w:t>
      </w:r>
      <w:proofErr w:type="spellEnd"/>
      <w:r w:rsidRPr="00010E67">
        <w:rPr>
          <w:sz w:val="24"/>
          <w:szCs w:val="24"/>
        </w:rPr>
        <w:t xml:space="preserve"> 090 -</w:t>
      </w:r>
      <w:proofErr w:type="spellStart"/>
      <w:r w:rsidRPr="00010E67">
        <w:rPr>
          <w:sz w:val="24"/>
          <w:szCs w:val="24"/>
          <w:lang w:val="en-US"/>
        </w:rPr>
        <w:t>sld</w:t>
      </w:r>
      <w:proofErr w:type="spellEnd"/>
      <w:r w:rsidRPr="00010E67">
        <w:rPr>
          <w:sz w:val="24"/>
          <w:szCs w:val="24"/>
        </w:rPr>
        <w:t>- 4</w:t>
      </w:r>
    </w:p>
    <w:p w:rsidR="00010E67" w:rsidRPr="00010E67" w:rsidRDefault="00010E67" w:rsidP="00010E67">
      <w:pPr>
        <w:pStyle w:val="a3"/>
        <w:tabs>
          <w:tab w:val="left" w:pos="12060"/>
        </w:tabs>
        <w:ind w:right="5155"/>
        <w:rPr>
          <w:sz w:val="24"/>
          <w:szCs w:val="24"/>
        </w:rPr>
      </w:pPr>
    </w:p>
    <w:p w:rsidR="00010E67" w:rsidRPr="00010E67" w:rsidRDefault="00010E67" w:rsidP="00010E67">
      <w:pPr>
        <w:pStyle w:val="a3"/>
        <w:tabs>
          <w:tab w:val="left" w:pos="12060"/>
        </w:tabs>
        <w:ind w:right="4479"/>
        <w:rPr>
          <w:sz w:val="24"/>
          <w:szCs w:val="24"/>
        </w:rPr>
      </w:pPr>
      <w:r w:rsidRPr="00010E67">
        <w:rPr>
          <w:sz w:val="24"/>
          <w:szCs w:val="24"/>
        </w:rPr>
        <w:t xml:space="preserve">Про відмову у влаштуванні малолітньої </w:t>
      </w:r>
      <w:r w:rsidR="003C6E9D">
        <w:rPr>
          <w:sz w:val="24"/>
          <w:szCs w:val="24"/>
        </w:rPr>
        <w:t>ПІБ</w:t>
      </w:r>
      <w:r w:rsidRPr="00010E67">
        <w:rPr>
          <w:sz w:val="24"/>
          <w:szCs w:val="24"/>
        </w:rPr>
        <w:t xml:space="preserve">, </w:t>
      </w:r>
      <w:r w:rsidR="003C6E9D">
        <w:rPr>
          <w:sz w:val="24"/>
          <w:szCs w:val="24"/>
        </w:rPr>
        <w:t>дата</w:t>
      </w:r>
      <w:r w:rsidRPr="00010E67">
        <w:rPr>
          <w:sz w:val="24"/>
          <w:szCs w:val="24"/>
        </w:rPr>
        <w:t xml:space="preserve"> </w:t>
      </w:r>
      <w:proofErr w:type="spellStart"/>
      <w:r w:rsidRPr="00010E67">
        <w:rPr>
          <w:sz w:val="24"/>
          <w:szCs w:val="24"/>
        </w:rPr>
        <w:t>р.н</w:t>
      </w:r>
      <w:proofErr w:type="spellEnd"/>
      <w:r w:rsidRPr="00010E67">
        <w:rPr>
          <w:sz w:val="24"/>
          <w:szCs w:val="24"/>
        </w:rPr>
        <w:t>., до Миколаївської спеціальної загальноосвітньої школи-інтернату І-ІІІ ступенів №2 Миколаївської обласної ради  на цілодобове перебування на 2020-2021 навчальний рік</w:t>
      </w:r>
    </w:p>
    <w:p w:rsidR="00010E67" w:rsidRPr="00010E67" w:rsidRDefault="00010E67" w:rsidP="00010E67">
      <w:pPr>
        <w:pStyle w:val="a3"/>
        <w:tabs>
          <w:tab w:val="left" w:pos="12060"/>
        </w:tabs>
        <w:ind w:right="4479"/>
        <w:rPr>
          <w:sz w:val="24"/>
          <w:szCs w:val="24"/>
        </w:rPr>
      </w:pPr>
    </w:p>
    <w:p w:rsidR="00010E67" w:rsidRPr="00010E67" w:rsidRDefault="00010E67" w:rsidP="00010E67">
      <w:pPr>
        <w:pStyle w:val="a3"/>
        <w:tabs>
          <w:tab w:val="left" w:pos="12060"/>
        </w:tabs>
        <w:ind w:right="39"/>
        <w:rPr>
          <w:sz w:val="24"/>
          <w:szCs w:val="24"/>
        </w:rPr>
      </w:pPr>
    </w:p>
    <w:p w:rsidR="00010E67" w:rsidRPr="00010E67" w:rsidRDefault="00010E67" w:rsidP="00010E67">
      <w:pPr>
        <w:pStyle w:val="a3"/>
        <w:tabs>
          <w:tab w:val="left" w:pos="12060"/>
        </w:tabs>
        <w:ind w:right="39" w:firstLine="567"/>
        <w:rPr>
          <w:sz w:val="24"/>
          <w:szCs w:val="24"/>
        </w:rPr>
      </w:pPr>
      <w:r w:rsidRPr="00010E67">
        <w:rPr>
          <w:sz w:val="24"/>
          <w:szCs w:val="24"/>
        </w:rPr>
        <w:t xml:space="preserve"> Відповідно до рішення комісії з питань захисту прав дитини від 24.09.2020 (протокол № 22) про відмову у влаштуванні малолітньої </w:t>
      </w:r>
      <w:r w:rsidR="003C6E9D">
        <w:rPr>
          <w:sz w:val="24"/>
          <w:szCs w:val="24"/>
        </w:rPr>
        <w:t>ПІБ</w:t>
      </w:r>
      <w:r w:rsidRPr="00010E67">
        <w:rPr>
          <w:sz w:val="24"/>
          <w:szCs w:val="24"/>
        </w:rPr>
        <w:t xml:space="preserve">, </w:t>
      </w:r>
      <w:r w:rsidR="003C6E9D">
        <w:rPr>
          <w:sz w:val="24"/>
          <w:szCs w:val="24"/>
        </w:rPr>
        <w:t>дата</w:t>
      </w:r>
      <w:r w:rsidRPr="00010E67">
        <w:rPr>
          <w:sz w:val="24"/>
          <w:szCs w:val="24"/>
        </w:rPr>
        <w:t> </w:t>
      </w:r>
      <w:proofErr w:type="spellStart"/>
      <w:r w:rsidRPr="00010E67">
        <w:rPr>
          <w:sz w:val="24"/>
          <w:szCs w:val="24"/>
        </w:rPr>
        <w:t>р.н</w:t>
      </w:r>
      <w:proofErr w:type="spellEnd"/>
      <w:r w:rsidRPr="00010E67">
        <w:rPr>
          <w:sz w:val="24"/>
          <w:szCs w:val="24"/>
        </w:rPr>
        <w:t xml:space="preserve">., до Миколаївської спеціальної загальноосвітньої школи-інтернату І-ІІІ ступенів №2 Миколаївської обласної ради  на цілодобове перебування на 2020-2021 навчальний рік, прийнятого на підставі подання та матеріалів, наданих управлінням освіти Миколаївської міської ради від 04.09.2020 № 2850/13.01.01-10/14, встановлено що, для дитини за місцем проживання наявні альтернативні форми навчання, сім’я здатна забезпечити освітні та виховні потреби дитини. </w:t>
      </w:r>
    </w:p>
    <w:p w:rsidR="00010E67" w:rsidRPr="00010E67" w:rsidRDefault="00010E67" w:rsidP="00010E67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010E67">
        <w:rPr>
          <w:rFonts w:ascii="Times New Roman" w:hAnsi="Times New Roman" w:cs="Times New Roman"/>
          <w:sz w:val="24"/>
          <w:szCs w:val="24"/>
          <w:lang w:val="uk-UA"/>
        </w:rPr>
        <w:t xml:space="preserve">Порядку зарахування дітей на цілодобове перебування до закладів, </w:t>
      </w:r>
      <w:proofErr w:type="spellStart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незалежно</w:t>
      </w:r>
      <w:proofErr w:type="spellEnd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</w:t>
      </w:r>
      <w:proofErr w:type="spellEnd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типу, </w:t>
      </w:r>
      <w:proofErr w:type="spellStart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</w:t>
      </w:r>
      <w:proofErr w:type="spellEnd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власності</w:t>
      </w:r>
      <w:proofErr w:type="spellEnd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010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підпорядкування</w:t>
      </w:r>
      <w:proofErr w:type="spellEnd"/>
      <w:r w:rsidRPr="00010E6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постановою Кабінету Міністрів України від 01.06.2020 № 586 “Деякі питання захисту дітей в умовах боротьби з наслідками гострої респіраторної хвороби COVID-19, спричиненої </w:t>
      </w:r>
      <w:proofErr w:type="spellStart"/>
      <w:r w:rsidRPr="00010E67">
        <w:rPr>
          <w:rFonts w:ascii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 w:rsidRPr="00010E67">
        <w:rPr>
          <w:rFonts w:ascii="Times New Roman" w:hAnsi="Times New Roman" w:cs="Times New Roman"/>
          <w:sz w:val="24"/>
          <w:szCs w:val="24"/>
          <w:lang w:val="uk-UA"/>
        </w:rPr>
        <w:t xml:space="preserve"> SARS-CoV-2”(зі змінами)</w:t>
      </w:r>
      <w:r w:rsidRPr="00010E67">
        <w:rPr>
          <w:rFonts w:ascii="Times New Roman" w:hAnsi="Times New Roman" w:cs="Times New Roman"/>
          <w:sz w:val="24"/>
          <w:lang w:val="uk-UA"/>
        </w:rPr>
        <w:t xml:space="preserve">, керуючись пп. 4 п. “б” ч. 1 ст. 34 Закону України “Про місцеве самоврядування в </w:t>
      </w:r>
      <w:proofErr w:type="spellStart"/>
      <w:r w:rsidRPr="00010E67">
        <w:rPr>
          <w:rFonts w:ascii="Times New Roman" w:hAnsi="Times New Roman" w:cs="Times New Roman"/>
          <w:sz w:val="24"/>
          <w:lang w:val="uk-UA"/>
        </w:rPr>
        <w:t>Україні”</w:t>
      </w:r>
      <w:proofErr w:type="spellEnd"/>
      <w:r w:rsidRPr="00010E67">
        <w:rPr>
          <w:rFonts w:ascii="Times New Roman" w:hAnsi="Times New Roman" w:cs="Times New Roman"/>
          <w:sz w:val="24"/>
          <w:lang w:val="uk-UA"/>
        </w:rPr>
        <w:t>, виконком міської ради</w:t>
      </w:r>
    </w:p>
    <w:p w:rsidR="00010E67" w:rsidRPr="00010E67" w:rsidRDefault="00010E67" w:rsidP="00010E67">
      <w:pPr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:rsidR="00010E67" w:rsidRPr="00010E67" w:rsidRDefault="00010E67" w:rsidP="00010E67">
      <w:pPr>
        <w:jc w:val="both"/>
        <w:rPr>
          <w:rFonts w:ascii="Times New Roman" w:hAnsi="Times New Roman" w:cs="Times New Roman"/>
          <w:sz w:val="24"/>
          <w:lang w:val="uk-UA"/>
        </w:rPr>
      </w:pPr>
      <w:r w:rsidRPr="00010E67">
        <w:rPr>
          <w:rFonts w:ascii="Times New Roman" w:hAnsi="Times New Roman" w:cs="Times New Roman"/>
          <w:sz w:val="24"/>
          <w:lang w:val="uk-UA"/>
        </w:rPr>
        <w:t>ВИРІШИВ:</w:t>
      </w:r>
    </w:p>
    <w:p w:rsidR="00010E67" w:rsidRPr="00010E67" w:rsidRDefault="00010E67" w:rsidP="00010E67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:rsidR="00010E67" w:rsidRPr="00010E67" w:rsidRDefault="00010E67" w:rsidP="00010E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10E67">
        <w:rPr>
          <w:rFonts w:ascii="Times New Roman" w:hAnsi="Times New Roman" w:cs="Times New Roman"/>
          <w:sz w:val="24"/>
          <w:lang w:val="uk-UA"/>
        </w:rPr>
        <w:t xml:space="preserve">Відмовити у влаштуванні малолітньої </w:t>
      </w:r>
      <w:r w:rsidR="003C6E9D">
        <w:rPr>
          <w:rFonts w:ascii="Times New Roman" w:hAnsi="Times New Roman" w:cs="Times New Roman"/>
          <w:sz w:val="24"/>
          <w:lang w:val="uk-UA"/>
        </w:rPr>
        <w:t>ПІБ</w:t>
      </w:r>
      <w:r w:rsidRPr="00010E67">
        <w:rPr>
          <w:rFonts w:ascii="Times New Roman" w:hAnsi="Times New Roman" w:cs="Times New Roman"/>
          <w:sz w:val="24"/>
          <w:lang w:val="uk-UA"/>
        </w:rPr>
        <w:t xml:space="preserve">, </w:t>
      </w:r>
      <w:r w:rsidR="003C6E9D">
        <w:rPr>
          <w:rFonts w:ascii="Times New Roman" w:hAnsi="Times New Roman" w:cs="Times New Roman"/>
          <w:sz w:val="24"/>
          <w:lang w:val="uk-UA"/>
        </w:rPr>
        <w:t>дата</w:t>
      </w:r>
      <w:r w:rsidRPr="00010E6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010E67">
        <w:rPr>
          <w:rFonts w:ascii="Times New Roman" w:hAnsi="Times New Roman" w:cs="Times New Roman"/>
          <w:sz w:val="24"/>
          <w:lang w:val="uk-UA"/>
        </w:rPr>
        <w:t>р.н</w:t>
      </w:r>
      <w:proofErr w:type="spellEnd"/>
      <w:r w:rsidRPr="00010E67">
        <w:rPr>
          <w:rFonts w:ascii="Times New Roman" w:hAnsi="Times New Roman" w:cs="Times New Roman"/>
          <w:sz w:val="24"/>
          <w:lang w:val="uk-UA"/>
        </w:rPr>
        <w:t>., до Миколаївської спеціальної загальноосвітньої школи-інтернату І-ІІІ ступенів №2 Миколаївської обласної ради  на цілодобове перебування на 2020-2021 навчальний рік.</w:t>
      </w:r>
    </w:p>
    <w:p w:rsidR="00010E67" w:rsidRPr="00010E67" w:rsidRDefault="00010E67" w:rsidP="00010E67">
      <w:pPr>
        <w:spacing w:after="0"/>
        <w:ind w:left="720"/>
        <w:jc w:val="both"/>
        <w:rPr>
          <w:rFonts w:ascii="Times New Roman" w:hAnsi="Times New Roman" w:cs="Times New Roman"/>
          <w:sz w:val="24"/>
          <w:lang w:val="uk-UA"/>
        </w:rPr>
      </w:pPr>
    </w:p>
    <w:p w:rsidR="00010E67" w:rsidRPr="00010E67" w:rsidRDefault="00010E67" w:rsidP="00010E67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lang w:val="uk-UA"/>
        </w:rPr>
      </w:pPr>
      <w:r w:rsidRPr="00010E67">
        <w:rPr>
          <w:rFonts w:ascii="Times New Roman" w:hAnsi="Times New Roman" w:cs="Times New Roman"/>
          <w:sz w:val="24"/>
          <w:lang w:val="uk-UA"/>
        </w:rPr>
        <w:t>Рекомендувати сім’ї влаштувати дитину до закладу освіти за місцем проживання (за необхідності – на умовах інклюзії).</w:t>
      </w:r>
    </w:p>
    <w:p w:rsidR="00010E67" w:rsidRPr="00010E67" w:rsidRDefault="00010E67" w:rsidP="00010E6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010E67" w:rsidRPr="00010E67" w:rsidRDefault="00010E67" w:rsidP="00010E67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lang w:val="uk-UA"/>
        </w:rPr>
      </w:pPr>
      <w:r w:rsidRPr="00010E67">
        <w:rPr>
          <w:rFonts w:ascii="Times New Roman" w:hAnsi="Times New Roman" w:cs="Times New Roman"/>
          <w:sz w:val="24"/>
          <w:lang w:val="uk-UA"/>
        </w:rPr>
        <w:t>Миколаївському міському центру соціальних служб для сім’ї, дітей та молоді, службі у справах дітей адміністрації Корабельного району Миколаївської міської ради організувати роботу щодо підтримки сім’ї відповідно до її потреб.</w:t>
      </w:r>
    </w:p>
    <w:p w:rsidR="00010E67" w:rsidRPr="00010E67" w:rsidRDefault="00010E67" w:rsidP="00010E67">
      <w:pPr>
        <w:spacing w:after="0"/>
        <w:ind w:left="720"/>
        <w:jc w:val="both"/>
        <w:rPr>
          <w:rFonts w:ascii="Times New Roman" w:hAnsi="Times New Roman" w:cs="Times New Roman"/>
          <w:sz w:val="24"/>
          <w:lang w:val="uk-UA"/>
        </w:rPr>
      </w:pPr>
    </w:p>
    <w:p w:rsidR="00010E67" w:rsidRPr="00010E67" w:rsidRDefault="00010E67" w:rsidP="00010E67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lang w:val="uk-UA"/>
        </w:rPr>
      </w:pPr>
      <w:r w:rsidRPr="00010E67">
        <w:rPr>
          <w:rFonts w:ascii="Times New Roman" w:hAnsi="Times New Roman" w:cs="Times New Roman"/>
          <w:sz w:val="24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010E67" w:rsidRPr="00010E67" w:rsidRDefault="00010E67" w:rsidP="00010E6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010E67" w:rsidRPr="00010E67" w:rsidRDefault="00010E67" w:rsidP="00010E67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010E67" w:rsidRPr="00E778D3" w:rsidRDefault="00010E67" w:rsidP="00010E67">
      <w:pPr>
        <w:spacing w:line="264" w:lineRule="auto"/>
        <w:rPr>
          <w:sz w:val="24"/>
          <w:szCs w:val="24"/>
        </w:rPr>
      </w:pPr>
      <w:r w:rsidRPr="00010E67">
        <w:rPr>
          <w:rFonts w:ascii="Times New Roman" w:hAnsi="Times New Roman" w:cs="Times New Roman"/>
          <w:sz w:val="24"/>
          <w:lang w:val="uk-UA"/>
        </w:rPr>
        <w:t xml:space="preserve">Міський голова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010E67">
        <w:rPr>
          <w:rFonts w:ascii="Times New Roman" w:hAnsi="Times New Roman" w:cs="Times New Roman"/>
          <w:sz w:val="24"/>
          <w:lang w:val="uk-UA"/>
        </w:rPr>
        <w:t xml:space="preserve">  О. Сєнкевич</w:t>
      </w:r>
    </w:p>
    <w:p w:rsidR="00854717" w:rsidRDefault="00854717"/>
    <w:sectPr w:rsidR="00854717" w:rsidSect="00010E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D62"/>
    <w:multiLevelType w:val="hybridMultilevel"/>
    <w:tmpl w:val="B09C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E67"/>
    <w:rsid w:val="00010E67"/>
    <w:rsid w:val="003C6E9D"/>
    <w:rsid w:val="00854717"/>
    <w:rsid w:val="00A7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0E67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10E67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>MultiDVD Team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Mironova</cp:lastModifiedBy>
  <cp:revision>3</cp:revision>
  <dcterms:created xsi:type="dcterms:W3CDTF">2020-10-16T10:48:00Z</dcterms:created>
  <dcterms:modified xsi:type="dcterms:W3CDTF">2020-10-22T11:46:00Z</dcterms:modified>
</cp:coreProperties>
</file>