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257937" w14:textId="77777777" w:rsidR="00D2472D" w:rsidRDefault="00A60565">
      <w:pPr>
        <w:pStyle w:val="a8"/>
        <w:ind w:left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go</w:t>
      </w:r>
      <w:r>
        <w:rPr>
          <w:sz w:val="26"/>
          <w:szCs w:val="26"/>
          <w:lang w:val="ru-RU"/>
        </w:rPr>
        <w:t>-056</w:t>
      </w:r>
    </w:p>
    <w:p w14:paraId="42A7E602" w14:textId="77777777" w:rsidR="00D2472D" w:rsidRDefault="00D2472D">
      <w:pPr>
        <w:pStyle w:val="211"/>
        <w:ind w:right="0"/>
        <w:rPr>
          <w:b/>
          <w:sz w:val="26"/>
          <w:szCs w:val="26"/>
        </w:rPr>
      </w:pPr>
    </w:p>
    <w:p w14:paraId="3E2FA8F4" w14:textId="77777777" w:rsidR="00D2472D" w:rsidRDefault="00D2472D">
      <w:pPr>
        <w:pStyle w:val="a8"/>
        <w:ind w:left="0" w:right="4818"/>
        <w:rPr>
          <w:b/>
          <w:sz w:val="26"/>
          <w:szCs w:val="26"/>
        </w:rPr>
      </w:pPr>
    </w:p>
    <w:p w14:paraId="45716465" w14:textId="77777777" w:rsidR="00D2472D" w:rsidRDefault="00D2472D">
      <w:pPr>
        <w:pStyle w:val="a8"/>
        <w:ind w:left="0" w:right="4818"/>
        <w:rPr>
          <w:b/>
          <w:sz w:val="26"/>
          <w:szCs w:val="26"/>
        </w:rPr>
      </w:pPr>
    </w:p>
    <w:p w14:paraId="2A2542AC" w14:textId="77777777" w:rsidR="00D2472D" w:rsidRDefault="00D2472D">
      <w:pPr>
        <w:pStyle w:val="a8"/>
        <w:ind w:left="0" w:right="4818"/>
        <w:rPr>
          <w:b/>
          <w:sz w:val="26"/>
          <w:szCs w:val="26"/>
        </w:rPr>
      </w:pPr>
    </w:p>
    <w:p w14:paraId="727B7B00" w14:textId="77777777" w:rsidR="00D2472D" w:rsidRDefault="00D2472D">
      <w:pPr>
        <w:pStyle w:val="a8"/>
        <w:ind w:left="0" w:right="4818"/>
        <w:rPr>
          <w:b/>
          <w:sz w:val="26"/>
          <w:szCs w:val="26"/>
        </w:rPr>
      </w:pPr>
    </w:p>
    <w:p w14:paraId="062AA9E3" w14:textId="77777777" w:rsidR="00D2472D" w:rsidRDefault="00D2472D">
      <w:pPr>
        <w:pStyle w:val="a8"/>
        <w:ind w:left="0" w:right="4818"/>
        <w:rPr>
          <w:b/>
          <w:sz w:val="26"/>
          <w:szCs w:val="26"/>
        </w:rPr>
      </w:pPr>
    </w:p>
    <w:p w14:paraId="2DC418BF" w14:textId="77777777" w:rsidR="00D2472D" w:rsidRDefault="00A60565">
      <w:pPr>
        <w:ind w:right="6519"/>
        <w:rPr>
          <w:sz w:val="26"/>
          <w:szCs w:val="26"/>
        </w:rPr>
      </w:pPr>
      <w:r>
        <w:rPr>
          <w:sz w:val="26"/>
          <w:szCs w:val="26"/>
        </w:rPr>
        <w:t>Про виділення матеріалів з матеріального резерву м. Миколаєва</w:t>
      </w:r>
    </w:p>
    <w:p w14:paraId="56F62277" w14:textId="77777777" w:rsidR="00D2472D" w:rsidRDefault="00D2472D">
      <w:pPr>
        <w:jc w:val="both"/>
        <w:rPr>
          <w:sz w:val="26"/>
          <w:szCs w:val="26"/>
        </w:rPr>
      </w:pPr>
    </w:p>
    <w:p w14:paraId="3B950938" w14:textId="77777777" w:rsidR="00D2472D" w:rsidRDefault="00D2472D">
      <w:pPr>
        <w:jc w:val="both"/>
        <w:rPr>
          <w:color w:val="000000"/>
          <w:sz w:val="26"/>
          <w:szCs w:val="26"/>
        </w:rPr>
      </w:pPr>
    </w:p>
    <w:p w14:paraId="5F8F88F3" w14:textId="77777777" w:rsidR="00D2472D" w:rsidRDefault="00A60565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З метою ліквідації наслідків надзвичайної ситуацій, пов’язаної з аварією в системах забезпечення населення питною водою на території м. </w:t>
      </w:r>
      <w:r>
        <w:rPr>
          <w:color w:val="000000"/>
          <w:sz w:val="26"/>
          <w:szCs w:val="26"/>
        </w:rPr>
        <w:t>Миколаєва, на підставі Порядку створення та використання матеріального резерву  м. Миколаєва для запобігання і ліквідації наслідків надзвичайних ситуацій, затвердженого рішенням виконавчого комітету Миколаївської міської ради від 26.02.2016 №173 (зі змінам</w:t>
      </w:r>
      <w:r>
        <w:rPr>
          <w:color w:val="000000"/>
          <w:sz w:val="26"/>
          <w:szCs w:val="26"/>
        </w:rPr>
        <w:t>и), керуючись підпунктом 6 пункту «б» частини першої статті 33 Закону України «Про місцеве самоврядування в Україні», виконком міської ради</w:t>
      </w:r>
    </w:p>
    <w:p w14:paraId="2085C9CA" w14:textId="77777777" w:rsidR="00D2472D" w:rsidRDefault="00D2472D">
      <w:pPr>
        <w:ind w:firstLine="709"/>
        <w:jc w:val="both"/>
        <w:rPr>
          <w:color w:val="000000"/>
          <w:sz w:val="26"/>
          <w:szCs w:val="26"/>
        </w:rPr>
      </w:pPr>
    </w:p>
    <w:p w14:paraId="479B195B" w14:textId="77777777" w:rsidR="00D2472D" w:rsidRDefault="00A60565">
      <w:pPr>
        <w:jc w:val="both"/>
        <w:rPr>
          <w:sz w:val="26"/>
          <w:szCs w:val="26"/>
        </w:rPr>
      </w:pPr>
      <w:r>
        <w:rPr>
          <w:sz w:val="26"/>
          <w:szCs w:val="26"/>
        </w:rPr>
        <w:t>ВИРІШИВ:</w:t>
      </w:r>
    </w:p>
    <w:p w14:paraId="2428A322" w14:textId="77777777" w:rsidR="00D2472D" w:rsidRDefault="00D2472D">
      <w:pPr>
        <w:ind w:firstLine="709"/>
        <w:jc w:val="both"/>
        <w:rPr>
          <w:sz w:val="26"/>
          <w:szCs w:val="26"/>
        </w:rPr>
      </w:pPr>
    </w:p>
    <w:p w14:paraId="4607187B" w14:textId="77777777" w:rsidR="00D2472D" w:rsidRDefault="00A60565">
      <w:pPr>
        <w:ind w:firstLine="709"/>
        <w:jc w:val="both"/>
        <w:rPr>
          <w:sz w:val="26"/>
          <w:szCs w:val="26"/>
        </w:rPr>
      </w:pPr>
      <w:r>
        <w:rPr>
          <w:rFonts w:eastAsia="Calibri"/>
          <w:color w:val="000000"/>
          <w:spacing w:val="-2"/>
          <w:kern w:val="2"/>
          <w:sz w:val="26"/>
          <w:szCs w:val="26"/>
          <w:highlight w:val="white"/>
        </w:rPr>
        <w:t>1. Відпустити на безповоротній основі матеріали з матеріального резерву м. Миколаєва з розрахунку:</w:t>
      </w:r>
    </w:p>
    <w:p w14:paraId="19430B51" w14:textId="77777777" w:rsidR="00D2472D" w:rsidRDefault="00D2472D">
      <w:pPr>
        <w:ind w:firstLine="709"/>
        <w:jc w:val="both"/>
        <w:rPr>
          <w:rFonts w:eastAsia="Calibri"/>
          <w:color w:val="000000"/>
          <w:spacing w:val="-2"/>
          <w:kern w:val="2"/>
          <w:sz w:val="26"/>
          <w:szCs w:val="26"/>
          <w:highlight w:val="white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795"/>
        <w:gridCol w:w="5670"/>
        <w:gridCol w:w="3240"/>
      </w:tblGrid>
      <w:tr w:rsidR="00D2472D" w14:paraId="0F5F7B97" w14:textId="77777777">
        <w:trPr>
          <w:cantSplit/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5D3BB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2C687457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40B6B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Отримувач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6CB3B" w14:textId="77777777" w:rsidR="00D2472D" w:rsidRDefault="00A60565">
            <w:pPr>
              <w:pStyle w:val="ab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Вода артезіанська негазована (пляшка 6л)</w:t>
            </w:r>
          </w:p>
        </w:tc>
      </w:tr>
      <w:tr w:rsidR="00D2472D" w14:paraId="380A2A91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50B92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9D754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Адміністрація Центрального району ММР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6B95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D2472D" w14:paraId="078B5C25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FC4D4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F625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Адміністрація Заводського району ММР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D079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D2472D" w14:paraId="7669758F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AB509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D996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Адміністрація Інгульського району ММР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15A1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D2472D" w14:paraId="0E6FBC16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FF85E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80D15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Адміністрація Корабельного району ММР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ABDCA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D2472D" w14:paraId="2D004A54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F5954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D457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 праці та соціального захисту населення ММР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EBF2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  <w:tr w:rsidR="00D2472D" w14:paraId="33B5A002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040D1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9CFD" w14:textId="77777777" w:rsidR="00D2472D" w:rsidRDefault="00A6056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Управління з питань НС та ЦЗН ММР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A9AE8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1098</w:t>
            </w:r>
          </w:p>
        </w:tc>
      </w:tr>
      <w:tr w:rsidR="00D2472D" w14:paraId="5D1DCB3B" w14:textId="77777777">
        <w:trPr>
          <w:trHeight w:val="447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82B84" w14:textId="77777777" w:rsidR="00D2472D" w:rsidRDefault="00A6056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A4908" w14:textId="77777777" w:rsidR="00D2472D" w:rsidRDefault="00A60565">
            <w:pPr>
              <w:pStyle w:val="ab"/>
              <w:snapToGrid w:val="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ДВГРЗ ДСНС України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AF32" w14:textId="77777777" w:rsidR="00D2472D" w:rsidRDefault="00A6056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</w:tbl>
    <w:p w14:paraId="5B0A8DDE" w14:textId="77777777" w:rsidR="00D2472D" w:rsidRDefault="00D2472D">
      <w:pPr>
        <w:ind w:firstLine="709"/>
        <w:jc w:val="both"/>
        <w:rPr>
          <w:rFonts w:eastAsia="Calibri"/>
          <w:color w:val="000000"/>
          <w:spacing w:val="-2"/>
          <w:kern w:val="2"/>
          <w:sz w:val="26"/>
          <w:szCs w:val="26"/>
          <w:highlight w:val="white"/>
        </w:rPr>
      </w:pPr>
    </w:p>
    <w:p w14:paraId="3EF16C05" w14:textId="77777777" w:rsidR="00D2472D" w:rsidRDefault="00A60565">
      <w:pPr>
        <w:pStyle w:val="a8"/>
        <w:ind w:left="0" w:firstLine="851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 Контроль за виконанням даного рішення покласти на першого заступника міського голови Лукова В.Д.</w:t>
      </w:r>
    </w:p>
    <w:p w14:paraId="4EC9C4A5" w14:textId="77777777" w:rsidR="00D2472D" w:rsidRDefault="00D2472D">
      <w:pPr>
        <w:pStyle w:val="a8"/>
        <w:ind w:left="0"/>
        <w:jc w:val="both"/>
        <w:rPr>
          <w:sz w:val="26"/>
          <w:szCs w:val="26"/>
        </w:rPr>
      </w:pPr>
    </w:p>
    <w:p w14:paraId="2D89DD10" w14:textId="77777777" w:rsidR="00D2472D" w:rsidRDefault="00D2472D">
      <w:pPr>
        <w:rPr>
          <w:sz w:val="26"/>
          <w:szCs w:val="26"/>
        </w:rPr>
      </w:pPr>
    </w:p>
    <w:p w14:paraId="1CF2709A" w14:textId="77777777" w:rsidR="00D2472D" w:rsidRDefault="00D2472D">
      <w:pPr>
        <w:rPr>
          <w:sz w:val="26"/>
          <w:szCs w:val="26"/>
        </w:rPr>
      </w:pPr>
    </w:p>
    <w:p w14:paraId="1BD689DB" w14:textId="77777777" w:rsidR="00D2472D" w:rsidRDefault="00A60565">
      <w:pPr>
        <w:rPr>
          <w:sz w:val="26"/>
          <w:szCs w:val="26"/>
        </w:rPr>
      </w:pPr>
      <w:r>
        <w:rPr>
          <w:sz w:val="26"/>
          <w:szCs w:val="26"/>
        </w:rPr>
        <w:t xml:space="preserve">Міський голова      </w:t>
      </w:r>
      <w:r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>О.СЄНКЕВИЧ</w:t>
      </w:r>
      <w:r>
        <w:rPr>
          <w:sz w:val="26"/>
          <w:szCs w:val="26"/>
        </w:rPr>
        <w:t xml:space="preserve">                                                              </w:t>
      </w:r>
    </w:p>
    <w:sectPr w:rsidR="00D24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2637" w14:textId="77777777" w:rsidR="00A60565" w:rsidRDefault="00A60565">
      <w:r>
        <w:separator/>
      </w:r>
    </w:p>
  </w:endnote>
  <w:endnote w:type="continuationSeparator" w:id="0">
    <w:p w14:paraId="05471DA0" w14:textId="77777777" w:rsidR="00A60565" w:rsidRDefault="00A6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65B51" w14:textId="77777777" w:rsidR="00D2472D" w:rsidRDefault="00D2472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097B" w14:textId="77777777" w:rsidR="00D2472D" w:rsidRDefault="00D2472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6D24" w14:textId="77777777" w:rsidR="00A60565" w:rsidRDefault="00A60565">
      <w:r>
        <w:separator/>
      </w:r>
    </w:p>
  </w:footnote>
  <w:footnote w:type="continuationSeparator" w:id="0">
    <w:p w14:paraId="165A3CEF" w14:textId="77777777" w:rsidR="00A60565" w:rsidRDefault="00A6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416F" w14:textId="77777777" w:rsidR="00D2472D" w:rsidRDefault="00D2472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67E6" w14:textId="77777777" w:rsidR="00D2472D" w:rsidRDefault="00D2472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9BBB" w14:textId="77777777" w:rsidR="00D2472D" w:rsidRDefault="00D247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1622691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408"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2D"/>
    <w:rsid w:val="00054FC0"/>
    <w:rsid w:val="00380853"/>
    <w:rsid w:val="00A60565"/>
    <w:rsid w:val="00D2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DB371"/>
  <w15:docId w15:val="{82389CAC-CBB1-4B27-BEF0-44DF60B7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10"/>
    <w:next w:val="a0"/>
    <w:uiPriority w:val="9"/>
    <w:qFormat/>
    <w:pPr>
      <w:tabs>
        <w:tab w:val="left" w:pos="0"/>
      </w:tabs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tabs>
        <w:tab w:val="left" w:pos="0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tabs>
        <w:tab w:val="left" w:pos="0"/>
      </w:tabs>
      <w:ind w:left="2880" w:firstLine="720"/>
      <w:jc w:val="both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tabs>
        <w:tab w:val="left" w:pos="0"/>
        <w:tab w:val="left" w:pos="7293"/>
      </w:tabs>
      <w:ind w:left="864" w:hanging="864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7">
    <w:name w:val="Основной шрифт абзаца7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6">
    <w:name w:val="Основной шрифт абзаца6"/>
  </w:style>
  <w:style w:type="character" w:customStyle="1" w:styleId="WW-Absatz-Standardschriftart111111111">
    <w:name w:val="WW-Absatz-Standardschriftart111111111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30">
    <w:name w:val="Основной шрифт абзаца3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20">
    <w:name w:val="Основной шрифт абзаца2"/>
  </w:style>
  <w:style w:type="character" w:customStyle="1" w:styleId="WW-Absatz-Standardschriftart1111111111111111">
    <w:name w:val="WW-Absatz-Standardschriftart1111111111111111"/>
  </w:style>
  <w:style w:type="character" w:customStyle="1" w:styleId="12">
    <w:name w:val="Основной шрифт абзаца1"/>
  </w:style>
  <w:style w:type="character" w:styleId="a4">
    <w:name w:val="page number"/>
    <w:basedOn w:val="12"/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pPr>
      <w:jc w:val="both"/>
    </w:pPr>
    <w:rPr>
      <w:sz w:val="24"/>
    </w:rPr>
  </w:style>
  <w:style w:type="paragraph" w:styleId="a6">
    <w:name w:val="List"/>
    <w:basedOn w:val="a0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70">
    <w:name w:val="Указатель7"/>
    <w:basedOn w:val="a"/>
    <w:pPr>
      <w:suppressLineNumbers/>
    </w:pPr>
    <w:rPr>
      <w:rFonts w:ascii="Arial" w:hAnsi="Arial" w:cs="Arial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60">
    <w:name w:val="Указатель6"/>
    <w:basedOn w:val="a"/>
    <w:pPr>
      <w:suppressLineNumbers/>
    </w:pPr>
    <w:rPr>
      <w:rFonts w:ascii="Arial" w:hAnsi="Arial" w:cs="Ari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Arial"/>
      <w:i/>
      <w:iCs/>
      <w:sz w:val="20"/>
      <w:szCs w:val="24"/>
    </w:rPr>
  </w:style>
  <w:style w:type="paragraph" w:customStyle="1" w:styleId="42">
    <w:name w:val="Указатель4"/>
    <w:basedOn w:val="a"/>
    <w:pPr>
      <w:suppressLineNumbers/>
    </w:pPr>
    <w:rPr>
      <w:rFonts w:ascii="Arial" w:hAnsi="Arial" w:cs="Ari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styleId="a8">
    <w:name w:val="Body Text Indent"/>
    <w:basedOn w:val="a"/>
    <w:pPr>
      <w:ind w:left="720"/>
    </w:pPr>
  </w:style>
  <w:style w:type="paragraph" w:customStyle="1" w:styleId="210">
    <w:name w:val="Основной текст с отступом 21"/>
    <w:basedOn w:val="a"/>
    <w:pPr>
      <w:ind w:firstLine="705"/>
      <w:jc w:val="both"/>
    </w:pPr>
  </w:style>
  <w:style w:type="paragraph" w:customStyle="1" w:styleId="310">
    <w:name w:val="Основной текст с отступом 31"/>
    <w:basedOn w:val="a"/>
    <w:pPr>
      <w:ind w:left="318" w:hanging="318"/>
    </w:pPr>
  </w:style>
  <w:style w:type="paragraph" w:customStyle="1" w:styleId="LO-Normal">
    <w:name w:val="LO-Normal"/>
    <w:pPr>
      <w:suppressAutoHyphens/>
    </w:pPr>
    <w:rPr>
      <w:sz w:val="24"/>
      <w:lang w:val="ru-RU" w:eastAsia="zh-CN"/>
    </w:rPr>
  </w:style>
  <w:style w:type="paragraph" w:customStyle="1" w:styleId="211">
    <w:name w:val="Основной текст 21"/>
    <w:basedOn w:val="a"/>
    <w:pPr>
      <w:ind w:right="5668"/>
      <w:jc w:val="both"/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0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МИКОЛАЇВСЬКА МІСЬКА РАДА</dc:title>
  <dc:creator>Раков</dc:creator>
  <cp:lastModifiedBy>user356a</cp:lastModifiedBy>
  <cp:revision>2</cp:revision>
  <cp:lastPrinted>1899-12-31T22:00:00Z</cp:lastPrinted>
  <dcterms:created xsi:type="dcterms:W3CDTF">2022-06-13T12:04:00Z</dcterms:created>
  <dcterms:modified xsi:type="dcterms:W3CDTF">2022-06-13T12:04:00Z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a58491c18587461daf36d67af9b6ed19</vt:lpwstr>
  </property>
</Properties>
</file>