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77B82" w14:textId="22E8E93D" w:rsidR="004A24AA" w:rsidRPr="00C26232" w:rsidRDefault="00766597" w:rsidP="004A24AA">
      <w:pPr>
        <w:pStyle w:val="a5"/>
        <w:spacing w:before="0" w:after="0"/>
        <w:rPr>
          <w:rFonts w:ascii="Times New Roman" w:hAnsi="Times New Roman" w:cs="Times New Roman"/>
          <w:sz w:val="20"/>
          <w:szCs w:val="20"/>
          <w:lang w:val="ru-RU"/>
        </w:rPr>
      </w:pPr>
      <w:r w:rsidRPr="00C26232">
        <w:rPr>
          <w:rFonts w:ascii="Times New Roman" w:hAnsi="Times New Roman" w:cs="Times New Roman"/>
          <w:sz w:val="20"/>
          <w:szCs w:val="20"/>
          <w:lang w:val="en-US"/>
        </w:rPr>
        <w:t>v</w:t>
      </w:r>
      <w:r w:rsidR="004A24AA" w:rsidRPr="00C26232">
        <w:rPr>
          <w:rFonts w:ascii="Times New Roman" w:hAnsi="Times New Roman" w:cs="Times New Roman"/>
          <w:sz w:val="20"/>
          <w:szCs w:val="20"/>
        </w:rPr>
        <w:t>-</w:t>
      </w:r>
      <w:proofErr w:type="spellStart"/>
      <w:r w:rsidR="004A24AA" w:rsidRPr="00C26232">
        <w:rPr>
          <w:rFonts w:ascii="Times New Roman" w:hAnsi="Times New Roman" w:cs="Times New Roman"/>
          <w:sz w:val="20"/>
          <w:szCs w:val="20"/>
          <w:lang w:val="en-US"/>
        </w:rPr>
        <w:t>fk</w:t>
      </w:r>
      <w:proofErr w:type="spellEnd"/>
      <w:r w:rsidR="007A6916" w:rsidRPr="00C26232">
        <w:rPr>
          <w:rFonts w:ascii="Times New Roman" w:hAnsi="Times New Roman" w:cs="Times New Roman"/>
          <w:sz w:val="20"/>
          <w:szCs w:val="20"/>
          <w:lang w:val="ru-RU"/>
        </w:rPr>
        <w:t>-</w:t>
      </w:r>
      <w:r w:rsidR="003A165D" w:rsidRPr="00C26232">
        <w:rPr>
          <w:rFonts w:ascii="Times New Roman" w:hAnsi="Times New Roman" w:cs="Times New Roman"/>
          <w:sz w:val="20"/>
          <w:szCs w:val="20"/>
          <w:lang w:val="ru-RU"/>
        </w:rPr>
        <w:t>136</w:t>
      </w:r>
    </w:p>
    <w:p w14:paraId="7DB9FC45" w14:textId="77777777" w:rsidR="005E6560" w:rsidRPr="00C26232" w:rsidRDefault="005E6560" w:rsidP="005E6560">
      <w:pPr>
        <w:pStyle w:val="a3"/>
        <w:ind w:left="0" w:right="5443"/>
        <w:jc w:val="both"/>
        <w:rPr>
          <w:color w:val="000000"/>
          <w:szCs w:val="28"/>
        </w:rPr>
      </w:pPr>
    </w:p>
    <w:p w14:paraId="630FDF4C" w14:textId="77777777" w:rsidR="005E6560" w:rsidRPr="00C26232" w:rsidRDefault="005E6560" w:rsidP="005E6560">
      <w:pPr>
        <w:pStyle w:val="a3"/>
        <w:ind w:left="0" w:right="5443"/>
        <w:jc w:val="both"/>
        <w:rPr>
          <w:color w:val="000000"/>
          <w:szCs w:val="28"/>
        </w:rPr>
      </w:pPr>
    </w:p>
    <w:p w14:paraId="72F646BD" w14:textId="77777777" w:rsidR="005E6560" w:rsidRPr="00C26232" w:rsidRDefault="005E6560" w:rsidP="005E6560">
      <w:pPr>
        <w:pStyle w:val="a3"/>
        <w:ind w:left="0" w:right="5443"/>
        <w:jc w:val="both"/>
        <w:rPr>
          <w:color w:val="000000"/>
          <w:szCs w:val="28"/>
        </w:rPr>
      </w:pPr>
    </w:p>
    <w:p w14:paraId="6D04C295" w14:textId="77777777" w:rsidR="000D7767" w:rsidRPr="00C26232" w:rsidRDefault="000D7767" w:rsidP="005E6560">
      <w:pPr>
        <w:pStyle w:val="a3"/>
        <w:ind w:left="0" w:right="5443"/>
        <w:jc w:val="both"/>
        <w:rPr>
          <w:color w:val="000000"/>
          <w:szCs w:val="28"/>
        </w:rPr>
      </w:pPr>
    </w:p>
    <w:p w14:paraId="6AA9CD21" w14:textId="77777777" w:rsidR="000D7767" w:rsidRPr="00C26232" w:rsidRDefault="000D7767" w:rsidP="005E6560">
      <w:pPr>
        <w:pStyle w:val="a3"/>
        <w:ind w:left="0" w:right="5443"/>
        <w:jc w:val="both"/>
        <w:rPr>
          <w:color w:val="000000"/>
          <w:szCs w:val="28"/>
        </w:rPr>
      </w:pPr>
    </w:p>
    <w:p w14:paraId="0F2F66B3" w14:textId="77777777" w:rsidR="000D7767" w:rsidRPr="00C26232" w:rsidRDefault="000D7767" w:rsidP="005E6560">
      <w:pPr>
        <w:pStyle w:val="a3"/>
        <w:ind w:left="0" w:right="5443"/>
        <w:jc w:val="both"/>
        <w:rPr>
          <w:color w:val="000000"/>
          <w:szCs w:val="28"/>
          <w:lang w:val="ru-RU"/>
        </w:rPr>
      </w:pPr>
    </w:p>
    <w:p w14:paraId="0698B99B" w14:textId="77777777" w:rsidR="00C26232" w:rsidRDefault="00C26232" w:rsidP="00766597">
      <w:pPr>
        <w:pStyle w:val="a8"/>
        <w:tabs>
          <w:tab w:val="left" w:pos="1134"/>
        </w:tabs>
        <w:spacing w:line="235" w:lineRule="auto"/>
        <w:ind w:left="0" w:right="109"/>
        <w:rPr>
          <w:szCs w:val="28"/>
        </w:rPr>
      </w:pPr>
    </w:p>
    <w:p w14:paraId="44488F25" w14:textId="77777777" w:rsidR="00C26232" w:rsidRDefault="00C26232" w:rsidP="00766597">
      <w:pPr>
        <w:pStyle w:val="a8"/>
        <w:tabs>
          <w:tab w:val="left" w:pos="1134"/>
        </w:tabs>
        <w:spacing w:line="235" w:lineRule="auto"/>
        <w:ind w:left="0" w:right="109"/>
        <w:rPr>
          <w:szCs w:val="28"/>
        </w:rPr>
      </w:pPr>
    </w:p>
    <w:p w14:paraId="0BEDACB8" w14:textId="77777777" w:rsidR="00C26232" w:rsidRDefault="00C26232" w:rsidP="00766597">
      <w:pPr>
        <w:pStyle w:val="a8"/>
        <w:tabs>
          <w:tab w:val="left" w:pos="1134"/>
        </w:tabs>
        <w:spacing w:line="235" w:lineRule="auto"/>
        <w:ind w:left="0" w:right="109"/>
        <w:rPr>
          <w:szCs w:val="28"/>
        </w:rPr>
      </w:pPr>
    </w:p>
    <w:p w14:paraId="1D2C7029" w14:textId="77777777" w:rsidR="00C26232" w:rsidRDefault="00C26232" w:rsidP="00766597">
      <w:pPr>
        <w:pStyle w:val="a8"/>
        <w:tabs>
          <w:tab w:val="left" w:pos="1134"/>
        </w:tabs>
        <w:spacing w:line="235" w:lineRule="auto"/>
        <w:ind w:left="0" w:right="109"/>
        <w:rPr>
          <w:szCs w:val="28"/>
        </w:rPr>
      </w:pPr>
    </w:p>
    <w:p w14:paraId="14BB900B" w14:textId="191259DD" w:rsidR="005E6560" w:rsidRPr="00C26232" w:rsidRDefault="00766597" w:rsidP="00C26232">
      <w:pPr>
        <w:pStyle w:val="a8"/>
        <w:tabs>
          <w:tab w:val="left" w:pos="1134"/>
        </w:tabs>
        <w:spacing w:line="235" w:lineRule="auto"/>
        <w:ind w:left="0" w:right="3542"/>
        <w:jc w:val="both"/>
        <w:rPr>
          <w:color w:val="000000"/>
          <w:szCs w:val="28"/>
        </w:rPr>
      </w:pPr>
      <w:r w:rsidRPr="00C26232">
        <w:rPr>
          <w:szCs w:val="28"/>
        </w:rPr>
        <w:t xml:space="preserve">Про визначення </w:t>
      </w:r>
      <w:r w:rsidR="00C92C58" w:rsidRPr="00C26232">
        <w:rPr>
          <w:szCs w:val="28"/>
        </w:rPr>
        <w:t>набувача</w:t>
      </w:r>
      <w:r w:rsidRPr="00C26232">
        <w:rPr>
          <w:szCs w:val="28"/>
        </w:rPr>
        <w:t xml:space="preserve"> </w:t>
      </w:r>
      <w:r w:rsidR="00DA527B" w:rsidRPr="00C26232">
        <w:rPr>
          <w:szCs w:val="28"/>
        </w:rPr>
        <w:t xml:space="preserve">гуманітарної </w:t>
      </w:r>
      <w:r w:rsidR="00F60177" w:rsidRPr="00C26232">
        <w:rPr>
          <w:szCs w:val="28"/>
        </w:rPr>
        <w:t xml:space="preserve">допомоги </w:t>
      </w:r>
      <w:r w:rsidR="00572F7E" w:rsidRPr="00C26232">
        <w:rPr>
          <w:szCs w:val="28"/>
        </w:rPr>
        <w:t xml:space="preserve">між комунальними підприємствами </w:t>
      </w:r>
      <w:r w:rsidR="004F66BB" w:rsidRPr="00C26232">
        <w:rPr>
          <w:szCs w:val="28"/>
        </w:rPr>
        <w:t xml:space="preserve">Миколаївської </w:t>
      </w:r>
      <w:r w:rsidR="00572F7E" w:rsidRPr="00C26232">
        <w:rPr>
          <w:szCs w:val="28"/>
        </w:rPr>
        <w:t>міської ради, отриманої</w:t>
      </w:r>
      <w:r w:rsidR="001703BE" w:rsidRPr="00C26232">
        <w:rPr>
          <w:color w:val="000000"/>
          <w:szCs w:val="28"/>
        </w:rPr>
        <w:t xml:space="preserve"> </w:t>
      </w:r>
      <w:r w:rsidR="003F763D" w:rsidRPr="00C26232">
        <w:rPr>
          <w:color w:val="000000"/>
          <w:szCs w:val="28"/>
        </w:rPr>
        <w:t xml:space="preserve">від </w:t>
      </w:r>
      <w:bookmarkStart w:id="0" w:name="_Hlk113897262"/>
      <w:r w:rsidR="00521DE9" w:rsidRPr="00C26232">
        <w:rPr>
          <w:color w:val="000000"/>
          <w:szCs w:val="28"/>
        </w:rPr>
        <w:t>Німецького федерального</w:t>
      </w:r>
      <w:r w:rsidR="00C26232">
        <w:rPr>
          <w:color w:val="000000"/>
          <w:szCs w:val="28"/>
        </w:rPr>
        <w:t xml:space="preserve"> </w:t>
      </w:r>
      <w:r w:rsidR="00521DE9" w:rsidRPr="00C26232">
        <w:rPr>
          <w:color w:val="000000"/>
          <w:szCs w:val="28"/>
        </w:rPr>
        <w:t>агентства з надання технічної допомоги</w:t>
      </w:r>
      <w:r w:rsidR="00C26232">
        <w:rPr>
          <w:color w:val="000000"/>
          <w:szCs w:val="28"/>
        </w:rPr>
        <w:t xml:space="preserve"> </w:t>
      </w:r>
      <w:r w:rsidR="00521DE9" w:rsidRPr="00C26232">
        <w:rPr>
          <w:color w:val="000000"/>
          <w:szCs w:val="28"/>
        </w:rPr>
        <w:t>(</w:t>
      </w:r>
      <w:proofErr w:type="spellStart"/>
      <w:r w:rsidR="00521DE9" w:rsidRPr="00C26232">
        <w:rPr>
          <w:color w:val="000000"/>
          <w:szCs w:val="28"/>
          <w:lang w:val="en-US"/>
        </w:rPr>
        <w:t>Bundesanstalt</w:t>
      </w:r>
      <w:proofErr w:type="spellEnd"/>
      <w:r w:rsidR="00521DE9" w:rsidRPr="00C26232">
        <w:rPr>
          <w:color w:val="000000"/>
          <w:szCs w:val="28"/>
        </w:rPr>
        <w:t xml:space="preserve"> </w:t>
      </w:r>
      <w:proofErr w:type="spellStart"/>
      <w:r w:rsidR="00521DE9" w:rsidRPr="00C26232">
        <w:rPr>
          <w:color w:val="000000"/>
          <w:szCs w:val="28"/>
          <w:lang w:val="en-US"/>
        </w:rPr>
        <w:t>Technisches</w:t>
      </w:r>
      <w:proofErr w:type="spellEnd"/>
      <w:r w:rsidR="00521DE9" w:rsidRPr="00C26232">
        <w:rPr>
          <w:color w:val="000000"/>
          <w:szCs w:val="28"/>
        </w:rPr>
        <w:t xml:space="preserve"> </w:t>
      </w:r>
      <w:proofErr w:type="spellStart"/>
      <w:r w:rsidR="00521DE9" w:rsidRPr="00C26232">
        <w:rPr>
          <w:color w:val="000000"/>
          <w:szCs w:val="28"/>
          <w:lang w:val="en-US"/>
        </w:rPr>
        <w:t>Hilfswerk</w:t>
      </w:r>
      <w:proofErr w:type="spellEnd"/>
      <w:r w:rsidR="00521DE9" w:rsidRPr="00C26232">
        <w:rPr>
          <w:color w:val="000000"/>
          <w:szCs w:val="28"/>
        </w:rPr>
        <w:t xml:space="preserve">, </w:t>
      </w:r>
      <w:r w:rsidR="00521DE9" w:rsidRPr="00C26232">
        <w:rPr>
          <w:color w:val="000000"/>
          <w:szCs w:val="28"/>
          <w:lang w:val="en-US"/>
        </w:rPr>
        <w:t>German</w:t>
      </w:r>
      <w:r w:rsidR="00521DE9" w:rsidRPr="00C26232">
        <w:rPr>
          <w:color w:val="000000"/>
          <w:szCs w:val="28"/>
        </w:rPr>
        <w:t xml:space="preserve"> </w:t>
      </w:r>
      <w:r w:rsidR="00521DE9" w:rsidRPr="00C26232">
        <w:rPr>
          <w:color w:val="000000"/>
          <w:szCs w:val="28"/>
          <w:lang w:val="en-US"/>
        </w:rPr>
        <w:t>Federal</w:t>
      </w:r>
      <w:r w:rsidR="00521DE9" w:rsidRPr="00C26232">
        <w:rPr>
          <w:color w:val="000000"/>
          <w:szCs w:val="28"/>
        </w:rPr>
        <w:t xml:space="preserve"> </w:t>
      </w:r>
      <w:r w:rsidR="00521DE9" w:rsidRPr="00C26232">
        <w:rPr>
          <w:color w:val="000000"/>
          <w:szCs w:val="28"/>
          <w:lang w:val="en-US"/>
        </w:rPr>
        <w:t>Agency</w:t>
      </w:r>
      <w:r w:rsidR="00521DE9" w:rsidRPr="00C26232">
        <w:rPr>
          <w:color w:val="000000"/>
          <w:szCs w:val="28"/>
        </w:rPr>
        <w:t xml:space="preserve"> </w:t>
      </w:r>
      <w:r w:rsidR="00521DE9" w:rsidRPr="00C26232">
        <w:rPr>
          <w:color w:val="000000"/>
          <w:szCs w:val="28"/>
          <w:lang w:val="en-US"/>
        </w:rPr>
        <w:t>for</w:t>
      </w:r>
      <w:r w:rsidR="00521DE9" w:rsidRPr="00C26232">
        <w:rPr>
          <w:color w:val="000000"/>
          <w:szCs w:val="28"/>
        </w:rPr>
        <w:t xml:space="preserve"> </w:t>
      </w:r>
      <w:r w:rsidR="00521DE9" w:rsidRPr="00C26232">
        <w:rPr>
          <w:color w:val="000000"/>
          <w:szCs w:val="28"/>
          <w:lang w:val="en-US"/>
        </w:rPr>
        <w:t>Technical</w:t>
      </w:r>
      <w:r w:rsidR="00521DE9" w:rsidRPr="00C26232">
        <w:rPr>
          <w:color w:val="000000"/>
          <w:szCs w:val="28"/>
        </w:rPr>
        <w:t xml:space="preserve"> </w:t>
      </w:r>
      <w:r w:rsidR="00521DE9" w:rsidRPr="00C26232">
        <w:rPr>
          <w:color w:val="000000"/>
          <w:szCs w:val="28"/>
          <w:lang w:val="en-US"/>
        </w:rPr>
        <w:t>Relief</w:t>
      </w:r>
      <w:r w:rsidR="00521DE9" w:rsidRPr="00C26232">
        <w:rPr>
          <w:color w:val="000000"/>
          <w:szCs w:val="28"/>
        </w:rPr>
        <w:t>)</w:t>
      </w:r>
      <w:r w:rsidR="00766E00" w:rsidRPr="00C26232">
        <w:rPr>
          <w:color w:val="000000"/>
          <w:szCs w:val="28"/>
        </w:rPr>
        <w:t xml:space="preserve"> </w:t>
      </w:r>
    </w:p>
    <w:bookmarkEnd w:id="0"/>
    <w:p w14:paraId="7A91AA5E" w14:textId="7163584E" w:rsidR="005E6560" w:rsidRDefault="005E6560" w:rsidP="00F014D9">
      <w:pPr>
        <w:jc w:val="both"/>
        <w:rPr>
          <w:color w:val="000000"/>
          <w:szCs w:val="28"/>
        </w:rPr>
      </w:pPr>
    </w:p>
    <w:p w14:paraId="0B3F99EE" w14:textId="77777777" w:rsidR="00C26232" w:rsidRPr="00C26232" w:rsidRDefault="00C26232" w:rsidP="00F014D9">
      <w:pPr>
        <w:jc w:val="both"/>
        <w:rPr>
          <w:color w:val="000000"/>
          <w:szCs w:val="28"/>
        </w:rPr>
      </w:pPr>
    </w:p>
    <w:p w14:paraId="4141D714" w14:textId="7AD78C84" w:rsidR="00262CDB" w:rsidRPr="00C26232" w:rsidRDefault="00262CDB" w:rsidP="00C26232">
      <w:pPr>
        <w:ind w:firstLine="567"/>
        <w:jc w:val="both"/>
        <w:rPr>
          <w:color w:val="000000"/>
          <w:szCs w:val="28"/>
        </w:rPr>
      </w:pPr>
      <w:r w:rsidRPr="00C26232">
        <w:rPr>
          <w:color w:val="000000"/>
          <w:szCs w:val="28"/>
        </w:rPr>
        <w:t xml:space="preserve">З метою забезпечення ефективного використання отриманої </w:t>
      </w:r>
      <w:r w:rsidR="00DA527B" w:rsidRPr="00C26232">
        <w:rPr>
          <w:color w:val="000000"/>
          <w:szCs w:val="28"/>
        </w:rPr>
        <w:t>гуманітарної</w:t>
      </w:r>
      <w:r w:rsidRPr="00C26232">
        <w:rPr>
          <w:color w:val="000000"/>
          <w:szCs w:val="28"/>
        </w:rPr>
        <w:t xml:space="preserve"> допомоги для Миколаївської</w:t>
      </w:r>
      <w:r w:rsidR="00807518" w:rsidRPr="00C26232">
        <w:rPr>
          <w:color w:val="000000"/>
          <w:szCs w:val="28"/>
        </w:rPr>
        <w:t xml:space="preserve"> міської територіальної громади, </w:t>
      </w:r>
      <w:r w:rsidRPr="00C26232">
        <w:rPr>
          <w:color w:val="000000"/>
          <w:szCs w:val="28"/>
        </w:rPr>
        <w:t xml:space="preserve">відповідно до </w:t>
      </w:r>
      <w:r w:rsidR="00493BA0" w:rsidRPr="00C26232">
        <w:rPr>
          <w:color w:val="000000"/>
          <w:szCs w:val="28"/>
        </w:rPr>
        <w:t>Закону України «Про гуманітарну допомогу»</w:t>
      </w:r>
      <w:r w:rsidRPr="00C26232">
        <w:rPr>
          <w:color w:val="000000"/>
          <w:szCs w:val="28"/>
        </w:rPr>
        <w:t>, рішення Миколаївської міської ради від</w:t>
      </w:r>
      <w:r w:rsidR="00C26232">
        <w:rPr>
          <w:color w:val="000000"/>
          <w:szCs w:val="28"/>
        </w:rPr>
        <w:t> </w:t>
      </w:r>
      <w:r w:rsidRPr="00C26232">
        <w:rPr>
          <w:color w:val="000000"/>
          <w:szCs w:val="28"/>
        </w:rPr>
        <w:t>08.09.2022 №</w:t>
      </w:r>
      <w:r w:rsidR="00C26232">
        <w:rPr>
          <w:color w:val="000000"/>
          <w:szCs w:val="28"/>
        </w:rPr>
        <w:t> </w:t>
      </w:r>
      <w:r w:rsidRPr="00C26232">
        <w:rPr>
          <w:color w:val="000000"/>
          <w:szCs w:val="28"/>
        </w:rPr>
        <w:t>14/59 «</w:t>
      </w:r>
      <w:r w:rsidRPr="00C26232">
        <w:rPr>
          <w:szCs w:val="28"/>
        </w:rPr>
        <w:t>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w:t>
      </w:r>
      <w:r w:rsidRPr="00C26232">
        <w:rPr>
          <w:color w:val="000000"/>
          <w:szCs w:val="28"/>
        </w:rPr>
        <w:t xml:space="preserve">, </w:t>
      </w:r>
      <w:r w:rsidR="00CA43B9" w:rsidRPr="00C26232">
        <w:rPr>
          <w:color w:val="000000"/>
          <w:szCs w:val="28"/>
        </w:rPr>
        <w:t>рішення виконкому Миколаївської міської ради від</w:t>
      </w:r>
      <w:r w:rsidR="00C26232">
        <w:rPr>
          <w:color w:val="000000"/>
          <w:szCs w:val="28"/>
        </w:rPr>
        <w:t> </w:t>
      </w:r>
      <w:r w:rsidR="00CA43B9" w:rsidRPr="00C26232">
        <w:rPr>
          <w:color w:val="000000"/>
          <w:szCs w:val="28"/>
        </w:rPr>
        <w:t>22.02.2023 №</w:t>
      </w:r>
      <w:r w:rsidR="00C26232">
        <w:rPr>
          <w:color w:val="000000"/>
          <w:szCs w:val="28"/>
        </w:rPr>
        <w:t> </w:t>
      </w:r>
      <w:r w:rsidR="00CA43B9" w:rsidRPr="00C26232">
        <w:rPr>
          <w:color w:val="000000"/>
          <w:szCs w:val="28"/>
        </w:rPr>
        <w:t>83 «</w:t>
      </w:r>
      <w:r w:rsidR="00CA43B9" w:rsidRPr="00C26232">
        <w:rPr>
          <w:szCs w:val="28"/>
        </w:rPr>
        <w:t xml:space="preserve">Про затвердження Порядку здійснення внутрішнього контролю за отриманням, розподілом, обліком, використанням </w:t>
      </w:r>
      <w:r w:rsidR="0018373D" w:rsidRPr="00C26232">
        <w:rPr>
          <w:szCs w:val="28"/>
        </w:rPr>
        <w:t>гуманітарної та благодійної допомоги, яка надходить до</w:t>
      </w:r>
      <w:r w:rsidR="00CA43B9" w:rsidRPr="00C26232">
        <w:rPr>
          <w:szCs w:val="28"/>
        </w:rPr>
        <w:t xml:space="preserve"> Миколаївської міської </w:t>
      </w:r>
      <w:r w:rsidR="0018373D" w:rsidRPr="00C26232">
        <w:rPr>
          <w:szCs w:val="28"/>
        </w:rPr>
        <w:t>ради, її виконавчих органів, комунальних підприємств, установ, організацій</w:t>
      </w:r>
      <w:r w:rsidR="00CA43B9" w:rsidRPr="00C26232">
        <w:rPr>
          <w:szCs w:val="28"/>
        </w:rPr>
        <w:t>»</w:t>
      </w:r>
      <w:r w:rsidR="0018373D" w:rsidRPr="00C26232">
        <w:rPr>
          <w:szCs w:val="28"/>
        </w:rPr>
        <w:t xml:space="preserve"> (зі змінами)</w:t>
      </w:r>
      <w:r w:rsidR="00CA43B9" w:rsidRPr="00C26232">
        <w:rPr>
          <w:color w:val="000000"/>
          <w:szCs w:val="28"/>
        </w:rPr>
        <w:t xml:space="preserve">, </w:t>
      </w:r>
      <w:r w:rsidR="0018373D" w:rsidRPr="00C26232">
        <w:rPr>
          <w:color w:val="000000"/>
          <w:szCs w:val="28"/>
        </w:rPr>
        <w:t>розпорядження міського голови від</w:t>
      </w:r>
      <w:r w:rsidR="00C26232">
        <w:rPr>
          <w:color w:val="000000"/>
          <w:szCs w:val="28"/>
        </w:rPr>
        <w:t> </w:t>
      </w:r>
      <w:r w:rsidR="0018373D" w:rsidRPr="00C26232">
        <w:rPr>
          <w:color w:val="000000"/>
          <w:szCs w:val="28"/>
        </w:rPr>
        <w:t>20.03.2023 №</w:t>
      </w:r>
      <w:r w:rsidR="00C26232">
        <w:rPr>
          <w:color w:val="000000"/>
          <w:szCs w:val="28"/>
        </w:rPr>
        <w:t> </w:t>
      </w:r>
      <w:r w:rsidR="0018373D" w:rsidRPr="00C26232">
        <w:rPr>
          <w:color w:val="000000"/>
          <w:szCs w:val="28"/>
        </w:rPr>
        <w:t>51р «</w:t>
      </w:r>
      <w:r w:rsidR="007A6916" w:rsidRPr="00C26232">
        <w:rPr>
          <w:color w:val="000000"/>
          <w:szCs w:val="28"/>
        </w:rPr>
        <w:t xml:space="preserve">Про </w:t>
      </w:r>
      <w:r w:rsidR="0018373D" w:rsidRPr="00C26232">
        <w:rPr>
          <w:color w:val="000000"/>
          <w:szCs w:val="28"/>
        </w:rPr>
        <w:t xml:space="preserve">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w:t>
      </w:r>
      <w:r w:rsidR="00D03EB2" w:rsidRPr="00C26232">
        <w:rPr>
          <w:color w:val="000000"/>
          <w:szCs w:val="28"/>
        </w:rPr>
        <w:t xml:space="preserve">на підставі витягу з </w:t>
      </w:r>
      <w:r w:rsidR="008A0308" w:rsidRPr="00C26232">
        <w:rPr>
          <w:color w:val="000000"/>
          <w:szCs w:val="28"/>
        </w:rPr>
        <w:t>п</w:t>
      </w:r>
      <w:r w:rsidR="00D03EB2" w:rsidRPr="00C26232">
        <w:rPr>
          <w:color w:val="000000"/>
          <w:szCs w:val="28"/>
        </w:rPr>
        <w:t>ротоколу  засідання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w:t>
      </w:r>
      <w:r w:rsidR="00AA044C" w:rsidRPr="00AA044C">
        <w:t xml:space="preserve"> </w:t>
      </w:r>
      <w:r w:rsidR="00AA044C" w:rsidRPr="00C26232">
        <w:t>від</w:t>
      </w:r>
      <w:r w:rsidR="00AA044C">
        <w:t> </w:t>
      </w:r>
      <w:r w:rsidR="00AA044C" w:rsidRPr="00C26232">
        <w:t>21</w:t>
      </w:r>
      <w:r w:rsidR="00AA044C" w:rsidRPr="00C26232">
        <w:rPr>
          <w:color w:val="000000"/>
          <w:szCs w:val="28"/>
        </w:rPr>
        <w:t>.06.2023</w:t>
      </w:r>
      <w:r w:rsidR="00AA044C">
        <w:rPr>
          <w:color w:val="000000"/>
          <w:szCs w:val="28"/>
        </w:rPr>
        <w:t xml:space="preserve"> </w:t>
      </w:r>
      <w:r w:rsidR="00AA044C" w:rsidRPr="00C26232">
        <w:rPr>
          <w:color w:val="000000"/>
          <w:szCs w:val="28"/>
        </w:rPr>
        <w:t>№</w:t>
      </w:r>
      <w:r w:rsidR="00AA044C">
        <w:rPr>
          <w:color w:val="000000"/>
          <w:szCs w:val="28"/>
        </w:rPr>
        <w:t> </w:t>
      </w:r>
      <w:r w:rsidR="00AA044C" w:rsidRPr="00C26232">
        <w:rPr>
          <w:color w:val="000000"/>
          <w:szCs w:val="28"/>
        </w:rPr>
        <w:t>9</w:t>
      </w:r>
      <w:r w:rsidR="00AA044C">
        <w:rPr>
          <w:color w:val="000000"/>
          <w:szCs w:val="28"/>
        </w:rPr>
        <w:t xml:space="preserve">, </w:t>
      </w:r>
      <w:r w:rsidR="008A0308" w:rsidRPr="00C26232">
        <w:rPr>
          <w:color w:val="000000"/>
          <w:szCs w:val="28"/>
        </w:rPr>
        <w:t>враховуючи лист</w:t>
      </w:r>
      <w:r w:rsidR="00521DE9" w:rsidRPr="00C26232">
        <w:rPr>
          <w:color w:val="000000"/>
          <w:szCs w:val="28"/>
        </w:rPr>
        <w:t>и</w:t>
      </w:r>
      <w:r w:rsidR="008A0308" w:rsidRPr="00C26232">
        <w:rPr>
          <w:color w:val="000000"/>
          <w:szCs w:val="28"/>
        </w:rPr>
        <w:t xml:space="preserve"> </w:t>
      </w:r>
      <w:r w:rsidR="00521DE9" w:rsidRPr="00C26232">
        <w:rPr>
          <w:color w:val="000000"/>
          <w:szCs w:val="28"/>
        </w:rPr>
        <w:t xml:space="preserve">обласного </w:t>
      </w:r>
      <w:r w:rsidR="008A0308" w:rsidRPr="00C26232">
        <w:rPr>
          <w:color w:val="000000"/>
          <w:szCs w:val="28"/>
        </w:rPr>
        <w:t>комунального підприємства «</w:t>
      </w:r>
      <w:proofErr w:type="spellStart"/>
      <w:r w:rsidR="008A0308" w:rsidRPr="00C26232">
        <w:rPr>
          <w:color w:val="000000"/>
          <w:szCs w:val="28"/>
        </w:rPr>
        <w:t>Миколаїв</w:t>
      </w:r>
      <w:r w:rsidR="00521DE9" w:rsidRPr="00C26232">
        <w:rPr>
          <w:color w:val="000000"/>
          <w:szCs w:val="28"/>
        </w:rPr>
        <w:t>облтеплоенерго</w:t>
      </w:r>
      <w:proofErr w:type="spellEnd"/>
      <w:r w:rsidR="008A0308" w:rsidRPr="00C26232">
        <w:rPr>
          <w:color w:val="000000"/>
          <w:szCs w:val="28"/>
        </w:rPr>
        <w:t>» від</w:t>
      </w:r>
      <w:r w:rsidR="00C26232">
        <w:rPr>
          <w:color w:val="000000"/>
          <w:szCs w:val="28"/>
        </w:rPr>
        <w:t> </w:t>
      </w:r>
      <w:r w:rsidR="00521DE9" w:rsidRPr="00C26232">
        <w:rPr>
          <w:color w:val="000000"/>
          <w:szCs w:val="28"/>
        </w:rPr>
        <w:t>08</w:t>
      </w:r>
      <w:r w:rsidR="008A0308" w:rsidRPr="00C26232">
        <w:rPr>
          <w:color w:val="000000"/>
          <w:szCs w:val="28"/>
        </w:rPr>
        <w:t>.0</w:t>
      </w:r>
      <w:r w:rsidR="00521DE9" w:rsidRPr="00C26232">
        <w:rPr>
          <w:color w:val="000000"/>
          <w:szCs w:val="28"/>
        </w:rPr>
        <w:t>6</w:t>
      </w:r>
      <w:r w:rsidR="008A0308" w:rsidRPr="00C26232">
        <w:rPr>
          <w:color w:val="000000"/>
          <w:szCs w:val="28"/>
        </w:rPr>
        <w:t>.2023 №</w:t>
      </w:r>
      <w:r w:rsidR="00C26232">
        <w:rPr>
          <w:color w:val="000000"/>
          <w:szCs w:val="28"/>
        </w:rPr>
        <w:t> </w:t>
      </w:r>
      <w:r w:rsidR="00521DE9" w:rsidRPr="00C26232">
        <w:rPr>
          <w:color w:val="000000"/>
          <w:szCs w:val="28"/>
        </w:rPr>
        <w:t>17030</w:t>
      </w:r>
      <w:r w:rsidR="00766E00" w:rsidRPr="00C26232">
        <w:rPr>
          <w:color w:val="000000"/>
          <w:szCs w:val="28"/>
        </w:rPr>
        <w:t>/</w:t>
      </w:r>
      <w:r w:rsidR="00521DE9" w:rsidRPr="00C26232">
        <w:rPr>
          <w:color w:val="000000"/>
          <w:szCs w:val="28"/>
        </w:rPr>
        <w:t>30</w:t>
      </w:r>
      <w:r w:rsidR="00766E00" w:rsidRPr="00C26232">
        <w:rPr>
          <w:color w:val="000000"/>
          <w:szCs w:val="28"/>
        </w:rPr>
        <w:t>-01-0</w:t>
      </w:r>
      <w:r w:rsidR="00521DE9" w:rsidRPr="00C26232">
        <w:rPr>
          <w:color w:val="000000"/>
          <w:szCs w:val="28"/>
        </w:rPr>
        <w:t>6</w:t>
      </w:r>
      <w:r w:rsidR="00766E00" w:rsidRPr="00C26232">
        <w:rPr>
          <w:color w:val="000000"/>
          <w:szCs w:val="28"/>
        </w:rPr>
        <w:t>/23-2</w:t>
      </w:r>
      <w:r w:rsidR="00521DE9" w:rsidRPr="00C26232">
        <w:rPr>
          <w:color w:val="000000"/>
          <w:szCs w:val="28"/>
        </w:rPr>
        <w:t xml:space="preserve"> та від</w:t>
      </w:r>
      <w:r w:rsidR="00C26232">
        <w:rPr>
          <w:color w:val="000000"/>
          <w:szCs w:val="28"/>
        </w:rPr>
        <w:t> </w:t>
      </w:r>
      <w:r w:rsidR="00521DE9" w:rsidRPr="00C26232">
        <w:rPr>
          <w:color w:val="000000"/>
          <w:szCs w:val="28"/>
        </w:rPr>
        <w:t>14.06.2023 №</w:t>
      </w:r>
      <w:r w:rsidR="00C26232">
        <w:rPr>
          <w:color w:val="000000"/>
          <w:szCs w:val="28"/>
        </w:rPr>
        <w:t> </w:t>
      </w:r>
      <w:r w:rsidR="00521DE9" w:rsidRPr="00C26232">
        <w:rPr>
          <w:color w:val="000000"/>
          <w:szCs w:val="28"/>
        </w:rPr>
        <w:t>17915/30-01-06/23-2</w:t>
      </w:r>
      <w:r w:rsidR="008A0308" w:rsidRPr="00C26232">
        <w:rPr>
          <w:color w:val="000000"/>
          <w:szCs w:val="28"/>
        </w:rPr>
        <w:t>, керуючись</w:t>
      </w:r>
      <w:r w:rsidR="00CA43B9" w:rsidRPr="00C26232">
        <w:rPr>
          <w:color w:val="000000"/>
          <w:szCs w:val="28"/>
        </w:rPr>
        <w:t xml:space="preserve"> </w:t>
      </w:r>
      <w:proofErr w:type="spellStart"/>
      <w:r w:rsidRPr="00C26232">
        <w:rPr>
          <w:color w:val="000000"/>
          <w:szCs w:val="28"/>
        </w:rPr>
        <w:t>ст.ст</w:t>
      </w:r>
      <w:proofErr w:type="spellEnd"/>
      <w:r w:rsidRPr="00C26232">
        <w:rPr>
          <w:color w:val="000000"/>
          <w:szCs w:val="28"/>
        </w:rPr>
        <w:t>. 52, 59 Закону України «Про місцеве самоврядування в Україні»,</w:t>
      </w:r>
      <w:r w:rsidR="008A0308" w:rsidRPr="00C26232">
        <w:rPr>
          <w:color w:val="000000"/>
          <w:szCs w:val="28"/>
        </w:rPr>
        <w:t xml:space="preserve"> </w:t>
      </w:r>
      <w:r w:rsidRPr="00C26232">
        <w:rPr>
          <w:color w:val="000000"/>
          <w:szCs w:val="28"/>
        </w:rPr>
        <w:t>виконком міської ради</w:t>
      </w:r>
    </w:p>
    <w:p w14:paraId="15E4E8B8" w14:textId="77777777" w:rsidR="00262CDB" w:rsidRPr="00C26232" w:rsidRDefault="00262CDB" w:rsidP="00C26232">
      <w:pPr>
        <w:jc w:val="both"/>
        <w:rPr>
          <w:color w:val="000000"/>
          <w:szCs w:val="28"/>
        </w:rPr>
      </w:pPr>
    </w:p>
    <w:p w14:paraId="09C09524" w14:textId="77777777" w:rsidR="00262CDB" w:rsidRPr="00C26232" w:rsidRDefault="00262CDB" w:rsidP="00262CDB">
      <w:pPr>
        <w:jc w:val="both"/>
        <w:rPr>
          <w:szCs w:val="28"/>
        </w:rPr>
      </w:pPr>
      <w:r w:rsidRPr="00C26232">
        <w:rPr>
          <w:color w:val="000000"/>
          <w:szCs w:val="28"/>
        </w:rPr>
        <w:t>ВИРІШИВ:</w:t>
      </w:r>
    </w:p>
    <w:p w14:paraId="3C2645B1" w14:textId="77777777" w:rsidR="00262CDB" w:rsidRPr="00C26232" w:rsidRDefault="00262CDB" w:rsidP="00C26232">
      <w:pPr>
        <w:jc w:val="both"/>
        <w:rPr>
          <w:color w:val="000000"/>
          <w:szCs w:val="28"/>
        </w:rPr>
      </w:pPr>
    </w:p>
    <w:p w14:paraId="234C794F" w14:textId="66C8F770" w:rsidR="00472904" w:rsidRDefault="00472904" w:rsidP="00C26232">
      <w:pPr>
        <w:ind w:firstLine="567"/>
        <w:jc w:val="both"/>
        <w:rPr>
          <w:szCs w:val="28"/>
        </w:rPr>
      </w:pPr>
      <w:r w:rsidRPr="00C26232">
        <w:rPr>
          <w:szCs w:val="28"/>
        </w:rPr>
        <w:t>1.</w:t>
      </w:r>
      <w:r w:rsidR="00C26232">
        <w:rPr>
          <w:szCs w:val="28"/>
        </w:rPr>
        <w:t> </w:t>
      </w:r>
      <w:r w:rsidRPr="00C26232">
        <w:rPr>
          <w:szCs w:val="28"/>
        </w:rPr>
        <w:t>Визначити ОКП «</w:t>
      </w:r>
      <w:proofErr w:type="spellStart"/>
      <w:r w:rsidRPr="00C26232">
        <w:rPr>
          <w:szCs w:val="28"/>
        </w:rPr>
        <w:t>Миколаївоблтеплоенерго</w:t>
      </w:r>
      <w:proofErr w:type="spellEnd"/>
      <w:r w:rsidRPr="00C26232">
        <w:rPr>
          <w:szCs w:val="28"/>
        </w:rPr>
        <w:t xml:space="preserve">» (код ЄДРПОУ 31319242) набувачем прийнятої до комунальної власності Миколаївської міської </w:t>
      </w:r>
      <w:r w:rsidRPr="00C26232">
        <w:rPr>
          <w:szCs w:val="28"/>
        </w:rPr>
        <w:lastRenderedPageBreak/>
        <w:t>територіальної громади гуманітарної допомоги</w:t>
      </w:r>
      <w:r w:rsidR="00192042">
        <w:rPr>
          <w:szCs w:val="28"/>
        </w:rPr>
        <w:t>,</w:t>
      </w:r>
      <w:r w:rsidRPr="00C26232">
        <w:rPr>
          <w:b/>
          <w:bCs/>
          <w:szCs w:val="28"/>
        </w:rPr>
        <w:t xml:space="preserve"> </w:t>
      </w:r>
      <w:r w:rsidRPr="00C26232">
        <w:rPr>
          <w:bCs/>
          <w:szCs w:val="28"/>
        </w:rPr>
        <w:t>отриманої</w:t>
      </w:r>
      <w:r w:rsidRPr="00C26232">
        <w:rPr>
          <w:b/>
          <w:bCs/>
          <w:szCs w:val="28"/>
        </w:rPr>
        <w:t xml:space="preserve"> </w:t>
      </w:r>
      <w:r w:rsidRPr="00C26232">
        <w:rPr>
          <w:szCs w:val="28"/>
        </w:rPr>
        <w:t>від Німецького федерального агентства з надання технічної допомоги (</w:t>
      </w:r>
      <w:proofErr w:type="spellStart"/>
      <w:r w:rsidRPr="00C26232">
        <w:rPr>
          <w:szCs w:val="28"/>
        </w:rPr>
        <w:t>Bundesanstalt</w:t>
      </w:r>
      <w:proofErr w:type="spellEnd"/>
      <w:r w:rsidRPr="00C26232">
        <w:rPr>
          <w:szCs w:val="28"/>
        </w:rPr>
        <w:t xml:space="preserve"> </w:t>
      </w:r>
      <w:proofErr w:type="spellStart"/>
      <w:r w:rsidRPr="00C26232">
        <w:rPr>
          <w:szCs w:val="28"/>
        </w:rPr>
        <w:t>Technisches</w:t>
      </w:r>
      <w:proofErr w:type="spellEnd"/>
      <w:r w:rsidRPr="00C26232">
        <w:rPr>
          <w:szCs w:val="28"/>
        </w:rPr>
        <w:t xml:space="preserve"> </w:t>
      </w:r>
      <w:proofErr w:type="spellStart"/>
      <w:r w:rsidRPr="00C26232">
        <w:rPr>
          <w:szCs w:val="28"/>
        </w:rPr>
        <w:t>Hilfswerk</w:t>
      </w:r>
      <w:proofErr w:type="spellEnd"/>
      <w:r w:rsidRPr="00C26232">
        <w:rPr>
          <w:szCs w:val="28"/>
        </w:rPr>
        <w:t xml:space="preserve">, </w:t>
      </w:r>
      <w:proofErr w:type="spellStart"/>
      <w:r w:rsidRPr="00C26232">
        <w:rPr>
          <w:szCs w:val="28"/>
        </w:rPr>
        <w:t>German</w:t>
      </w:r>
      <w:proofErr w:type="spellEnd"/>
      <w:r w:rsidRPr="00C26232">
        <w:rPr>
          <w:szCs w:val="28"/>
        </w:rPr>
        <w:t xml:space="preserve"> </w:t>
      </w:r>
      <w:proofErr w:type="spellStart"/>
      <w:r w:rsidRPr="00C26232">
        <w:rPr>
          <w:szCs w:val="28"/>
        </w:rPr>
        <w:t>Federal</w:t>
      </w:r>
      <w:proofErr w:type="spellEnd"/>
      <w:r w:rsidRPr="00C26232">
        <w:rPr>
          <w:szCs w:val="28"/>
        </w:rPr>
        <w:t xml:space="preserve"> </w:t>
      </w:r>
      <w:proofErr w:type="spellStart"/>
      <w:r w:rsidRPr="00C26232">
        <w:rPr>
          <w:szCs w:val="28"/>
        </w:rPr>
        <w:t>Agency</w:t>
      </w:r>
      <w:proofErr w:type="spellEnd"/>
      <w:r w:rsidRPr="00C26232">
        <w:rPr>
          <w:szCs w:val="28"/>
        </w:rPr>
        <w:t xml:space="preserve"> </w:t>
      </w:r>
      <w:proofErr w:type="spellStart"/>
      <w:r w:rsidRPr="00C26232">
        <w:rPr>
          <w:szCs w:val="28"/>
        </w:rPr>
        <w:t>for</w:t>
      </w:r>
      <w:proofErr w:type="spellEnd"/>
      <w:r w:rsidRPr="00C26232">
        <w:rPr>
          <w:szCs w:val="28"/>
        </w:rPr>
        <w:t xml:space="preserve"> </w:t>
      </w:r>
      <w:proofErr w:type="spellStart"/>
      <w:r w:rsidRPr="00C26232">
        <w:rPr>
          <w:szCs w:val="28"/>
        </w:rPr>
        <w:t>Technical</w:t>
      </w:r>
      <w:proofErr w:type="spellEnd"/>
      <w:r w:rsidRPr="00C26232">
        <w:rPr>
          <w:szCs w:val="28"/>
        </w:rPr>
        <w:t xml:space="preserve"> </w:t>
      </w:r>
      <w:proofErr w:type="spellStart"/>
      <w:r w:rsidRPr="00C26232">
        <w:rPr>
          <w:szCs w:val="28"/>
        </w:rPr>
        <w:t>Relief</w:t>
      </w:r>
      <w:proofErr w:type="spellEnd"/>
      <w:r w:rsidRPr="00C26232">
        <w:rPr>
          <w:szCs w:val="28"/>
        </w:rPr>
        <w:t>), для потреб Миколаївської міської територіальної громади</w:t>
      </w:r>
      <w:r w:rsidR="00995332">
        <w:rPr>
          <w:szCs w:val="28"/>
        </w:rPr>
        <w:t>,</w:t>
      </w:r>
      <w:r w:rsidRPr="00C26232">
        <w:rPr>
          <w:szCs w:val="28"/>
        </w:rPr>
        <w:t xml:space="preserve"> згідно з Переліком гуманітарної допомоги</w:t>
      </w:r>
      <w:r w:rsidR="00192042">
        <w:rPr>
          <w:szCs w:val="28"/>
        </w:rPr>
        <w:t>,</w:t>
      </w:r>
      <w:r w:rsidRPr="00C26232">
        <w:rPr>
          <w:szCs w:val="28"/>
        </w:rPr>
        <w:t xml:space="preserve"> отриманої від Німецького федерального агентства з надання технічної допомоги (</w:t>
      </w:r>
      <w:proofErr w:type="spellStart"/>
      <w:r w:rsidRPr="00C26232">
        <w:rPr>
          <w:szCs w:val="28"/>
        </w:rPr>
        <w:t>Bundesanstalt</w:t>
      </w:r>
      <w:proofErr w:type="spellEnd"/>
      <w:r w:rsidRPr="00C26232">
        <w:rPr>
          <w:szCs w:val="28"/>
        </w:rPr>
        <w:t xml:space="preserve"> </w:t>
      </w:r>
      <w:proofErr w:type="spellStart"/>
      <w:r w:rsidRPr="00C26232">
        <w:rPr>
          <w:szCs w:val="28"/>
        </w:rPr>
        <w:t>Technisches</w:t>
      </w:r>
      <w:proofErr w:type="spellEnd"/>
      <w:r w:rsidRPr="00C26232">
        <w:rPr>
          <w:szCs w:val="28"/>
        </w:rPr>
        <w:t xml:space="preserve"> </w:t>
      </w:r>
      <w:proofErr w:type="spellStart"/>
      <w:r w:rsidRPr="00C26232">
        <w:rPr>
          <w:szCs w:val="28"/>
        </w:rPr>
        <w:t>Hilfswerk</w:t>
      </w:r>
      <w:proofErr w:type="spellEnd"/>
      <w:r w:rsidRPr="00C26232">
        <w:rPr>
          <w:szCs w:val="28"/>
        </w:rPr>
        <w:t xml:space="preserve">, </w:t>
      </w:r>
      <w:proofErr w:type="spellStart"/>
      <w:r w:rsidRPr="00C26232">
        <w:rPr>
          <w:szCs w:val="28"/>
        </w:rPr>
        <w:t>German</w:t>
      </w:r>
      <w:proofErr w:type="spellEnd"/>
      <w:r w:rsidRPr="00C26232">
        <w:rPr>
          <w:szCs w:val="28"/>
        </w:rPr>
        <w:t xml:space="preserve"> </w:t>
      </w:r>
      <w:proofErr w:type="spellStart"/>
      <w:r w:rsidRPr="00C26232">
        <w:rPr>
          <w:szCs w:val="28"/>
        </w:rPr>
        <w:t>Federal</w:t>
      </w:r>
      <w:proofErr w:type="spellEnd"/>
      <w:r w:rsidRPr="00C26232">
        <w:rPr>
          <w:szCs w:val="28"/>
        </w:rPr>
        <w:t xml:space="preserve"> </w:t>
      </w:r>
      <w:proofErr w:type="spellStart"/>
      <w:r w:rsidRPr="00C26232">
        <w:rPr>
          <w:szCs w:val="28"/>
        </w:rPr>
        <w:t>Agency</w:t>
      </w:r>
      <w:proofErr w:type="spellEnd"/>
      <w:r w:rsidRPr="00C26232">
        <w:rPr>
          <w:szCs w:val="28"/>
        </w:rPr>
        <w:t xml:space="preserve"> </w:t>
      </w:r>
      <w:proofErr w:type="spellStart"/>
      <w:r w:rsidRPr="00C26232">
        <w:rPr>
          <w:szCs w:val="28"/>
        </w:rPr>
        <w:t>for</w:t>
      </w:r>
      <w:proofErr w:type="spellEnd"/>
      <w:r w:rsidRPr="00C26232">
        <w:rPr>
          <w:szCs w:val="28"/>
        </w:rPr>
        <w:t xml:space="preserve"> </w:t>
      </w:r>
      <w:proofErr w:type="spellStart"/>
      <w:r w:rsidRPr="00C26232">
        <w:rPr>
          <w:szCs w:val="28"/>
        </w:rPr>
        <w:t>Technical</w:t>
      </w:r>
      <w:proofErr w:type="spellEnd"/>
      <w:r w:rsidRPr="00C26232">
        <w:rPr>
          <w:szCs w:val="28"/>
        </w:rPr>
        <w:t xml:space="preserve"> </w:t>
      </w:r>
      <w:proofErr w:type="spellStart"/>
      <w:r w:rsidRPr="00C26232">
        <w:rPr>
          <w:szCs w:val="28"/>
        </w:rPr>
        <w:t>Relief</w:t>
      </w:r>
      <w:proofErr w:type="spellEnd"/>
      <w:r w:rsidRPr="00C26232">
        <w:rPr>
          <w:szCs w:val="28"/>
        </w:rPr>
        <w:t>)</w:t>
      </w:r>
      <w:r w:rsidR="00192042">
        <w:rPr>
          <w:szCs w:val="28"/>
        </w:rPr>
        <w:t>,</w:t>
      </w:r>
      <w:r w:rsidRPr="00C26232">
        <w:rPr>
          <w:szCs w:val="28"/>
        </w:rPr>
        <w:t xml:space="preserve"> для потреб Миколаївської міської територіальної громади</w:t>
      </w:r>
      <w:r w:rsidR="00B753AD">
        <w:rPr>
          <w:szCs w:val="28"/>
        </w:rPr>
        <w:t xml:space="preserve"> </w:t>
      </w:r>
      <w:r w:rsidR="00B753AD">
        <w:rPr>
          <w:rFonts w:eastAsia="Calibri"/>
          <w:color w:val="000000"/>
          <w:spacing w:val="-2"/>
          <w:kern w:val="2"/>
          <w:szCs w:val="28"/>
        </w:rPr>
        <w:t>(далі – Перелік,</w:t>
      </w:r>
      <w:r w:rsidR="00995332">
        <w:rPr>
          <w:szCs w:val="28"/>
        </w:rPr>
        <w:t xml:space="preserve"> додається)</w:t>
      </w:r>
      <w:r w:rsidRPr="00C26232">
        <w:rPr>
          <w:szCs w:val="28"/>
        </w:rPr>
        <w:t>.</w:t>
      </w:r>
    </w:p>
    <w:p w14:paraId="45E93873" w14:textId="77777777" w:rsidR="00CF3734" w:rsidRPr="00C26232" w:rsidRDefault="00CF3734" w:rsidP="00C26232">
      <w:pPr>
        <w:ind w:firstLine="567"/>
        <w:jc w:val="both"/>
        <w:rPr>
          <w:szCs w:val="28"/>
        </w:rPr>
      </w:pPr>
    </w:p>
    <w:p w14:paraId="47D695A7" w14:textId="348A71F0" w:rsidR="00631BE4" w:rsidRDefault="00472904" w:rsidP="00472904">
      <w:pPr>
        <w:ind w:firstLine="708"/>
        <w:jc w:val="both"/>
        <w:rPr>
          <w:rFonts w:eastAsia="Calibri"/>
          <w:color w:val="000000"/>
          <w:spacing w:val="-2"/>
          <w:kern w:val="1"/>
          <w:szCs w:val="28"/>
        </w:rPr>
      </w:pPr>
      <w:r w:rsidRPr="00C26232">
        <w:rPr>
          <w:rFonts w:eastAsia="Calibri"/>
          <w:color w:val="000000"/>
          <w:spacing w:val="-2"/>
          <w:kern w:val="1"/>
          <w:szCs w:val="28"/>
        </w:rPr>
        <w:t>2.</w:t>
      </w:r>
      <w:r w:rsidR="00C26232">
        <w:rPr>
          <w:rFonts w:eastAsia="Calibri"/>
          <w:color w:val="000000"/>
          <w:spacing w:val="-2"/>
          <w:kern w:val="1"/>
          <w:szCs w:val="28"/>
        </w:rPr>
        <w:t> </w:t>
      </w:r>
      <w:r w:rsidR="00262CDB" w:rsidRPr="00C26232">
        <w:rPr>
          <w:rFonts w:eastAsia="Calibri"/>
          <w:color w:val="000000"/>
          <w:spacing w:val="-2"/>
          <w:kern w:val="1"/>
          <w:szCs w:val="28"/>
        </w:rPr>
        <w:t>Управлінню комунального майна Миколаївської міської ради (Мкртчяну) вжити захо</w:t>
      </w:r>
      <w:r w:rsidR="00AA4CC4" w:rsidRPr="00C26232">
        <w:rPr>
          <w:rFonts w:eastAsia="Calibri"/>
          <w:color w:val="000000"/>
          <w:spacing w:val="-2"/>
          <w:kern w:val="1"/>
          <w:szCs w:val="28"/>
        </w:rPr>
        <w:t>дів щодо підготовки розпорядження</w:t>
      </w:r>
      <w:r w:rsidR="00262CDB" w:rsidRPr="00C26232">
        <w:rPr>
          <w:rFonts w:eastAsia="Calibri"/>
          <w:color w:val="000000"/>
          <w:spacing w:val="-2"/>
          <w:kern w:val="1"/>
          <w:szCs w:val="28"/>
        </w:rPr>
        <w:t xml:space="preserve"> про перед</w:t>
      </w:r>
      <w:r w:rsidR="00A95D9B" w:rsidRPr="00C26232">
        <w:rPr>
          <w:rFonts w:eastAsia="Calibri"/>
          <w:color w:val="000000"/>
          <w:spacing w:val="-2"/>
          <w:kern w:val="1"/>
          <w:szCs w:val="28"/>
        </w:rPr>
        <w:t>ачу на баланс балансоутримувача</w:t>
      </w:r>
      <w:r w:rsidR="00262CDB" w:rsidRPr="00C26232">
        <w:rPr>
          <w:rFonts w:eastAsia="Calibri"/>
          <w:color w:val="000000"/>
          <w:spacing w:val="-2"/>
          <w:kern w:val="1"/>
          <w:szCs w:val="28"/>
        </w:rPr>
        <w:t xml:space="preserve"> (набувач</w:t>
      </w:r>
      <w:r w:rsidR="00A95D9B" w:rsidRPr="00C26232">
        <w:rPr>
          <w:rFonts w:eastAsia="Calibri"/>
          <w:color w:val="000000"/>
          <w:spacing w:val="-2"/>
          <w:kern w:val="1"/>
          <w:szCs w:val="28"/>
        </w:rPr>
        <w:t>а</w:t>
      </w:r>
      <w:r w:rsidR="00262CDB" w:rsidRPr="00C26232">
        <w:rPr>
          <w:rFonts w:eastAsia="Calibri"/>
          <w:color w:val="000000"/>
          <w:spacing w:val="-2"/>
          <w:kern w:val="1"/>
          <w:szCs w:val="28"/>
        </w:rPr>
        <w:t>) прийнятої до комунальної власності Миколаївської міської т</w:t>
      </w:r>
      <w:r w:rsidR="00977382" w:rsidRPr="00C26232">
        <w:rPr>
          <w:rFonts w:eastAsia="Calibri"/>
          <w:color w:val="000000"/>
          <w:spacing w:val="-2"/>
          <w:kern w:val="1"/>
          <w:szCs w:val="28"/>
        </w:rPr>
        <w:t>ериторіальної громади гуманітарно</w:t>
      </w:r>
      <w:r w:rsidR="00AA4CC4" w:rsidRPr="00C26232">
        <w:rPr>
          <w:rFonts w:eastAsia="Calibri"/>
          <w:color w:val="000000"/>
          <w:spacing w:val="-2"/>
          <w:kern w:val="1"/>
          <w:szCs w:val="28"/>
        </w:rPr>
        <w:t xml:space="preserve">ї допомоги, згідно з </w:t>
      </w:r>
      <w:r w:rsidR="00427FFD" w:rsidRPr="00C26232">
        <w:rPr>
          <w:rFonts w:eastAsia="Calibri"/>
          <w:color w:val="000000"/>
          <w:spacing w:val="-2"/>
          <w:kern w:val="1"/>
          <w:szCs w:val="28"/>
        </w:rPr>
        <w:t>Переліком</w:t>
      </w:r>
      <w:r w:rsidR="00262CDB" w:rsidRPr="00C26232">
        <w:rPr>
          <w:rFonts w:eastAsia="Calibri"/>
          <w:color w:val="000000"/>
          <w:spacing w:val="-2"/>
          <w:kern w:val="1"/>
          <w:szCs w:val="28"/>
        </w:rPr>
        <w:t>.</w:t>
      </w:r>
    </w:p>
    <w:p w14:paraId="3E41E658" w14:textId="77777777" w:rsidR="00CF3734" w:rsidRPr="00C26232" w:rsidRDefault="00CF3734" w:rsidP="00472904">
      <w:pPr>
        <w:ind w:firstLine="708"/>
        <w:jc w:val="both"/>
        <w:rPr>
          <w:rFonts w:eastAsia="Calibri"/>
          <w:color w:val="000000"/>
          <w:spacing w:val="-2"/>
          <w:kern w:val="1"/>
          <w:szCs w:val="28"/>
        </w:rPr>
      </w:pPr>
    </w:p>
    <w:p w14:paraId="0E380C3A" w14:textId="5284324C" w:rsidR="00427FFD" w:rsidRPr="00C26232" w:rsidRDefault="00DE0C7A" w:rsidP="00DE0C7A">
      <w:pPr>
        <w:ind w:firstLine="425"/>
        <w:jc w:val="both"/>
        <w:rPr>
          <w:rFonts w:eastAsia="Calibri"/>
          <w:color w:val="000000"/>
          <w:spacing w:val="-2"/>
          <w:kern w:val="1"/>
          <w:szCs w:val="28"/>
        </w:rPr>
      </w:pPr>
      <w:r w:rsidRPr="00C26232">
        <w:rPr>
          <w:rFonts w:eastAsia="Calibri"/>
          <w:color w:val="000000"/>
          <w:spacing w:val="-2"/>
          <w:kern w:val="1"/>
          <w:szCs w:val="28"/>
        </w:rPr>
        <w:t>3.</w:t>
      </w:r>
      <w:r w:rsidR="00CF3734">
        <w:rPr>
          <w:rFonts w:eastAsia="Calibri"/>
          <w:color w:val="000000"/>
          <w:spacing w:val="-2"/>
          <w:kern w:val="1"/>
          <w:szCs w:val="28"/>
        </w:rPr>
        <w:t> </w:t>
      </w:r>
      <w:r w:rsidR="00427FFD" w:rsidRPr="00C26232">
        <w:rPr>
          <w:rFonts w:eastAsia="Calibri"/>
          <w:color w:val="000000"/>
          <w:spacing w:val="-2"/>
          <w:kern w:val="1"/>
          <w:szCs w:val="28"/>
        </w:rPr>
        <w:t>Набувачу вжити заходів щодо визначення справедливої вартості безоплатно одержаних матеріальних активів та прийняти їх на баланс.</w:t>
      </w:r>
    </w:p>
    <w:p w14:paraId="1739B768" w14:textId="77777777" w:rsidR="00427FFD" w:rsidRPr="00C26232" w:rsidRDefault="00427FFD" w:rsidP="00DE0C7A">
      <w:pPr>
        <w:ind w:firstLine="425"/>
        <w:rPr>
          <w:rFonts w:eastAsia="Calibri"/>
          <w:szCs w:val="28"/>
          <w:u w:val="single"/>
        </w:rPr>
      </w:pPr>
    </w:p>
    <w:p w14:paraId="1C3DDC50" w14:textId="7337F53B" w:rsidR="00262CDB" w:rsidRPr="00C26232" w:rsidRDefault="00DE0C7A" w:rsidP="00262CDB">
      <w:pPr>
        <w:ind w:firstLine="425"/>
        <w:jc w:val="both"/>
        <w:rPr>
          <w:szCs w:val="28"/>
        </w:rPr>
      </w:pPr>
      <w:r w:rsidRPr="00C26232">
        <w:rPr>
          <w:szCs w:val="28"/>
        </w:rPr>
        <w:t>4</w:t>
      </w:r>
      <w:r w:rsidR="00262CDB" w:rsidRPr="00C26232">
        <w:rPr>
          <w:szCs w:val="28"/>
        </w:rPr>
        <w:t>.</w:t>
      </w:r>
      <w:r w:rsidR="00CF3734">
        <w:rPr>
          <w:szCs w:val="28"/>
        </w:rPr>
        <w:t> </w:t>
      </w:r>
      <w:r w:rsidR="00262CDB" w:rsidRPr="00C26232">
        <w:rPr>
          <w:szCs w:val="28"/>
        </w:rPr>
        <w:t>Контроль за виконанням</w:t>
      </w:r>
      <w:r w:rsidR="00246008" w:rsidRPr="00C26232">
        <w:rPr>
          <w:szCs w:val="28"/>
        </w:rPr>
        <w:t xml:space="preserve"> даного</w:t>
      </w:r>
      <w:r w:rsidR="00262CDB" w:rsidRPr="00C26232">
        <w:rPr>
          <w:szCs w:val="28"/>
        </w:rPr>
        <w:t xml:space="preserve"> рішення </w:t>
      </w:r>
      <w:r w:rsidR="00943F3D" w:rsidRPr="00C26232">
        <w:rPr>
          <w:szCs w:val="28"/>
        </w:rPr>
        <w:t xml:space="preserve">покласти на </w:t>
      </w:r>
      <w:r w:rsidR="00262CDB" w:rsidRPr="00C26232">
        <w:rPr>
          <w:szCs w:val="28"/>
        </w:rPr>
        <w:t xml:space="preserve">першого заступника міського голови  </w:t>
      </w:r>
      <w:proofErr w:type="spellStart"/>
      <w:r w:rsidR="00262CDB" w:rsidRPr="00C26232">
        <w:rPr>
          <w:szCs w:val="28"/>
        </w:rPr>
        <w:t>Лукова</w:t>
      </w:r>
      <w:proofErr w:type="spellEnd"/>
      <w:r w:rsidR="00262CDB" w:rsidRPr="00C26232">
        <w:rPr>
          <w:szCs w:val="28"/>
        </w:rPr>
        <w:t xml:space="preserve"> В.Д.</w:t>
      </w:r>
    </w:p>
    <w:p w14:paraId="0C39A023" w14:textId="77777777" w:rsidR="00262CDB" w:rsidRPr="00C26232" w:rsidRDefault="00262CDB" w:rsidP="00CF3734">
      <w:pPr>
        <w:pStyle w:val="a3"/>
        <w:ind w:left="0"/>
        <w:jc w:val="both"/>
        <w:rPr>
          <w:rFonts w:eastAsia="Calibri"/>
          <w:color w:val="000000"/>
          <w:spacing w:val="-2"/>
          <w:kern w:val="1"/>
          <w:szCs w:val="28"/>
        </w:rPr>
      </w:pPr>
    </w:p>
    <w:p w14:paraId="19C1259A" w14:textId="54EBD520" w:rsidR="00DE0C7A" w:rsidRDefault="00DE0C7A" w:rsidP="00CF3734">
      <w:pPr>
        <w:pStyle w:val="a3"/>
        <w:ind w:left="0"/>
        <w:jc w:val="both"/>
        <w:rPr>
          <w:rFonts w:eastAsia="Calibri"/>
          <w:color w:val="000000"/>
          <w:spacing w:val="-2"/>
          <w:kern w:val="1"/>
          <w:szCs w:val="28"/>
        </w:rPr>
      </w:pPr>
    </w:p>
    <w:p w14:paraId="753A340D" w14:textId="77777777" w:rsidR="00CF3734" w:rsidRPr="00C26232" w:rsidRDefault="00CF3734" w:rsidP="00CF3734">
      <w:pPr>
        <w:pStyle w:val="a3"/>
        <w:ind w:left="0"/>
        <w:jc w:val="both"/>
        <w:rPr>
          <w:rFonts w:eastAsia="Calibri"/>
          <w:color w:val="000000"/>
          <w:spacing w:val="-2"/>
          <w:kern w:val="1"/>
          <w:szCs w:val="28"/>
        </w:rPr>
      </w:pPr>
    </w:p>
    <w:p w14:paraId="21CC31FB" w14:textId="77777777" w:rsidR="00C21FA4" w:rsidRPr="00C26232" w:rsidRDefault="005E6560" w:rsidP="00F014D9">
      <w:pPr>
        <w:rPr>
          <w:szCs w:val="28"/>
        </w:rPr>
        <w:sectPr w:rsidR="00C21FA4" w:rsidRPr="00C26232" w:rsidSect="00F509D4">
          <w:headerReference w:type="default" r:id="rId8"/>
          <w:pgSz w:w="11906" w:h="16838"/>
          <w:pgMar w:top="1134" w:right="567" w:bottom="1134" w:left="1701" w:header="720" w:footer="720" w:gutter="0"/>
          <w:cols w:space="720"/>
          <w:titlePg/>
          <w:docGrid w:linePitch="381"/>
        </w:sectPr>
      </w:pPr>
      <w:r w:rsidRPr="00C26232">
        <w:rPr>
          <w:color w:val="000000"/>
          <w:szCs w:val="28"/>
        </w:rPr>
        <w:t xml:space="preserve">Міський голова                                                                                 </w:t>
      </w:r>
      <w:r w:rsidR="00826F73" w:rsidRPr="00C26232">
        <w:rPr>
          <w:color w:val="000000"/>
          <w:szCs w:val="28"/>
        </w:rPr>
        <w:t xml:space="preserve">   </w:t>
      </w:r>
      <w:r w:rsidR="002B1885" w:rsidRPr="00C26232">
        <w:rPr>
          <w:color w:val="000000"/>
          <w:szCs w:val="28"/>
        </w:rPr>
        <w:t>О. СЄНКЕВИЧ</w:t>
      </w:r>
    </w:p>
    <w:p w14:paraId="31A62408" w14:textId="77777777" w:rsidR="00C21FA4" w:rsidRPr="00C26232" w:rsidRDefault="00C21FA4" w:rsidP="00F014D9">
      <w:pPr>
        <w:rPr>
          <w:szCs w:val="28"/>
        </w:rPr>
        <w:sectPr w:rsidR="00C21FA4" w:rsidRPr="00C26232" w:rsidSect="00C26232">
          <w:type w:val="continuous"/>
          <w:pgSz w:w="11906" w:h="16838"/>
          <w:pgMar w:top="1134" w:right="567" w:bottom="1134" w:left="1701" w:header="720" w:footer="720" w:gutter="0"/>
          <w:cols w:space="720"/>
          <w:docGrid w:linePitch="360"/>
        </w:sectPr>
      </w:pPr>
    </w:p>
    <w:p w14:paraId="4DC10313" w14:textId="77777777" w:rsidR="00D73C7F" w:rsidRPr="00AA6E0D" w:rsidRDefault="00D73C7F" w:rsidP="00CF3734">
      <w:pPr>
        <w:suppressAutoHyphens w:val="0"/>
        <w:spacing w:line="360" w:lineRule="auto"/>
        <w:ind w:firstLine="6379"/>
        <w:jc w:val="both"/>
        <w:rPr>
          <w:rFonts w:eastAsiaTheme="minorHAnsi"/>
          <w:szCs w:val="28"/>
        </w:rPr>
      </w:pPr>
      <w:r w:rsidRPr="00AA6E0D">
        <w:rPr>
          <w:rFonts w:eastAsiaTheme="minorHAnsi"/>
          <w:szCs w:val="28"/>
        </w:rPr>
        <w:lastRenderedPageBreak/>
        <w:t>ЗАТВЕРДЖЕНО</w:t>
      </w:r>
    </w:p>
    <w:p w14:paraId="009FC447" w14:textId="77777777" w:rsidR="00D73C7F" w:rsidRPr="00AA6E0D" w:rsidRDefault="001621EC" w:rsidP="00CF3734">
      <w:pPr>
        <w:suppressAutoHyphens w:val="0"/>
        <w:spacing w:line="360" w:lineRule="auto"/>
        <w:ind w:firstLine="6379"/>
        <w:jc w:val="both"/>
        <w:rPr>
          <w:rFonts w:eastAsiaTheme="minorHAnsi"/>
          <w:szCs w:val="28"/>
        </w:rPr>
      </w:pPr>
      <w:r>
        <w:rPr>
          <w:rFonts w:eastAsiaTheme="minorHAnsi"/>
          <w:szCs w:val="28"/>
        </w:rPr>
        <w:t>р</w:t>
      </w:r>
      <w:r w:rsidR="00655DF6">
        <w:rPr>
          <w:rFonts w:eastAsiaTheme="minorHAnsi"/>
          <w:szCs w:val="28"/>
        </w:rPr>
        <w:t>ішення</w:t>
      </w:r>
      <w:r>
        <w:rPr>
          <w:rFonts w:eastAsiaTheme="minorHAnsi"/>
          <w:szCs w:val="28"/>
        </w:rPr>
        <w:t xml:space="preserve"> </w:t>
      </w:r>
      <w:r w:rsidR="00D73C7F" w:rsidRPr="00AA6E0D">
        <w:rPr>
          <w:rFonts w:eastAsiaTheme="minorHAnsi"/>
          <w:szCs w:val="28"/>
        </w:rPr>
        <w:t>виконком</w:t>
      </w:r>
      <w:r w:rsidR="00655DF6">
        <w:rPr>
          <w:rFonts w:eastAsiaTheme="minorHAnsi"/>
          <w:szCs w:val="28"/>
        </w:rPr>
        <w:t xml:space="preserve">у </w:t>
      </w:r>
      <w:r w:rsidR="00D73C7F" w:rsidRPr="00AA6E0D">
        <w:rPr>
          <w:rFonts w:eastAsiaTheme="minorHAnsi"/>
          <w:szCs w:val="28"/>
        </w:rPr>
        <w:t>міської</w:t>
      </w:r>
      <w:r>
        <w:rPr>
          <w:rFonts w:eastAsiaTheme="minorHAnsi"/>
          <w:szCs w:val="28"/>
        </w:rPr>
        <w:t xml:space="preserve"> </w:t>
      </w:r>
      <w:r w:rsidR="00D73C7F" w:rsidRPr="00AA6E0D">
        <w:rPr>
          <w:rFonts w:eastAsiaTheme="minorHAnsi"/>
          <w:szCs w:val="28"/>
        </w:rPr>
        <w:t>ради</w:t>
      </w:r>
    </w:p>
    <w:p w14:paraId="0C397924" w14:textId="4C14F1D0" w:rsidR="00D73C7F" w:rsidRPr="00AA6E0D" w:rsidRDefault="00D73C7F" w:rsidP="00CF3734">
      <w:pPr>
        <w:suppressAutoHyphens w:val="0"/>
        <w:spacing w:line="360" w:lineRule="auto"/>
        <w:ind w:firstLine="6379"/>
        <w:jc w:val="both"/>
        <w:rPr>
          <w:rFonts w:eastAsiaTheme="minorHAnsi"/>
          <w:szCs w:val="28"/>
        </w:rPr>
      </w:pPr>
      <w:r w:rsidRPr="00AA6E0D">
        <w:rPr>
          <w:rFonts w:eastAsiaTheme="minorHAnsi"/>
          <w:szCs w:val="28"/>
        </w:rPr>
        <w:t>від</w:t>
      </w:r>
      <w:r w:rsidR="00CF3734">
        <w:rPr>
          <w:rFonts w:eastAsiaTheme="minorHAnsi"/>
          <w:szCs w:val="28"/>
        </w:rPr>
        <w:t xml:space="preserve"> </w:t>
      </w:r>
      <w:r w:rsidRPr="00AA6E0D">
        <w:rPr>
          <w:rFonts w:eastAsiaTheme="minorHAnsi"/>
          <w:szCs w:val="28"/>
        </w:rPr>
        <w:t>__</w:t>
      </w:r>
      <w:r w:rsidR="00CF3734">
        <w:rPr>
          <w:rFonts w:eastAsiaTheme="minorHAnsi"/>
          <w:szCs w:val="28"/>
        </w:rPr>
        <w:t>____________</w:t>
      </w:r>
      <w:r w:rsidRPr="00AA6E0D">
        <w:rPr>
          <w:rFonts w:eastAsiaTheme="minorHAnsi"/>
          <w:szCs w:val="28"/>
        </w:rPr>
        <w:t>___________</w:t>
      </w:r>
    </w:p>
    <w:p w14:paraId="13E9070A" w14:textId="5AEBFDD2" w:rsidR="00D73C7F" w:rsidRPr="00AA6E0D" w:rsidRDefault="00D73C7F" w:rsidP="00CF3734">
      <w:pPr>
        <w:suppressAutoHyphens w:val="0"/>
        <w:spacing w:line="360" w:lineRule="auto"/>
        <w:ind w:right="-1135" w:firstLine="6379"/>
        <w:jc w:val="both"/>
        <w:rPr>
          <w:rFonts w:eastAsiaTheme="minorHAnsi"/>
          <w:szCs w:val="28"/>
        </w:rPr>
      </w:pPr>
      <w:r w:rsidRPr="00AA6E0D">
        <w:rPr>
          <w:rFonts w:eastAsiaTheme="minorHAnsi"/>
          <w:szCs w:val="28"/>
        </w:rPr>
        <w:t>№</w:t>
      </w:r>
      <w:r w:rsidR="00CF3734">
        <w:rPr>
          <w:rFonts w:eastAsiaTheme="minorHAnsi"/>
          <w:szCs w:val="28"/>
        </w:rPr>
        <w:t xml:space="preserve">  </w:t>
      </w:r>
      <w:r w:rsidRPr="00AA6E0D">
        <w:rPr>
          <w:rFonts w:eastAsiaTheme="minorHAnsi"/>
          <w:szCs w:val="28"/>
        </w:rPr>
        <w:t>__________</w:t>
      </w:r>
      <w:r w:rsidR="00CF3734">
        <w:rPr>
          <w:rFonts w:eastAsiaTheme="minorHAnsi"/>
          <w:szCs w:val="28"/>
        </w:rPr>
        <w:t>____________</w:t>
      </w:r>
      <w:r w:rsidRPr="00AA6E0D">
        <w:rPr>
          <w:rFonts w:eastAsiaTheme="minorHAnsi"/>
          <w:szCs w:val="28"/>
        </w:rPr>
        <w:t>___</w:t>
      </w:r>
    </w:p>
    <w:p w14:paraId="718F4706" w14:textId="77777777" w:rsidR="00D73C7F" w:rsidRPr="00AA6E0D" w:rsidRDefault="00D73C7F" w:rsidP="00D73C7F">
      <w:pPr>
        <w:ind w:left="3544"/>
      </w:pPr>
    </w:p>
    <w:p w14:paraId="20A4ABFD" w14:textId="4239472B" w:rsidR="00D73C7F" w:rsidRPr="004A305A" w:rsidRDefault="00472904" w:rsidP="00472904">
      <w:pPr>
        <w:ind w:left="1134" w:right="-1"/>
        <w:jc w:val="center"/>
      </w:pPr>
      <w:r w:rsidRPr="00472904">
        <w:t>Переліком  гуманітарної допомоги</w:t>
      </w:r>
      <w:r w:rsidR="00192042">
        <w:t>,</w:t>
      </w:r>
      <w:r w:rsidRPr="00472904">
        <w:t xml:space="preserve"> отриманої від Німецького федерального агентства з надання технічної допомоги (</w:t>
      </w:r>
      <w:proofErr w:type="spellStart"/>
      <w:r w:rsidRPr="00472904">
        <w:t>Bundesanstalt</w:t>
      </w:r>
      <w:proofErr w:type="spellEnd"/>
      <w:r w:rsidRPr="00472904">
        <w:t xml:space="preserve"> </w:t>
      </w:r>
      <w:proofErr w:type="spellStart"/>
      <w:r w:rsidRPr="00472904">
        <w:t>Technisches</w:t>
      </w:r>
      <w:proofErr w:type="spellEnd"/>
      <w:r w:rsidRPr="00472904">
        <w:t xml:space="preserve"> </w:t>
      </w:r>
      <w:proofErr w:type="spellStart"/>
      <w:r w:rsidRPr="00472904">
        <w:t>Hilfswerk</w:t>
      </w:r>
      <w:proofErr w:type="spellEnd"/>
      <w:r w:rsidRPr="00472904">
        <w:t xml:space="preserve">, </w:t>
      </w:r>
      <w:proofErr w:type="spellStart"/>
      <w:r w:rsidRPr="00472904">
        <w:t>German</w:t>
      </w:r>
      <w:proofErr w:type="spellEnd"/>
      <w:r w:rsidRPr="00472904">
        <w:t xml:space="preserve"> </w:t>
      </w:r>
      <w:proofErr w:type="spellStart"/>
      <w:r w:rsidRPr="00472904">
        <w:t>Federal</w:t>
      </w:r>
      <w:proofErr w:type="spellEnd"/>
      <w:r w:rsidRPr="00472904">
        <w:t xml:space="preserve"> </w:t>
      </w:r>
      <w:proofErr w:type="spellStart"/>
      <w:r w:rsidRPr="00472904">
        <w:t>Agency</w:t>
      </w:r>
      <w:proofErr w:type="spellEnd"/>
      <w:r w:rsidRPr="00472904">
        <w:t xml:space="preserve"> </w:t>
      </w:r>
      <w:proofErr w:type="spellStart"/>
      <w:r w:rsidRPr="00472904">
        <w:t>for</w:t>
      </w:r>
      <w:proofErr w:type="spellEnd"/>
      <w:r w:rsidRPr="00472904">
        <w:t xml:space="preserve"> </w:t>
      </w:r>
      <w:proofErr w:type="spellStart"/>
      <w:r w:rsidRPr="00472904">
        <w:t>Technical</w:t>
      </w:r>
      <w:proofErr w:type="spellEnd"/>
      <w:r w:rsidRPr="00472904">
        <w:t xml:space="preserve"> </w:t>
      </w:r>
      <w:proofErr w:type="spellStart"/>
      <w:r w:rsidRPr="00472904">
        <w:t>Relief</w:t>
      </w:r>
      <w:proofErr w:type="spellEnd"/>
      <w:r w:rsidRPr="00472904">
        <w:t>)</w:t>
      </w:r>
      <w:r w:rsidR="00192042">
        <w:t>,</w:t>
      </w:r>
      <w:r w:rsidRPr="00472904">
        <w:t xml:space="preserve">  для потреб Миколаївської</w:t>
      </w:r>
      <w:r>
        <w:t xml:space="preserve"> міської територіальної громади</w:t>
      </w:r>
    </w:p>
    <w:p w14:paraId="6866D7A8" w14:textId="77777777" w:rsidR="00472904" w:rsidRPr="004A305A" w:rsidRDefault="00472904" w:rsidP="00572F7E">
      <w:pPr>
        <w:ind w:left="1134" w:right="624"/>
        <w:jc w:val="center"/>
      </w:pPr>
    </w:p>
    <w:tbl>
      <w:tblPr>
        <w:tblStyle w:val="ab"/>
        <w:tblW w:w="9809" w:type="dxa"/>
        <w:tblInd w:w="959" w:type="dxa"/>
        <w:tblLayout w:type="fixed"/>
        <w:tblLook w:val="04A0" w:firstRow="1" w:lastRow="0" w:firstColumn="1" w:lastColumn="0" w:noHBand="0" w:noVBand="1"/>
      </w:tblPr>
      <w:tblGrid>
        <w:gridCol w:w="545"/>
        <w:gridCol w:w="2573"/>
        <w:gridCol w:w="708"/>
        <w:gridCol w:w="567"/>
        <w:gridCol w:w="1418"/>
        <w:gridCol w:w="1417"/>
        <w:gridCol w:w="2581"/>
      </w:tblGrid>
      <w:tr w:rsidR="009D01D4" w:rsidRPr="009D01D4" w14:paraId="651C8518" w14:textId="77777777" w:rsidTr="00CF3734">
        <w:trPr>
          <w:cantSplit/>
          <w:trHeight w:val="1529"/>
        </w:trPr>
        <w:tc>
          <w:tcPr>
            <w:tcW w:w="545" w:type="dxa"/>
          </w:tcPr>
          <w:p w14:paraId="4C6C4490" w14:textId="77777777" w:rsidR="009D01D4" w:rsidRPr="009D01D4" w:rsidRDefault="009D01D4" w:rsidP="00CF3734">
            <w:pPr>
              <w:spacing w:before="600"/>
              <w:jc w:val="center"/>
              <w:rPr>
                <w:sz w:val="24"/>
                <w:szCs w:val="24"/>
              </w:rPr>
            </w:pPr>
            <w:r w:rsidRPr="009D01D4">
              <w:rPr>
                <w:sz w:val="24"/>
                <w:szCs w:val="24"/>
              </w:rPr>
              <w:t>№</w:t>
            </w:r>
          </w:p>
        </w:tc>
        <w:tc>
          <w:tcPr>
            <w:tcW w:w="2573" w:type="dxa"/>
          </w:tcPr>
          <w:p w14:paraId="708F1DCE" w14:textId="77777777" w:rsidR="009D01D4" w:rsidRPr="009D01D4" w:rsidRDefault="009D01D4" w:rsidP="00CF3734">
            <w:pPr>
              <w:spacing w:before="600"/>
              <w:jc w:val="center"/>
              <w:rPr>
                <w:sz w:val="24"/>
                <w:szCs w:val="24"/>
              </w:rPr>
            </w:pPr>
            <w:r w:rsidRPr="009D01D4">
              <w:rPr>
                <w:sz w:val="24"/>
                <w:szCs w:val="24"/>
              </w:rPr>
              <w:t xml:space="preserve">Найменування </w:t>
            </w:r>
          </w:p>
        </w:tc>
        <w:tc>
          <w:tcPr>
            <w:tcW w:w="708" w:type="dxa"/>
            <w:textDirection w:val="btLr"/>
          </w:tcPr>
          <w:p w14:paraId="3D774B57" w14:textId="77777777" w:rsidR="009D01D4" w:rsidRPr="009D01D4" w:rsidRDefault="009D01D4" w:rsidP="009D01D4">
            <w:pPr>
              <w:ind w:left="113" w:right="113"/>
              <w:jc w:val="center"/>
              <w:rPr>
                <w:sz w:val="24"/>
                <w:szCs w:val="24"/>
              </w:rPr>
            </w:pPr>
            <w:r w:rsidRPr="009D01D4">
              <w:rPr>
                <w:sz w:val="24"/>
                <w:szCs w:val="24"/>
              </w:rPr>
              <w:t>Одиниця виміру</w:t>
            </w:r>
          </w:p>
        </w:tc>
        <w:tc>
          <w:tcPr>
            <w:tcW w:w="567" w:type="dxa"/>
            <w:textDirection w:val="btLr"/>
          </w:tcPr>
          <w:p w14:paraId="24922AD7" w14:textId="77777777" w:rsidR="009D01D4" w:rsidRPr="009D01D4" w:rsidRDefault="009D01D4" w:rsidP="009D01D4">
            <w:pPr>
              <w:ind w:left="113" w:right="113"/>
              <w:jc w:val="center"/>
              <w:rPr>
                <w:sz w:val="24"/>
                <w:szCs w:val="24"/>
              </w:rPr>
            </w:pPr>
            <w:r w:rsidRPr="009D01D4">
              <w:rPr>
                <w:sz w:val="24"/>
                <w:szCs w:val="24"/>
              </w:rPr>
              <w:t>Кількість</w:t>
            </w:r>
          </w:p>
        </w:tc>
        <w:tc>
          <w:tcPr>
            <w:tcW w:w="1418" w:type="dxa"/>
          </w:tcPr>
          <w:p w14:paraId="1682329B" w14:textId="77777777" w:rsidR="009D01D4" w:rsidRPr="009D01D4" w:rsidRDefault="009D01D4" w:rsidP="00CF3734">
            <w:pPr>
              <w:spacing w:before="600"/>
              <w:jc w:val="center"/>
              <w:rPr>
                <w:sz w:val="24"/>
                <w:szCs w:val="24"/>
              </w:rPr>
            </w:pPr>
            <w:r>
              <w:rPr>
                <w:sz w:val="24"/>
                <w:szCs w:val="24"/>
                <w:lang w:val="ru-RU"/>
              </w:rPr>
              <w:t>Ц</w:t>
            </w:r>
            <w:proofErr w:type="spellStart"/>
            <w:r>
              <w:rPr>
                <w:sz w:val="24"/>
                <w:szCs w:val="24"/>
              </w:rPr>
              <w:t>іна</w:t>
            </w:r>
            <w:proofErr w:type="spellEnd"/>
            <w:r>
              <w:rPr>
                <w:sz w:val="24"/>
                <w:szCs w:val="24"/>
              </w:rPr>
              <w:t>, грн</w:t>
            </w:r>
          </w:p>
        </w:tc>
        <w:tc>
          <w:tcPr>
            <w:tcW w:w="1417" w:type="dxa"/>
          </w:tcPr>
          <w:p w14:paraId="1BDC1623" w14:textId="77777777" w:rsidR="009D01D4" w:rsidRPr="009D01D4" w:rsidRDefault="009D01D4" w:rsidP="00CF3734">
            <w:pPr>
              <w:spacing w:before="600"/>
              <w:jc w:val="center"/>
              <w:rPr>
                <w:sz w:val="24"/>
                <w:szCs w:val="24"/>
              </w:rPr>
            </w:pPr>
            <w:r>
              <w:rPr>
                <w:sz w:val="24"/>
                <w:szCs w:val="24"/>
              </w:rPr>
              <w:t>Вартість, грн</w:t>
            </w:r>
          </w:p>
        </w:tc>
        <w:tc>
          <w:tcPr>
            <w:tcW w:w="2581" w:type="dxa"/>
          </w:tcPr>
          <w:p w14:paraId="654A0E89" w14:textId="77777777" w:rsidR="009D01D4" w:rsidRPr="009D01D4" w:rsidRDefault="009D01D4" w:rsidP="00CF3734">
            <w:pPr>
              <w:spacing w:before="480"/>
              <w:jc w:val="center"/>
              <w:rPr>
                <w:sz w:val="24"/>
                <w:szCs w:val="24"/>
              </w:rPr>
            </w:pPr>
            <w:r w:rsidRPr="009D01D4">
              <w:rPr>
                <w:sz w:val="24"/>
                <w:szCs w:val="24"/>
              </w:rPr>
              <w:t>Набувач</w:t>
            </w:r>
          </w:p>
        </w:tc>
      </w:tr>
      <w:tr w:rsidR="003A165D" w:rsidRPr="009D01D4" w14:paraId="246B3125" w14:textId="77777777" w:rsidTr="00CF3734">
        <w:trPr>
          <w:trHeight w:val="216"/>
        </w:trPr>
        <w:tc>
          <w:tcPr>
            <w:tcW w:w="545" w:type="dxa"/>
            <w:vAlign w:val="center"/>
          </w:tcPr>
          <w:p w14:paraId="122AD611" w14:textId="77777777" w:rsidR="003A165D" w:rsidRPr="009D01D4" w:rsidRDefault="003A165D" w:rsidP="00FB0C05">
            <w:pPr>
              <w:jc w:val="center"/>
              <w:rPr>
                <w:sz w:val="24"/>
                <w:szCs w:val="24"/>
              </w:rPr>
            </w:pPr>
            <w:r w:rsidRPr="009D01D4">
              <w:rPr>
                <w:sz w:val="24"/>
                <w:szCs w:val="24"/>
              </w:rPr>
              <w:t>1.</w:t>
            </w:r>
          </w:p>
        </w:tc>
        <w:tc>
          <w:tcPr>
            <w:tcW w:w="2573" w:type="dxa"/>
            <w:vAlign w:val="center"/>
          </w:tcPr>
          <w:p w14:paraId="106316AE" w14:textId="77777777" w:rsidR="003A165D" w:rsidRPr="009D01D4" w:rsidRDefault="003A165D" w:rsidP="00E22A9E">
            <w:pPr>
              <w:rPr>
                <w:color w:val="000000"/>
                <w:sz w:val="24"/>
                <w:szCs w:val="24"/>
              </w:rPr>
            </w:pPr>
            <w:r w:rsidRPr="009D01D4">
              <w:rPr>
                <w:color w:val="000000"/>
                <w:sz w:val="24"/>
                <w:szCs w:val="24"/>
              </w:rPr>
              <w:t xml:space="preserve">Генераторна установка </w:t>
            </w:r>
            <w:r w:rsidRPr="009D01D4">
              <w:rPr>
                <w:color w:val="000000"/>
                <w:sz w:val="24"/>
                <w:szCs w:val="24"/>
                <w:lang w:val="en-US"/>
              </w:rPr>
              <w:t>Baudouin</w:t>
            </w:r>
            <w:r w:rsidRPr="009D01D4">
              <w:rPr>
                <w:color w:val="000000"/>
                <w:sz w:val="24"/>
                <w:szCs w:val="24"/>
                <w:lang w:val="ru-RU"/>
              </w:rPr>
              <w:t xml:space="preserve">, 415 </w:t>
            </w:r>
            <w:r w:rsidRPr="009D01D4">
              <w:rPr>
                <w:color w:val="000000"/>
                <w:sz w:val="24"/>
                <w:szCs w:val="24"/>
                <w:lang w:val="en-US"/>
              </w:rPr>
              <w:t>kVA</w:t>
            </w:r>
            <w:r w:rsidRPr="009D01D4">
              <w:rPr>
                <w:color w:val="000000"/>
                <w:sz w:val="24"/>
                <w:szCs w:val="24"/>
              </w:rPr>
              <w:t>. Серійний номер 20220808035</w:t>
            </w:r>
          </w:p>
        </w:tc>
        <w:tc>
          <w:tcPr>
            <w:tcW w:w="708" w:type="dxa"/>
            <w:vAlign w:val="center"/>
          </w:tcPr>
          <w:p w14:paraId="4469D625" w14:textId="77777777" w:rsidR="003A165D" w:rsidRPr="009D01D4" w:rsidRDefault="003A165D" w:rsidP="00FB0C05">
            <w:pPr>
              <w:jc w:val="center"/>
              <w:rPr>
                <w:sz w:val="24"/>
                <w:szCs w:val="24"/>
              </w:rPr>
            </w:pPr>
            <w:r w:rsidRPr="009D01D4">
              <w:rPr>
                <w:sz w:val="24"/>
                <w:szCs w:val="24"/>
              </w:rPr>
              <w:t>шт.</w:t>
            </w:r>
          </w:p>
        </w:tc>
        <w:tc>
          <w:tcPr>
            <w:tcW w:w="567" w:type="dxa"/>
            <w:vAlign w:val="center"/>
          </w:tcPr>
          <w:p w14:paraId="2B49277A" w14:textId="77777777" w:rsidR="003A165D" w:rsidRPr="009D01D4" w:rsidRDefault="003A165D" w:rsidP="00572F7E">
            <w:pPr>
              <w:jc w:val="center"/>
              <w:rPr>
                <w:color w:val="000000"/>
                <w:sz w:val="24"/>
                <w:szCs w:val="24"/>
              </w:rPr>
            </w:pPr>
            <w:r w:rsidRPr="009D01D4">
              <w:rPr>
                <w:color w:val="000000"/>
                <w:sz w:val="24"/>
                <w:szCs w:val="24"/>
              </w:rPr>
              <w:t>1</w:t>
            </w:r>
          </w:p>
        </w:tc>
        <w:tc>
          <w:tcPr>
            <w:tcW w:w="1418" w:type="dxa"/>
            <w:vAlign w:val="center"/>
          </w:tcPr>
          <w:p w14:paraId="307C4B96" w14:textId="77777777" w:rsidR="003A165D" w:rsidRPr="009D01D4" w:rsidRDefault="003A165D" w:rsidP="003A165D">
            <w:pPr>
              <w:jc w:val="center"/>
              <w:rPr>
                <w:sz w:val="24"/>
                <w:szCs w:val="24"/>
              </w:rPr>
            </w:pPr>
            <w:r>
              <w:rPr>
                <w:sz w:val="24"/>
                <w:szCs w:val="24"/>
              </w:rPr>
              <w:t>2552601,02</w:t>
            </w:r>
          </w:p>
        </w:tc>
        <w:tc>
          <w:tcPr>
            <w:tcW w:w="1417" w:type="dxa"/>
            <w:vAlign w:val="center"/>
          </w:tcPr>
          <w:p w14:paraId="2B6C9249" w14:textId="77777777" w:rsidR="003A165D" w:rsidRPr="009D01D4" w:rsidRDefault="003A165D" w:rsidP="003A165D">
            <w:pPr>
              <w:jc w:val="center"/>
              <w:rPr>
                <w:sz w:val="24"/>
                <w:szCs w:val="24"/>
              </w:rPr>
            </w:pPr>
            <w:r>
              <w:rPr>
                <w:sz w:val="24"/>
                <w:szCs w:val="24"/>
              </w:rPr>
              <w:t>2552601,02</w:t>
            </w:r>
          </w:p>
        </w:tc>
        <w:tc>
          <w:tcPr>
            <w:tcW w:w="2581" w:type="dxa"/>
            <w:vAlign w:val="center"/>
          </w:tcPr>
          <w:p w14:paraId="7F34B75C" w14:textId="4A32AD31" w:rsidR="003A165D" w:rsidRPr="009D01D4" w:rsidRDefault="003A165D" w:rsidP="00701666">
            <w:pPr>
              <w:rPr>
                <w:sz w:val="24"/>
                <w:szCs w:val="24"/>
              </w:rPr>
            </w:pPr>
            <w:r w:rsidRPr="009D01D4">
              <w:rPr>
                <w:sz w:val="24"/>
                <w:szCs w:val="24"/>
              </w:rPr>
              <w:t>Обласне комунальне підприємство «</w:t>
            </w:r>
            <w:proofErr w:type="spellStart"/>
            <w:r w:rsidRPr="009D01D4">
              <w:rPr>
                <w:sz w:val="24"/>
                <w:szCs w:val="24"/>
              </w:rPr>
              <w:t>Миколаївоблтепло</w:t>
            </w:r>
            <w:proofErr w:type="spellEnd"/>
            <w:r w:rsidR="00556180">
              <w:rPr>
                <w:sz w:val="24"/>
                <w:szCs w:val="24"/>
              </w:rPr>
              <w:t xml:space="preserve"> -</w:t>
            </w:r>
            <w:proofErr w:type="spellStart"/>
            <w:r w:rsidRPr="009D01D4">
              <w:rPr>
                <w:sz w:val="24"/>
                <w:szCs w:val="24"/>
              </w:rPr>
              <w:t>енерго</w:t>
            </w:r>
            <w:proofErr w:type="spellEnd"/>
            <w:r w:rsidRPr="009D01D4">
              <w:rPr>
                <w:sz w:val="24"/>
                <w:szCs w:val="24"/>
              </w:rPr>
              <w:t>»</w:t>
            </w:r>
          </w:p>
        </w:tc>
      </w:tr>
      <w:tr w:rsidR="003A165D" w:rsidRPr="009D01D4" w14:paraId="29AB5E1C" w14:textId="77777777" w:rsidTr="00CF3734">
        <w:trPr>
          <w:trHeight w:val="216"/>
        </w:trPr>
        <w:tc>
          <w:tcPr>
            <w:tcW w:w="545" w:type="dxa"/>
            <w:vAlign w:val="center"/>
          </w:tcPr>
          <w:p w14:paraId="3F49217F" w14:textId="77777777" w:rsidR="003A165D" w:rsidRPr="009D01D4" w:rsidRDefault="003A165D" w:rsidP="005E0733">
            <w:pPr>
              <w:jc w:val="center"/>
              <w:rPr>
                <w:sz w:val="24"/>
                <w:szCs w:val="24"/>
              </w:rPr>
            </w:pPr>
            <w:r w:rsidRPr="009D01D4">
              <w:rPr>
                <w:sz w:val="24"/>
                <w:szCs w:val="24"/>
              </w:rPr>
              <w:t>2.</w:t>
            </w:r>
          </w:p>
        </w:tc>
        <w:tc>
          <w:tcPr>
            <w:tcW w:w="2573" w:type="dxa"/>
            <w:vAlign w:val="center"/>
          </w:tcPr>
          <w:p w14:paraId="7396E2CB" w14:textId="77777777" w:rsidR="003A165D" w:rsidRPr="009D01D4" w:rsidRDefault="003A165D" w:rsidP="005E0733">
            <w:pPr>
              <w:rPr>
                <w:color w:val="000000"/>
                <w:sz w:val="24"/>
                <w:szCs w:val="24"/>
                <w:lang w:val="ru-RU"/>
              </w:rPr>
            </w:pPr>
            <w:r w:rsidRPr="009D01D4">
              <w:rPr>
                <w:color w:val="000000"/>
                <w:sz w:val="24"/>
                <w:szCs w:val="24"/>
              </w:rPr>
              <w:t xml:space="preserve">Генераторна установка </w:t>
            </w:r>
            <w:r w:rsidRPr="009D01D4">
              <w:rPr>
                <w:color w:val="000000"/>
                <w:sz w:val="24"/>
                <w:szCs w:val="24"/>
                <w:lang w:val="en-US"/>
              </w:rPr>
              <w:t>AKSA</w:t>
            </w:r>
            <w:r w:rsidRPr="009D01D4">
              <w:rPr>
                <w:color w:val="000000"/>
                <w:sz w:val="24"/>
                <w:szCs w:val="24"/>
              </w:rPr>
              <w:t xml:space="preserve"> </w:t>
            </w:r>
            <w:r w:rsidRPr="009D01D4">
              <w:rPr>
                <w:color w:val="000000"/>
                <w:sz w:val="24"/>
                <w:szCs w:val="24"/>
                <w:lang w:val="en-US"/>
              </w:rPr>
              <w:t>Cummins</w:t>
            </w:r>
            <w:r w:rsidRPr="009D01D4">
              <w:rPr>
                <w:color w:val="000000"/>
                <w:sz w:val="24"/>
                <w:szCs w:val="24"/>
              </w:rPr>
              <w:t xml:space="preserve"> </w:t>
            </w:r>
            <w:r w:rsidRPr="009D01D4">
              <w:rPr>
                <w:color w:val="000000"/>
                <w:sz w:val="24"/>
                <w:szCs w:val="24"/>
                <w:lang w:val="en-US"/>
              </w:rPr>
              <w:t>APD</w:t>
            </w:r>
            <w:r w:rsidRPr="009D01D4">
              <w:rPr>
                <w:color w:val="000000"/>
                <w:sz w:val="24"/>
                <w:szCs w:val="24"/>
              </w:rPr>
              <w:t xml:space="preserve"> 220</w:t>
            </w:r>
            <w:r w:rsidRPr="009D01D4">
              <w:rPr>
                <w:color w:val="000000"/>
                <w:sz w:val="24"/>
                <w:szCs w:val="24"/>
                <w:lang w:val="en-US"/>
              </w:rPr>
              <w:t>C</w:t>
            </w:r>
            <w:r w:rsidRPr="009D01D4">
              <w:rPr>
                <w:color w:val="000000"/>
                <w:sz w:val="24"/>
                <w:szCs w:val="24"/>
              </w:rPr>
              <w:t>, 220</w:t>
            </w:r>
            <w:r w:rsidRPr="009D01D4">
              <w:rPr>
                <w:color w:val="000000"/>
                <w:sz w:val="24"/>
                <w:szCs w:val="24"/>
                <w:lang w:val="ru-RU"/>
              </w:rPr>
              <w:t xml:space="preserve"> </w:t>
            </w:r>
            <w:r w:rsidRPr="009D01D4">
              <w:rPr>
                <w:color w:val="000000"/>
                <w:sz w:val="24"/>
                <w:szCs w:val="24"/>
                <w:lang w:val="en-US"/>
              </w:rPr>
              <w:t>kVA</w:t>
            </w:r>
            <w:r w:rsidRPr="009D01D4">
              <w:rPr>
                <w:color w:val="000000"/>
                <w:sz w:val="24"/>
                <w:szCs w:val="24"/>
              </w:rPr>
              <w:t>.</w:t>
            </w:r>
            <w:r w:rsidRPr="009D01D4">
              <w:rPr>
                <w:color w:val="000000"/>
                <w:sz w:val="24"/>
                <w:szCs w:val="24"/>
                <w:lang w:val="ru-RU"/>
              </w:rPr>
              <w:t xml:space="preserve"> </w:t>
            </w:r>
            <w:r w:rsidRPr="009D01D4">
              <w:rPr>
                <w:color w:val="000000"/>
                <w:sz w:val="24"/>
                <w:szCs w:val="24"/>
              </w:rPr>
              <w:t xml:space="preserve"> Серійний номер </w:t>
            </w:r>
            <w:r w:rsidRPr="009D01D4">
              <w:rPr>
                <w:color w:val="000000"/>
                <w:sz w:val="24"/>
                <w:szCs w:val="24"/>
                <w:lang w:val="ru-RU"/>
              </w:rPr>
              <w:t>93002218</w:t>
            </w:r>
          </w:p>
        </w:tc>
        <w:tc>
          <w:tcPr>
            <w:tcW w:w="708" w:type="dxa"/>
            <w:vAlign w:val="center"/>
          </w:tcPr>
          <w:p w14:paraId="7E8787E5" w14:textId="77777777" w:rsidR="003A165D" w:rsidRPr="009D01D4" w:rsidRDefault="003A165D" w:rsidP="000C1E18">
            <w:pPr>
              <w:jc w:val="center"/>
              <w:rPr>
                <w:sz w:val="24"/>
                <w:szCs w:val="24"/>
              </w:rPr>
            </w:pPr>
            <w:r w:rsidRPr="009D01D4">
              <w:rPr>
                <w:sz w:val="24"/>
                <w:szCs w:val="24"/>
              </w:rPr>
              <w:t>шт.</w:t>
            </w:r>
          </w:p>
        </w:tc>
        <w:tc>
          <w:tcPr>
            <w:tcW w:w="567" w:type="dxa"/>
            <w:vAlign w:val="center"/>
          </w:tcPr>
          <w:p w14:paraId="307549AA" w14:textId="77777777" w:rsidR="003A165D" w:rsidRPr="009D01D4" w:rsidRDefault="003A165D" w:rsidP="000C1E18">
            <w:pPr>
              <w:jc w:val="center"/>
              <w:rPr>
                <w:color w:val="000000"/>
                <w:sz w:val="24"/>
                <w:szCs w:val="24"/>
              </w:rPr>
            </w:pPr>
            <w:r w:rsidRPr="009D01D4">
              <w:rPr>
                <w:color w:val="000000"/>
                <w:sz w:val="24"/>
                <w:szCs w:val="24"/>
              </w:rPr>
              <w:t>1</w:t>
            </w:r>
          </w:p>
        </w:tc>
        <w:tc>
          <w:tcPr>
            <w:tcW w:w="1418" w:type="dxa"/>
            <w:vAlign w:val="center"/>
          </w:tcPr>
          <w:p w14:paraId="1E97C0C6" w14:textId="77777777" w:rsidR="003A165D" w:rsidRPr="009D01D4" w:rsidRDefault="003A165D" w:rsidP="003A165D">
            <w:pPr>
              <w:jc w:val="center"/>
              <w:rPr>
                <w:sz w:val="24"/>
                <w:szCs w:val="24"/>
              </w:rPr>
            </w:pPr>
            <w:r>
              <w:rPr>
                <w:sz w:val="24"/>
                <w:szCs w:val="24"/>
              </w:rPr>
              <w:t>2096737,34</w:t>
            </w:r>
          </w:p>
        </w:tc>
        <w:tc>
          <w:tcPr>
            <w:tcW w:w="1417" w:type="dxa"/>
            <w:vAlign w:val="center"/>
          </w:tcPr>
          <w:p w14:paraId="3ECB2061" w14:textId="77777777" w:rsidR="003A165D" w:rsidRPr="009D01D4" w:rsidRDefault="003A165D" w:rsidP="003A165D">
            <w:pPr>
              <w:jc w:val="center"/>
              <w:rPr>
                <w:sz w:val="24"/>
                <w:szCs w:val="24"/>
              </w:rPr>
            </w:pPr>
            <w:r>
              <w:rPr>
                <w:sz w:val="24"/>
                <w:szCs w:val="24"/>
              </w:rPr>
              <w:t>2096737,34</w:t>
            </w:r>
          </w:p>
        </w:tc>
        <w:tc>
          <w:tcPr>
            <w:tcW w:w="2581" w:type="dxa"/>
            <w:vAlign w:val="center"/>
          </w:tcPr>
          <w:p w14:paraId="11A608C6" w14:textId="152B046C" w:rsidR="003A165D" w:rsidRPr="009D01D4" w:rsidRDefault="003A165D" w:rsidP="000C1E18">
            <w:pPr>
              <w:rPr>
                <w:sz w:val="24"/>
                <w:szCs w:val="24"/>
              </w:rPr>
            </w:pPr>
            <w:r w:rsidRPr="009D01D4">
              <w:rPr>
                <w:sz w:val="24"/>
                <w:szCs w:val="24"/>
              </w:rPr>
              <w:t>Обласне комунальне підприємство «</w:t>
            </w:r>
            <w:proofErr w:type="spellStart"/>
            <w:r w:rsidRPr="009D01D4">
              <w:rPr>
                <w:sz w:val="24"/>
                <w:szCs w:val="24"/>
              </w:rPr>
              <w:t>Миколаївоблтепло</w:t>
            </w:r>
            <w:r w:rsidR="00556180">
              <w:rPr>
                <w:sz w:val="24"/>
                <w:szCs w:val="24"/>
              </w:rPr>
              <w:t>-</w:t>
            </w:r>
            <w:r w:rsidRPr="009D01D4">
              <w:rPr>
                <w:sz w:val="24"/>
                <w:szCs w:val="24"/>
              </w:rPr>
              <w:t>енерго</w:t>
            </w:r>
            <w:proofErr w:type="spellEnd"/>
            <w:r w:rsidRPr="009D01D4">
              <w:rPr>
                <w:sz w:val="24"/>
                <w:szCs w:val="24"/>
              </w:rPr>
              <w:t>»</w:t>
            </w:r>
          </w:p>
        </w:tc>
      </w:tr>
      <w:tr w:rsidR="003A165D" w:rsidRPr="009D01D4" w14:paraId="681E6992" w14:textId="77777777" w:rsidTr="00CF3734">
        <w:trPr>
          <w:trHeight w:val="216"/>
        </w:trPr>
        <w:tc>
          <w:tcPr>
            <w:tcW w:w="545" w:type="dxa"/>
            <w:vAlign w:val="center"/>
          </w:tcPr>
          <w:p w14:paraId="2E462B45" w14:textId="77777777" w:rsidR="003A165D" w:rsidRPr="009D01D4" w:rsidRDefault="003A165D" w:rsidP="005E0733">
            <w:pPr>
              <w:jc w:val="center"/>
              <w:rPr>
                <w:sz w:val="24"/>
                <w:szCs w:val="24"/>
              </w:rPr>
            </w:pPr>
            <w:r w:rsidRPr="009D01D4">
              <w:rPr>
                <w:sz w:val="24"/>
                <w:szCs w:val="24"/>
                <w:lang w:val="en-US"/>
              </w:rPr>
              <w:t>3</w:t>
            </w:r>
            <w:r w:rsidRPr="009D01D4">
              <w:rPr>
                <w:sz w:val="24"/>
                <w:szCs w:val="24"/>
              </w:rPr>
              <w:t>.</w:t>
            </w:r>
          </w:p>
        </w:tc>
        <w:tc>
          <w:tcPr>
            <w:tcW w:w="2573" w:type="dxa"/>
            <w:vAlign w:val="center"/>
          </w:tcPr>
          <w:p w14:paraId="54F6BA66" w14:textId="77777777" w:rsidR="003A165D" w:rsidRPr="009D01D4" w:rsidRDefault="003A165D" w:rsidP="005E0733">
            <w:pPr>
              <w:rPr>
                <w:color w:val="000000"/>
                <w:sz w:val="24"/>
                <w:szCs w:val="24"/>
                <w:lang w:val="en-US"/>
              </w:rPr>
            </w:pPr>
            <w:r w:rsidRPr="009D01D4">
              <w:rPr>
                <w:color w:val="000000"/>
                <w:sz w:val="24"/>
                <w:szCs w:val="24"/>
              </w:rPr>
              <w:t xml:space="preserve">Генераторна установка </w:t>
            </w:r>
            <w:r w:rsidRPr="009D01D4">
              <w:rPr>
                <w:color w:val="000000"/>
                <w:sz w:val="24"/>
                <w:szCs w:val="24"/>
                <w:lang w:val="en-US"/>
              </w:rPr>
              <w:t>CATERPILLAR</w:t>
            </w:r>
            <w:r w:rsidRPr="009D01D4">
              <w:rPr>
                <w:color w:val="000000"/>
                <w:sz w:val="24"/>
                <w:szCs w:val="24"/>
                <w:lang w:val="ru-RU"/>
              </w:rPr>
              <w:t>,</w:t>
            </w:r>
            <w:r w:rsidRPr="009D01D4">
              <w:rPr>
                <w:color w:val="000000"/>
                <w:sz w:val="24"/>
                <w:szCs w:val="24"/>
              </w:rPr>
              <w:t xml:space="preserve"> модель:</w:t>
            </w:r>
            <w:r w:rsidRPr="009D01D4">
              <w:rPr>
                <w:color w:val="000000"/>
                <w:sz w:val="24"/>
                <w:szCs w:val="24"/>
                <w:lang w:val="en-US"/>
              </w:rPr>
              <w:t>DE</w:t>
            </w:r>
            <w:r w:rsidRPr="009D01D4">
              <w:rPr>
                <w:color w:val="000000"/>
                <w:sz w:val="24"/>
                <w:szCs w:val="24"/>
                <w:lang w:val="ru-RU"/>
              </w:rPr>
              <w:t>110</w:t>
            </w:r>
            <w:r w:rsidRPr="009D01D4">
              <w:rPr>
                <w:color w:val="000000"/>
                <w:sz w:val="24"/>
                <w:szCs w:val="24"/>
                <w:lang w:val="en-US"/>
              </w:rPr>
              <w:t>GC</w:t>
            </w:r>
            <w:r w:rsidRPr="009D01D4">
              <w:rPr>
                <w:color w:val="000000"/>
                <w:sz w:val="24"/>
                <w:szCs w:val="24"/>
                <w:lang w:val="ru-RU"/>
              </w:rPr>
              <w:t xml:space="preserve">, 110 </w:t>
            </w:r>
            <w:r w:rsidRPr="009D01D4">
              <w:rPr>
                <w:color w:val="000000"/>
                <w:sz w:val="24"/>
                <w:szCs w:val="24"/>
                <w:lang w:val="en-US"/>
              </w:rPr>
              <w:t>kVA</w:t>
            </w:r>
            <w:r w:rsidRPr="009D01D4">
              <w:rPr>
                <w:color w:val="000000"/>
                <w:sz w:val="24"/>
                <w:szCs w:val="24"/>
              </w:rPr>
              <w:t xml:space="preserve">. Серійний номер </w:t>
            </w:r>
            <w:r w:rsidRPr="009D01D4">
              <w:rPr>
                <w:color w:val="000000"/>
                <w:sz w:val="24"/>
                <w:szCs w:val="24"/>
                <w:lang w:val="en-US"/>
              </w:rPr>
              <w:t>CATDE110AN7E00185</w:t>
            </w:r>
          </w:p>
        </w:tc>
        <w:tc>
          <w:tcPr>
            <w:tcW w:w="708" w:type="dxa"/>
            <w:vAlign w:val="center"/>
          </w:tcPr>
          <w:p w14:paraId="1859CE13" w14:textId="77777777" w:rsidR="003A165D" w:rsidRPr="009D01D4" w:rsidRDefault="003A165D" w:rsidP="000C1E18">
            <w:pPr>
              <w:jc w:val="center"/>
              <w:rPr>
                <w:sz w:val="24"/>
                <w:szCs w:val="24"/>
              </w:rPr>
            </w:pPr>
            <w:r w:rsidRPr="009D01D4">
              <w:rPr>
                <w:sz w:val="24"/>
                <w:szCs w:val="24"/>
              </w:rPr>
              <w:t>шт.</w:t>
            </w:r>
          </w:p>
        </w:tc>
        <w:tc>
          <w:tcPr>
            <w:tcW w:w="567" w:type="dxa"/>
            <w:vAlign w:val="center"/>
          </w:tcPr>
          <w:p w14:paraId="48435B69" w14:textId="77777777" w:rsidR="003A165D" w:rsidRPr="009D01D4" w:rsidRDefault="003A165D" w:rsidP="000C1E18">
            <w:pPr>
              <w:jc w:val="center"/>
              <w:rPr>
                <w:color w:val="000000"/>
                <w:sz w:val="24"/>
                <w:szCs w:val="24"/>
              </w:rPr>
            </w:pPr>
            <w:r w:rsidRPr="009D01D4">
              <w:rPr>
                <w:color w:val="000000"/>
                <w:sz w:val="24"/>
                <w:szCs w:val="24"/>
              </w:rPr>
              <w:t>1</w:t>
            </w:r>
          </w:p>
        </w:tc>
        <w:tc>
          <w:tcPr>
            <w:tcW w:w="1418" w:type="dxa"/>
            <w:vAlign w:val="center"/>
          </w:tcPr>
          <w:p w14:paraId="5B16A0F0" w14:textId="77777777" w:rsidR="003A165D" w:rsidRPr="009D01D4" w:rsidRDefault="003A165D" w:rsidP="003A165D">
            <w:pPr>
              <w:jc w:val="center"/>
              <w:rPr>
                <w:sz w:val="24"/>
                <w:szCs w:val="24"/>
              </w:rPr>
            </w:pPr>
            <w:r>
              <w:rPr>
                <w:sz w:val="24"/>
                <w:szCs w:val="24"/>
              </w:rPr>
              <w:t>1153441,12</w:t>
            </w:r>
          </w:p>
        </w:tc>
        <w:tc>
          <w:tcPr>
            <w:tcW w:w="1417" w:type="dxa"/>
            <w:vAlign w:val="center"/>
          </w:tcPr>
          <w:p w14:paraId="0E28F035" w14:textId="77777777" w:rsidR="003A165D" w:rsidRPr="009D01D4" w:rsidRDefault="003A165D" w:rsidP="003A165D">
            <w:pPr>
              <w:jc w:val="center"/>
              <w:rPr>
                <w:sz w:val="24"/>
                <w:szCs w:val="24"/>
              </w:rPr>
            </w:pPr>
            <w:r>
              <w:rPr>
                <w:sz w:val="24"/>
                <w:szCs w:val="24"/>
              </w:rPr>
              <w:t>1153441,12</w:t>
            </w:r>
          </w:p>
        </w:tc>
        <w:tc>
          <w:tcPr>
            <w:tcW w:w="2581" w:type="dxa"/>
            <w:vAlign w:val="center"/>
          </w:tcPr>
          <w:p w14:paraId="5393CCA3" w14:textId="2E5571FC" w:rsidR="003A165D" w:rsidRPr="009D01D4" w:rsidRDefault="003A165D" w:rsidP="000C1E18">
            <w:pPr>
              <w:rPr>
                <w:sz w:val="24"/>
                <w:szCs w:val="24"/>
              </w:rPr>
            </w:pPr>
            <w:r w:rsidRPr="009D01D4">
              <w:rPr>
                <w:sz w:val="24"/>
                <w:szCs w:val="24"/>
              </w:rPr>
              <w:t>Обласне комунальне підприємство «</w:t>
            </w:r>
            <w:proofErr w:type="spellStart"/>
            <w:r w:rsidRPr="009D01D4">
              <w:rPr>
                <w:sz w:val="24"/>
                <w:szCs w:val="24"/>
              </w:rPr>
              <w:t>Миколаївоблтепло</w:t>
            </w:r>
            <w:r w:rsidR="00556180">
              <w:rPr>
                <w:sz w:val="24"/>
                <w:szCs w:val="24"/>
              </w:rPr>
              <w:t>-</w:t>
            </w:r>
            <w:r w:rsidRPr="009D01D4">
              <w:rPr>
                <w:sz w:val="24"/>
                <w:szCs w:val="24"/>
              </w:rPr>
              <w:t>енерго</w:t>
            </w:r>
            <w:proofErr w:type="spellEnd"/>
            <w:r w:rsidRPr="009D01D4">
              <w:rPr>
                <w:sz w:val="24"/>
                <w:szCs w:val="24"/>
              </w:rPr>
              <w:t>»</w:t>
            </w:r>
          </w:p>
        </w:tc>
      </w:tr>
      <w:tr w:rsidR="003A165D" w:rsidRPr="009D01D4" w14:paraId="69945FBE" w14:textId="77777777" w:rsidTr="00CF3734">
        <w:trPr>
          <w:trHeight w:val="216"/>
        </w:trPr>
        <w:tc>
          <w:tcPr>
            <w:tcW w:w="545" w:type="dxa"/>
            <w:vAlign w:val="center"/>
          </w:tcPr>
          <w:p w14:paraId="71C4F681" w14:textId="77777777" w:rsidR="003A165D" w:rsidRPr="009D01D4" w:rsidRDefault="003A165D" w:rsidP="005E0733">
            <w:pPr>
              <w:jc w:val="center"/>
              <w:rPr>
                <w:sz w:val="24"/>
                <w:szCs w:val="24"/>
              </w:rPr>
            </w:pPr>
            <w:r w:rsidRPr="009D01D4">
              <w:rPr>
                <w:sz w:val="24"/>
                <w:szCs w:val="24"/>
                <w:lang w:val="en-US"/>
              </w:rPr>
              <w:t>4</w:t>
            </w:r>
            <w:r w:rsidRPr="009D01D4">
              <w:rPr>
                <w:sz w:val="24"/>
                <w:szCs w:val="24"/>
              </w:rPr>
              <w:t>.</w:t>
            </w:r>
          </w:p>
        </w:tc>
        <w:tc>
          <w:tcPr>
            <w:tcW w:w="2573" w:type="dxa"/>
            <w:vAlign w:val="center"/>
          </w:tcPr>
          <w:p w14:paraId="2C31A55B" w14:textId="77777777" w:rsidR="003A165D" w:rsidRPr="009D01D4" w:rsidRDefault="003A165D" w:rsidP="000C1E18">
            <w:pPr>
              <w:rPr>
                <w:color w:val="000000"/>
                <w:sz w:val="24"/>
                <w:szCs w:val="24"/>
                <w:lang w:val="ru-RU"/>
              </w:rPr>
            </w:pPr>
            <w:r w:rsidRPr="009D01D4">
              <w:rPr>
                <w:color w:val="000000"/>
                <w:sz w:val="24"/>
                <w:szCs w:val="24"/>
              </w:rPr>
              <w:t xml:space="preserve">Генераторна установка </w:t>
            </w:r>
          </w:p>
          <w:p w14:paraId="07A15C85" w14:textId="77777777" w:rsidR="003A165D" w:rsidRPr="009D01D4" w:rsidRDefault="003A165D" w:rsidP="005E0733">
            <w:pPr>
              <w:rPr>
                <w:color w:val="000000"/>
                <w:sz w:val="24"/>
                <w:szCs w:val="24"/>
                <w:lang w:val="en-US"/>
              </w:rPr>
            </w:pPr>
            <w:r w:rsidRPr="009D01D4">
              <w:rPr>
                <w:color w:val="000000"/>
                <w:sz w:val="24"/>
                <w:szCs w:val="24"/>
                <w:lang w:val="en-US"/>
              </w:rPr>
              <w:t>Cummins</w:t>
            </w:r>
            <w:r w:rsidRPr="009D01D4">
              <w:rPr>
                <w:color w:val="000000"/>
                <w:sz w:val="24"/>
                <w:szCs w:val="24"/>
                <w:lang w:val="ru-RU"/>
              </w:rPr>
              <w:t>,</w:t>
            </w:r>
            <w:r w:rsidRPr="009D01D4">
              <w:rPr>
                <w:color w:val="000000"/>
                <w:sz w:val="24"/>
                <w:szCs w:val="24"/>
              </w:rPr>
              <w:t xml:space="preserve"> модель </w:t>
            </w:r>
            <w:r w:rsidRPr="009D01D4">
              <w:rPr>
                <w:color w:val="000000"/>
                <w:sz w:val="24"/>
                <w:szCs w:val="24"/>
                <w:lang w:val="en-US"/>
              </w:rPr>
              <w:t>C</w:t>
            </w:r>
            <w:r w:rsidRPr="009D01D4">
              <w:rPr>
                <w:color w:val="000000"/>
                <w:sz w:val="24"/>
                <w:szCs w:val="24"/>
                <w:lang w:val="ru-RU"/>
              </w:rPr>
              <w:t>110</w:t>
            </w:r>
            <w:r w:rsidRPr="009D01D4">
              <w:rPr>
                <w:color w:val="000000"/>
                <w:sz w:val="24"/>
                <w:szCs w:val="24"/>
                <w:lang w:val="en-US"/>
              </w:rPr>
              <w:t>D</w:t>
            </w:r>
            <w:r w:rsidRPr="009D01D4">
              <w:rPr>
                <w:color w:val="000000"/>
                <w:sz w:val="24"/>
                <w:szCs w:val="24"/>
                <w:lang w:val="ru-RU"/>
              </w:rPr>
              <w:t xml:space="preserve">5, 110 </w:t>
            </w:r>
            <w:r w:rsidRPr="009D01D4">
              <w:rPr>
                <w:color w:val="000000"/>
                <w:sz w:val="24"/>
                <w:szCs w:val="24"/>
                <w:lang w:val="en-US"/>
              </w:rPr>
              <w:t>kVA</w:t>
            </w:r>
            <w:r w:rsidRPr="009D01D4">
              <w:rPr>
                <w:color w:val="000000"/>
                <w:sz w:val="24"/>
                <w:szCs w:val="24"/>
              </w:rPr>
              <w:t xml:space="preserve">. Серійний номер </w:t>
            </w:r>
            <w:r w:rsidRPr="009D01D4">
              <w:rPr>
                <w:color w:val="000000"/>
                <w:sz w:val="24"/>
                <w:szCs w:val="24"/>
                <w:lang w:val="en-US"/>
              </w:rPr>
              <w:t>H221432144</w:t>
            </w:r>
          </w:p>
        </w:tc>
        <w:tc>
          <w:tcPr>
            <w:tcW w:w="708" w:type="dxa"/>
            <w:vAlign w:val="center"/>
          </w:tcPr>
          <w:p w14:paraId="5467003B" w14:textId="77777777" w:rsidR="003A165D" w:rsidRPr="009D01D4" w:rsidRDefault="003A165D" w:rsidP="000C1E18">
            <w:pPr>
              <w:jc w:val="center"/>
              <w:rPr>
                <w:sz w:val="24"/>
                <w:szCs w:val="24"/>
              </w:rPr>
            </w:pPr>
            <w:r w:rsidRPr="009D01D4">
              <w:rPr>
                <w:sz w:val="24"/>
                <w:szCs w:val="24"/>
              </w:rPr>
              <w:t>шт.</w:t>
            </w:r>
          </w:p>
        </w:tc>
        <w:tc>
          <w:tcPr>
            <w:tcW w:w="567" w:type="dxa"/>
            <w:vAlign w:val="center"/>
          </w:tcPr>
          <w:p w14:paraId="0E80ADD4" w14:textId="77777777" w:rsidR="003A165D" w:rsidRPr="009D01D4" w:rsidRDefault="003A165D" w:rsidP="000C1E18">
            <w:pPr>
              <w:jc w:val="center"/>
              <w:rPr>
                <w:color w:val="000000"/>
                <w:sz w:val="24"/>
                <w:szCs w:val="24"/>
              </w:rPr>
            </w:pPr>
            <w:r w:rsidRPr="009D01D4">
              <w:rPr>
                <w:color w:val="000000"/>
                <w:sz w:val="24"/>
                <w:szCs w:val="24"/>
              </w:rPr>
              <w:t>1</w:t>
            </w:r>
          </w:p>
        </w:tc>
        <w:tc>
          <w:tcPr>
            <w:tcW w:w="1418" w:type="dxa"/>
            <w:vAlign w:val="center"/>
          </w:tcPr>
          <w:p w14:paraId="7999620C" w14:textId="77777777" w:rsidR="003A165D" w:rsidRPr="009D01D4" w:rsidRDefault="003A165D" w:rsidP="003A165D">
            <w:pPr>
              <w:jc w:val="center"/>
              <w:rPr>
                <w:sz w:val="24"/>
                <w:szCs w:val="24"/>
              </w:rPr>
            </w:pPr>
            <w:r>
              <w:rPr>
                <w:sz w:val="24"/>
                <w:szCs w:val="24"/>
              </w:rPr>
              <w:t>1238252,97</w:t>
            </w:r>
          </w:p>
        </w:tc>
        <w:tc>
          <w:tcPr>
            <w:tcW w:w="1417" w:type="dxa"/>
            <w:vAlign w:val="center"/>
          </w:tcPr>
          <w:p w14:paraId="0C5363DE" w14:textId="77777777" w:rsidR="003A165D" w:rsidRPr="009D01D4" w:rsidRDefault="003A165D" w:rsidP="003A165D">
            <w:pPr>
              <w:jc w:val="center"/>
              <w:rPr>
                <w:sz w:val="24"/>
                <w:szCs w:val="24"/>
              </w:rPr>
            </w:pPr>
            <w:r>
              <w:rPr>
                <w:sz w:val="24"/>
                <w:szCs w:val="24"/>
              </w:rPr>
              <w:t>1238252,97</w:t>
            </w:r>
          </w:p>
        </w:tc>
        <w:tc>
          <w:tcPr>
            <w:tcW w:w="2581" w:type="dxa"/>
            <w:vAlign w:val="center"/>
          </w:tcPr>
          <w:p w14:paraId="762AF8B6" w14:textId="1F02A6B7" w:rsidR="003A165D" w:rsidRPr="009D01D4" w:rsidRDefault="003A165D" w:rsidP="000C1E18">
            <w:pPr>
              <w:rPr>
                <w:sz w:val="24"/>
                <w:szCs w:val="24"/>
              </w:rPr>
            </w:pPr>
            <w:r w:rsidRPr="009D01D4">
              <w:rPr>
                <w:sz w:val="24"/>
                <w:szCs w:val="24"/>
              </w:rPr>
              <w:t>Обласне комунальне підприємство «</w:t>
            </w:r>
            <w:proofErr w:type="spellStart"/>
            <w:r w:rsidRPr="009D01D4">
              <w:rPr>
                <w:sz w:val="24"/>
                <w:szCs w:val="24"/>
              </w:rPr>
              <w:t>Миколаївоблтепло</w:t>
            </w:r>
            <w:r w:rsidR="00556180">
              <w:rPr>
                <w:sz w:val="24"/>
                <w:szCs w:val="24"/>
              </w:rPr>
              <w:t>-</w:t>
            </w:r>
            <w:r w:rsidRPr="009D01D4">
              <w:rPr>
                <w:sz w:val="24"/>
                <w:szCs w:val="24"/>
              </w:rPr>
              <w:t>енерго</w:t>
            </w:r>
            <w:proofErr w:type="spellEnd"/>
            <w:r w:rsidRPr="009D01D4">
              <w:rPr>
                <w:sz w:val="24"/>
                <w:szCs w:val="24"/>
              </w:rPr>
              <w:t>»</w:t>
            </w:r>
          </w:p>
        </w:tc>
      </w:tr>
      <w:tr w:rsidR="003A165D" w:rsidRPr="009D01D4" w14:paraId="581CF955" w14:textId="77777777" w:rsidTr="00CF3734">
        <w:trPr>
          <w:trHeight w:val="216"/>
        </w:trPr>
        <w:tc>
          <w:tcPr>
            <w:tcW w:w="545" w:type="dxa"/>
            <w:vAlign w:val="center"/>
          </w:tcPr>
          <w:p w14:paraId="7C29DF26" w14:textId="77777777" w:rsidR="003A165D" w:rsidRPr="009D01D4" w:rsidRDefault="003A165D" w:rsidP="009643BF">
            <w:pPr>
              <w:jc w:val="center"/>
              <w:rPr>
                <w:sz w:val="24"/>
                <w:szCs w:val="24"/>
              </w:rPr>
            </w:pPr>
            <w:r w:rsidRPr="009D01D4">
              <w:rPr>
                <w:sz w:val="24"/>
                <w:szCs w:val="24"/>
                <w:lang w:val="en-US"/>
              </w:rPr>
              <w:t>5</w:t>
            </w:r>
            <w:r w:rsidRPr="009D01D4">
              <w:rPr>
                <w:sz w:val="24"/>
                <w:szCs w:val="24"/>
              </w:rPr>
              <w:t>.</w:t>
            </w:r>
          </w:p>
        </w:tc>
        <w:tc>
          <w:tcPr>
            <w:tcW w:w="2573" w:type="dxa"/>
            <w:vAlign w:val="center"/>
          </w:tcPr>
          <w:p w14:paraId="6D62C0EB" w14:textId="77777777" w:rsidR="003A165D" w:rsidRPr="009D01D4" w:rsidRDefault="003A165D" w:rsidP="009643BF">
            <w:pPr>
              <w:rPr>
                <w:color w:val="000000"/>
                <w:sz w:val="24"/>
                <w:szCs w:val="24"/>
              </w:rPr>
            </w:pPr>
            <w:r w:rsidRPr="009D01D4">
              <w:rPr>
                <w:color w:val="000000"/>
                <w:sz w:val="24"/>
                <w:szCs w:val="24"/>
              </w:rPr>
              <w:t xml:space="preserve">Генераторна установка </w:t>
            </w:r>
            <w:r w:rsidRPr="009D01D4">
              <w:rPr>
                <w:color w:val="000000"/>
                <w:sz w:val="24"/>
                <w:szCs w:val="24"/>
                <w:lang w:val="en-US"/>
              </w:rPr>
              <w:t>Cummins</w:t>
            </w:r>
            <w:r w:rsidRPr="009D01D4">
              <w:rPr>
                <w:color w:val="000000"/>
                <w:sz w:val="24"/>
                <w:szCs w:val="24"/>
                <w:lang w:val="ru-RU"/>
              </w:rPr>
              <w:t>,</w:t>
            </w:r>
            <w:r w:rsidRPr="009D01D4">
              <w:rPr>
                <w:color w:val="000000"/>
                <w:sz w:val="24"/>
                <w:szCs w:val="24"/>
              </w:rPr>
              <w:t xml:space="preserve"> модель </w:t>
            </w:r>
            <w:r w:rsidRPr="009D01D4">
              <w:rPr>
                <w:color w:val="000000"/>
                <w:sz w:val="24"/>
                <w:szCs w:val="24"/>
                <w:lang w:val="en-US"/>
              </w:rPr>
              <w:t>C</w:t>
            </w:r>
            <w:r w:rsidRPr="009D01D4">
              <w:rPr>
                <w:color w:val="000000"/>
                <w:sz w:val="24"/>
                <w:szCs w:val="24"/>
                <w:lang w:val="ru-RU"/>
              </w:rPr>
              <w:t>110</w:t>
            </w:r>
            <w:r w:rsidRPr="009D01D4">
              <w:rPr>
                <w:color w:val="000000"/>
                <w:sz w:val="24"/>
                <w:szCs w:val="24"/>
                <w:lang w:val="en-US"/>
              </w:rPr>
              <w:t>D</w:t>
            </w:r>
            <w:r w:rsidRPr="009D01D4">
              <w:rPr>
                <w:color w:val="000000"/>
                <w:sz w:val="24"/>
                <w:szCs w:val="24"/>
                <w:lang w:val="ru-RU"/>
              </w:rPr>
              <w:t xml:space="preserve">5, 110 </w:t>
            </w:r>
            <w:r w:rsidRPr="009D01D4">
              <w:rPr>
                <w:color w:val="000000"/>
                <w:sz w:val="24"/>
                <w:szCs w:val="24"/>
                <w:lang w:val="en-US"/>
              </w:rPr>
              <w:t>kVA</w:t>
            </w:r>
            <w:r w:rsidRPr="009D01D4">
              <w:rPr>
                <w:color w:val="000000"/>
                <w:sz w:val="24"/>
                <w:szCs w:val="24"/>
              </w:rPr>
              <w:t xml:space="preserve">. Серійний номер </w:t>
            </w:r>
            <w:r w:rsidRPr="009D01D4">
              <w:rPr>
                <w:color w:val="000000"/>
                <w:sz w:val="24"/>
                <w:szCs w:val="24"/>
                <w:lang w:val="en-US"/>
              </w:rPr>
              <w:t>H221432189</w:t>
            </w:r>
          </w:p>
        </w:tc>
        <w:tc>
          <w:tcPr>
            <w:tcW w:w="708" w:type="dxa"/>
            <w:vAlign w:val="center"/>
          </w:tcPr>
          <w:p w14:paraId="008FEAFD" w14:textId="77777777" w:rsidR="003A165D" w:rsidRPr="009D01D4" w:rsidRDefault="003A165D" w:rsidP="000C1E18">
            <w:pPr>
              <w:jc w:val="center"/>
              <w:rPr>
                <w:sz w:val="24"/>
                <w:szCs w:val="24"/>
              </w:rPr>
            </w:pPr>
            <w:r w:rsidRPr="009D01D4">
              <w:rPr>
                <w:sz w:val="24"/>
                <w:szCs w:val="24"/>
              </w:rPr>
              <w:t>шт.</w:t>
            </w:r>
          </w:p>
        </w:tc>
        <w:tc>
          <w:tcPr>
            <w:tcW w:w="567" w:type="dxa"/>
            <w:vAlign w:val="center"/>
          </w:tcPr>
          <w:p w14:paraId="2C36A9E1" w14:textId="77777777" w:rsidR="003A165D" w:rsidRPr="009D01D4" w:rsidRDefault="003A165D" w:rsidP="000C1E18">
            <w:pPr>
              <w:jc w:val="center"/>
              <w:rPr>
                <w:color w:val="000000"/>
                <w:sz w:val="24"/>
                <w:szCs w:val="24"/>
              </w:rPr>
            </w:pPr>
            <w:r w:rsidRPr="009D01D4">
              <w:rPr>
                <w:color w:val="000000"/>
                <w:sz w:val="24"/>
                <w:szCs w:val="24"/>
              </w:rPr>
              <w:t>1</w:t>
            </w:r>
          </w:p>
        </w:tc>
        <w:tc>
          <w:tcPr>
            <w:tcW w:w="1418" w:type="dxa"/>
            <w:vAlign w:val="center"/>
          </w:tcPr>
          <w:p w14:paraId="481FD888" w14:textId="77777777" w:rsidR="003A165D" w:rsidRPr="009D01D4" w:rsidRDefault="003A165D" w:rsidP="003A165D">
            <w:pPr>
              <w:jc w:val="center"/>
              <w:rPr>
                <w:sz w:val="24"/>
                <w:szCs w:val="24"/>
              </w:rPr>
            </w:pPr>
            <w:r>
              <w:rPr>
                <w:sz w:val="24"/>
                <w:szCs w:val="24"/>
              </w:rPr>
              <w:t>1238252,97</w:t>
            </w:r>
          </w:p>
        </w:tc>
        <w:tc>
          <w:tcPr>
            <w:tcW w:w="1417" w:type="dxa"/>
            <w:vAlign w:val="center"/>
          </w:tcPr>
          <w:p w14:paraId="08C2BCCD" w14:textId="77777777" w:rsidR="003A165D" w:rsidRPr="009D01D4" w:rsidRDefault="003A165D" w:rsidP="003A165D">
            <w:pPr>
              <w:jc w:val="center"/>
              <w:rPr>
                <w:sz w:val="24"/>
                <w:szCs w:val="24"/>
              </w:rPr>
            </w:pPr>
            <w:r>
              <w:rPr>
                <w:sz w:val="24"/>
                <w:szCs w:val="24"/>
              </w:rPr>
              <w:t>1238252,97</w:t>
            </w:r>
          </w:p>
        </w:tc>
        <w:tc>
          <w:tcPr>
            <w:tcW w:w="2581" w:type="dxa"/>
            <w:vAlign w:val="center"/>
          </w:tcPr>
          <w:p w14:paraId="31D1C91C" w14:textId="43C28FF9" w:rsidR="003A165D" w:rsidRPr="009D01D4" w:rsidRDefault="003A165D" w:rsidP="000C1E18">
            <w:pPr>
              <w:rPr>
                <w:sz w:val="24"/>
                <w:szCs w:val="24"/>
              </w:rPr>
            </w:pPr>
            <w:r w:rsidRPr="009D01D4">
              <w:rPr>
                <w:sz w:val="24"/>
                <w:szCs w:val="24"/>
              </w:rPr>
              <w:t>Обласне комунальне підприємство «</w:t>
            </w:r>
            <w:proofErr w:type="spellStart"/>
            <w:r w:rsidRPr="009D01D4">
              <w:rPr>
                <w:sz w:val="24"/>
                <w:szCs w:val="24"/>
              </w:rPr>
              <w:t>Миколаївоблтепло</w:t>
            </w:r>
            <w:r w:rsidR="00556180">
              <w:rPr>
                <w:sz w:val="24"/>
                <w:szCs w:val="24"/>
              </w:rPr>
              <w:t>-</w:t>
            </w:r>
            <w:r w:rsidRPr="009D01D4">
              <w:rPr>
                <w:sz w:val="24"/>
                <w:szCs w:val="24"/>
              </w:rPr>
              <w:t>енерго</w:t>
            </w:r>
            <w:proofErr w:type="spellEnd"/>
            <w:r w:rsidRPr="009D01D4">
              <w:rPr>
                <w:sz w:val="24"/>
                <w:szCs w:val="24"/>
              </w:rPr>
              <w:t>»</w:t>
            </w:r>
          </w:p>
        </w:tc>
      </w:tr>
    </w:tbl>
    <w:p w14:paraId="6A961AA0" w14:textId="4928C659" w:rsidR="00F509D4" w:rsidRDefault="00F509D4" w:rsidP="00826F73">
      <w:pPr>
        <w:suppressAutoHyphens w:val="0"/>
        <w:jc w:val="both"/>
        <w:rPr>
          <w:sz w:val="24"/>
          <w:szCs w:val="24"/>
        </w:rPr>
      </w:pPr>
    </w:p>
    <w:p w14:paraId="79463483" w14:textId="77777777" w:rsidR="00F509D4" w:rsidRDefault="00F509D4" w:rsidP="00826F73">
      <w:pPr>
        <w:suppressAutoHyphens w:val="0"/>
        <w:jc w:val="both"/>
        <w:rPr>
          <w:sz w:val="24"/>
          <w:szCs w:val="24"/>
        </w:rPr>
        <w:sectPr w:rsidR="00F509D4" w:rsidSect="00CF3734">
          <w:pgSz w:w="11906" w:h="16838"/>
          <w:pgMar w:top="1134" w:right="849" w:bottom="1134" w:left="567" w:header="720" w:footer="720" w:gutter="0"/>
          <w:cols w:space="720"/>
          <w:docGrid w:linePitch="381"/>
        </w:sectPr>
      </w:pPr>
    </w:p>
    <w:p w14:paraId="42199C58" w14:textId="77777777" w:rsidR="006D61BE" w:rsidRPr="00481496" w:rsidRDefault="006D61BE" w:rsidP="006D61BE">
      <w:pPr>
        <w:jc w:val="both"/>
        <w:rPr>
          <w:sz w:val="24"/>
          <w:lang w:val="ru-RU"/>
        </w:rPr>
      </w:pPr>
      <w:r>
        <w:rPr>
          <w:sz w:val="24"/>
          <w:lang w:val="en-US"/>
        </w:rPr>
        <w:lastRenderedPageBreak/>
        <w:t>v</w:t>
      </w:r>
      <w:r>
        <w:rPr>
          <w:sz w:val="24"/>
        </w:rPr>
        <w:t>-fk-136</w:t>
      </w:r>
    </w:p>
    <w:p w14:paraId="26351115" w14:textId="77777777" w:rsidR="00F509D4" w:rsidRPr="00753B92" w:rsidRDefault="00F509D4" w:rsidP="006D61BE">
      <w:pPr>
        <w:jc w:val="center"/>
        <w:rPr>
          <w:b/>
          <w:sz w:val="27"/>
          <w:szCs w:val="27"/>
        </w:rPr>
      </w:pPr>
    </w:p>
    <w:p w14:paraId="04248D87" w14:textId="77777777" w:rsidR="006D61BE" w:rsidRPr="00923A88" w:rsidRDefault="006D61BE" w:rsidP="006D61BE">
      <w:pPr>
        <w:jc w:val="center"/>
        <w:rPr>
          <w:b/>
          <w:szCs w:val="28"/>
        </w:rPr>
      </w:pPr>
      <w:r w:rsidRPr="00923A88">
        <w:rPr>
          <w:b/>
          <w:szCs w:val="28"/>
        </w:rPr>
        <w:t>Пояснювальна записка</w:t>
      </w:r>
    </w:p>
    <w:p w14:paraId="095636CF" w14:textId="77777777" w:rsidR="006D61BE" w:rsidRPr="00753B92" w:rsidRDefault="006D61BE" w:rsidP="006D61BE">
      <w:pPr>
        <w:pStyle w:val="a6"/>
        <w:rPr>
          <w:szCs w:val="28"/>
        </w:rPr>
      </w:pPr>
      <w:proofErr w:type="spellStart"/>
      <w:r w:rsidRPr="00753B92">
        <w:rPr>
          <w:szCs w:val="28"/>
        </w:rPr>
        <w:t>проєкту</w:t>
      </w:r>
      <w:proofErr w:type="spellEnd"/>
      <w:r w:rsidRPr="00753B92">
        <w:rPr>
          <w:szCs w:val="28"/>
        </w:rPr>
        <w:t xml:space="preserve"> </w:t>
      </w:r>
      <w:r>
        <w:rPr>
          <w:szCs w:val="28"/>
        </w:rPr>
        <w:t>рішення виконавчого комітету Миколаївської міської</w:t>
      </w:r>
      <w:r w:rsidRPr="00753B92">
        <w:rPr>
          <w:szCs w:val="28"/>
        </w:rPr>
        <w:t xml:space="preserve"> </w:t>
      </w:r>
      <w:r>
        <w:rPr>
          <w:szCs w:val="28"/>
        </w:rPr>
        <w:t>ради</w:t>
      </w:r>
    </w:p>
    <w:p w14:paraId="4B81509B" w14:textId="77777777" w:rsidR="006D61BE" w:rsidRPr="009630C8" w:rsidRDefault="006D61BE" w:rsidP="006D61BE">
      <w:pPr>
        <w:pStyle w:val="a8"/>
        <w:tabs>
          <w:tab w:val="left" w:pos="1134"/>
        </w:tabs>
        <w:spacing w:line="235" w:lineRule="auto"/>
        <w:ind w:left="0" w:right="109"/>
        <w:jc w:val="center"/>
        <w:rPr>
          <w:color w:val="000000"/>
          <w:szCs w:val="28"/>
        </w:rPr>
      </w:pPr>
      <w:r w:rsidRPr="00753B92">
        <w:rPr>
          <w:szCs w:val="28"/>
        </w:rPr>
        <w:t>«</w:t>
      </w:r>
      <w:r w:rsidRPr="00AA6E0D">
        <w:rPr>
          <w:szCs w:val="28"/>
        </w:rPr>
        <w:t xml:space="preserve">Про визначення набувача гуманітарної допомоги </w:t>
      </w:r>
      <w:r>
        <w:rPr>
          <w:szCs w:val="28"/>
        </w:rPr>
        <w:t>між</w:t>
      </w:r>
      <w:r w:rsidRPr="00C60C7C">
        <w:rPr>
          <w:szCs w:val="28"/>
        </w:rPr>
        <w:t xml:space="preserve"> </w:t>
      </w:r>
      <w:r>
        <w:rPr>
          <w:szCs w:val="28"/>
        </w:rPr>
        <w:t>комунальними підприємствами Миколаївської міської ради, отриманої</w:t>
      </w:r>
      <w:r w:rsidRPr="00AA6E0D">
        <w:rPr>
          <w:color w:val="000000"/>
          <w:szCs w:val="28"/>
        </w:rPr>
        <w:t xml:space="preserve"> від </w:t>
      </w:r>
      <w:proofErr w:type="spellStart"/>
      <w:r w:rsidRPr="00AA6E0D">
        <w:rPr>
          <w:color w:val="000000"/>
          <w:szCs w:val="28"/>
        </w:rPr>
        <w:t>від</w:t>
      </w:r>
      <w:proofErr w:type="spellEnd"/>
      <w:r w:rsidRPr="00AA6E0D">
        <w:rPr>
          <w:color w:val="000000"/>
          <w:szCs w:val="28"/>
        </w:rPr>
        <w:t xml:space="preserve"> </w:t>
      </w:r>
      <w:r>
        <w:rPr>
          <w:color w:val="000000"/>
          <w:szCs w:val="28"/>
        </w:rPr>
        <w:t>Німецького федерального агентства з надання технічної допомоги (</w:t>
      </w:r>
      <w:proofErr w:type="spellStart"/>
      <w:r>
        <w:rPr>
          <w:color w:val="000000"/>
          <w:szCs w:val="28"/>
          <w:lang w:val="en-US"/>
        </w:rPr>
        <w:t>Bundesanstalt</w:t>
      </w:r>
      <w:proofErr w:type="spellEnd"/>
      <w:r w:rsidRPr="00521DE9">
        <w:rPr>
          <w:color w:val="000000"/>
          <w:szCs w:val="28"/>
        </w:rPr>
        <w:t xml:space="preserve"> </w:t>
      </w:r>
      <w:proofErr w:type="spellStart"/>
      <w:r>
        <w:rPr>
          <w:color w:val="000000"/>
          <w:szCs w:val="28"/>
          <w:lang w:val="en-US"/>
        </w:rPr>
        <w:t>Technisches</w:t>
      </w:r>
      <w:proofErr w:type="spellEnd"/>
      <w:r w:rsidRPr="00521DE9">
        <w:rPr>
          <w:color w:val="000000"/>
          <w:szCs w:val="28"/>
        </w:rPr>
        <w:t xml:space="preserve"> </w:t>
      </w:r>
      <w:proofErr w:type="spellStart"/>
      <w:r>
        <w:rPr>
          <w:color w:val="000000"/>
          <w:szCs w:val="28"/>
          <w:lang w:val="en-US"/>
        </w:rPr>
        <w:t>Hilfswerk</w:t>
      </w:r>
      <w:proofErr w:type="spellEnd"/>
      <w:r w:rsidRPr="00521DE9">
        <w:rPr>
          <w:color w:val="000000"/>
          <w:szCs w:val="28"/>
        </w:rPr>
        <w:t xml:space="preserve">, </w:t>
      </w:r>
      <w:r>
        <w:rPr>
          <w:color w:val="000000"/>
          <w:szCs w:val="28"/>
          <w:lang w:val="en-US"/>
        </w:rPr>
        <w:t>German</w:t>
      </w:r>
      <w:r w:rsidRPr="00521DE9">
        <w:rPr>
          <w:color w:val="000000"/>
          <w:szCs w:val="28"/>
        </w:rPr>
        <w:t xml:space="preserve"> </w:t>
      </w:r>
      <w:r>
        <w:rPr>
          <w:color w:val="000000"/>
          <w:szCs w:val="28"/>
          <w:lang w:val="en-US"/>
        </w:rPr>
        <w:t>Federal</w:t>
      </w:r>
      <w:r w:rsidRPr="00521DE9">
        <w:rPr>
          <w:color w:val="000000"/>
          <w:szCs w:val="28"/>
        </w:rPr>
        <w:t xml:space="preserve"> </w:t>
      </w:r>
      <w:r>
        <w:rPr>
          <w:color w:val="000000"/>
          <w:szCs w:val="28"/>
          <w:lang w:val="en-US"/>
        </w:rPr>
        <w:t>Agency</w:t>
      </w:r>
      <w:r w:rsidRPr="00521DE9">
        <w:rPr>
          <w:color w:val="000000"/>
          <w:szCs w:val="28"/>
        </w:rPr>
        <w:t xml:space="preserve"> </w:t>
      </w:r>
      <w:r>
        <w:rPr>
          <w:color w:val="000000"/>
          <w:szCs w:val="28"/>
          <w:lang w:val="en-US"/>
        </w:rPr>
        <w:t>for</w:t>
      </w:r>
      <w:r w:rsidRPr="00521DE9">
        <w:rPr>
          <w:color w:val="000000"/>
          <w:szCs w:val="28"/>
        </w:rPr>
        <w:t xml:space="preserve"> </w:t>
      </w:r>
      <w:r>
        <w:rPr>
          <w:color w:val="000000"/>
          <w:szCs w:val="28"/>
          <w:lang w:val="en-US"/>
        </w:rPr>
        <w:t>Technical</w:t>
      </w:r>
      <w:r w:rsidRPr="00521DE9">
        <w:rPr>
          <w:color w:val="000000"/>
          <w:szCs w:val="28"/>
        </w:rPr>
        <w:t xml:space="preserve"> </w:t>
      </w:r>
      <w:r>
        <w:rPr>
          <w:color w:val="000000"/>
          <w:szCs w:val="28"/>
          <w:lang w:val="en-US"/>
        </w:rPr>
        <w:t>Relief</w:t>
      </w:r>
      <w:r w:rsidRPr="00521DE9">
        <w:rPr>
          <w:color w:val="000000"/>
          <w:szCs w:val="28"/>
        </w:rPr>
        <w:t>)</w:t>
      </w:r>
    </w:p>
    <w:p w14:paraId="3AFE26FF" w14:textId="77777777" w:rsidR="006D61BE" w:rsidRPr="00753B92" w:rsidRDefault="006D61BE" w:rsidP="006D61BE">
      <w:pPr>
        <w:pStyle w:val="a6"/>
        <w:rPr>
          <w:sz w:val="27"/>
          <w:szCs w:val="27"/>
        </w:rPr>
      </w:pPr>
    </w:p>
    <w:p w14:paraId="432AD290" w14:textId="77777777" w:rsidR="006D61BE" w:rsidRPr="00923A88" w:rsidRDefault="006D61BE" w:rsidP="006D61BE">
      <w:pPr>
        <w:ind w:firstLine="709"/>
        <w:jc w:val="both"/>
        <w:rPr>
          <w:szCs w:val="28"/>
        </w:rPr>
      </w:pPr>
      <w:r w:rsidRPr="00923A88">
        <w:rPr>
          <w:szCs w:val="28"/>
        </w:rPr>
        <w:t xml:space="preserve">Суб’єктом подання </w:t>
      </w:r>
      <w:proofErr w:type="spellStart"/>
      <w:r w:rsidRPr="00923A88">
        <w:rPr>
          <w:szCs w:val="28"/>
        </w:rPr>
        <w:t>проєкту</w:t>
      </w:r>
      <w:proofErr w:type="spellEnd"/>
      <w:r w:rsidRPr="00923A88">
        <w:rPr>
          <w:szCs w:val="28"/>
        </w:rPr>
        <w:t xml:space="preserve"> </w:t>
      </w:r>
      <w:r>
        <w:rPr>
          <w:szCs w:val="28"/>
        </w:rPr>
        <w:t>рішення</w:t>
      </w:r>
      <w:r w:rsidRPr="00923A88">
        <w:rPr>
          <w:szCs w:val="28"/>
        </w:rPr>
        <w:t xml:space="preserve"> є управління комунального майна Миколаївської міської ради в особі заступника начальника Дмитрової Тетяни Олександрівни (м. Миколаїв, вул. Адміральська, 20, </w:t>
      </w:r>
      <w:proofErr w:type="spellStart"/>
      <w:r w:rsidRPr="00923A88">
        <w:rPr>
          <w:szCs w:val="28"/>
        </w:rPr>
        <w:t>тел</w:t>
      </w:r>
      <w:proofErr w:type="spellEnd"/>
      <w:r w:rsidRPr="00923A88">
        <w:rPr>
          <w:szCs w:val="28"/>
        </w:rPr>
        <w:t>. (0512) 37-40-70).</w:t>
      </w:r>
    </w:p>
    <w:p w14:paraId="5CDCB48E" w14:textId="77777777" w:rsidR="006D61BE" w:rsidRPr="00923A88" w:rsidRDefault="006D61BE" w:rsidP="006D61BE">
      <w:pPr>
        <w:ind w:firstLine="709"/>
        <w:jc w:val="both"/>
        <w:rPr>
          <w:szCs w:val="28"/>
        </w:rPr>
      </w:pPr>
      <w:r w:rsidRPr="00923A88">
        <w:rPr>
          <w:szCs w:val="28"/>
        </w:rPr>
        <w:t xml:space="preserve">Розробником </w:t>
      </w:r>
      <w:proofErr w:type="spellStart"/>
      <w:r w:rsidRPr="00923A88">
        <w:rPr>
          <w:szCs w:val="28"/>
        </w:rPr>
        <w:t>проєкту</w:t>
      </w:r>
      <w:proofErr w:type="spellEnd"/>
      <w:r w:rsidRPr="00923A88">
        <w:rPr>
          <w:szCs w:val="28"/>
        </w:rPr>
        <w:t xml:space="preserve"> р</w:t>
      </w:r>
      <w:r>
        <w:rPr>
          <w:szCs w:val="28"/>
        </w:rPr>
        <w:t xml:space="preserve">ішення </w:t>
      </w:r>
      <w:r w:rsidRPr="00923A88">
        <w:rPr>
          <w:szCs w:val="28"/>
        </w:rPr>
        <w:t xml:space="preserve">є Денисенко Ольга Олександрівна – начальник відділу обліку комунального майна управління комунального майна </w:t>
      </w:r>
      <w:r>
        <w:rPr>
          <w:szCs w:val="28"/>
        </w:rPr>
        <w:t>Миколаївської міської ради</w:t>
      </w:r>
      <w:r w:rsidRPr="00923A88">
        <w:rPr>
          <w:szCs w:val="28"/>
        </w:rPr>
        <w:t xml:space="preserve"> (м. Микола</w:t>
      </w:r>
      <w:r>
        <w:rPr>
          <w:szCs w:val="28"/>
        </w:rPr>
        <w:t xml:space="preserve">їв, вул. Адміральська, 20, </w:t>
      </w:r>
      <w:proofErr w:type="spellStart"/>
      <w:r>
        <w:rPr>
          <w:szCs w:val="28"/>
        </w:rPr>
        <w:t>тел</w:t>
      </w:r>
      <w:proofErr w:type="spellEnd"/>
      <w:r>
        <w:rPr>
          <w:szCs w:val="28"/>
        </w:rPr>
        <w:t>.</w:t>
      </w:r>
      <w:r>
        <w:t> </w:t>
      </w:r>
      <w:r w:rsidRPr="00923A88">
        <w:rPr>
          <w:szCs w:val="28"/>
        </w:rPr>
        <w:t>0637487627).</w:t>
      </w:r>
    </w:p>
    <w:p w14:paraId="1A07880D" w14:textId="77777777" w:rsidR="006D61BE" w:rsidRPr="00E57241" w:rsidRDefault="006D61BE" w:rsidP="006D61BE">
      <w:pPr>
        <w:ind w:firstLine="709"/>
        <w:jc w:val="both"/>
        <w:rPr>
          <w:szCs w:val="28"/>
          <w:lang w:eastAsia="ru-RU"/>
        </w:rPr>
      </w:pPr>
      <w:proofErr w:type="spellStart"/>
      <w:r w:rsidRPr="00923A88">
        <w:rPr>
          <w:szCs w:val="28"/>
        </w:rPr>
        <w:t>Проєкт</w:t>
      </w:r>
      <w:proofErr w:type="spellEnd"/>
      <w:r w:rsidRPr="00923A88">
        <w:rPr>
          <w:szCs w:val="28"/>
        </w:rPr>
        <w:t xml:space="preserve"> </w:t>
      </w:r>
      <w:r>
        <w:rPr>
          <w:szCs w:val="28"/>
        </w:rPr>
        <w:t>рішення виконавчого комітету Миколаївської міської ради</w:t>
      </w:r>
      <w:r w:rsidRPr="00923A88">
        <w:rPr>
          <w:szCs w:val="28"/>
        </w:rPr>
        <w:t xml:space="preserve"> розроблено відповідно до </w:t>
      </w:r>
      <w:r>
        <w:rPr>
          <w:szCs w:val="28"/>
        </w:rPr>
        <w:t xml:space="preserve">ст. 3 Закону України </w:t>
      </w:r>
      <w:r w:rsidRPr="00564CF6">
        <w:rPr>
          <w:color w:val="000000"/>
          <w:szCs w:val="28"/>
        </w:rPr>
        <w:t>«Про гуманітарну допомогу»</w:t>
      </w:r>
      <w:r w:rsidRPr="00C21FA4">
        <w:rPr>
          <w:color w:val="000000"/>
          <w:szCs w:val="28"/>
        </w:rPr>
        <w:t>, враховуючи</w:t>
      </w:r>
      <w:r>
        <w:rPr>
          <w:color w:val="000000"/>
          <w:szCs w:val="28"/>
        </w:rPr>
        <w:t xml:space="preserve"> </w:t>
      </w:r>
      <w:r w:rsidRPr="008F39BF">
        <w:rPr>
          <w:color w:val="000000"/>
          <w:szCs w:val="28"/>
        </w:rPr>
        <w:t>рішення Микола</w:t>
      </w:r>
      <w:r>
        <w:rPr>
          <w:color w:val="000000"/>
          <w:szCs w:val="28"/>
        </w:rPr>
        <w:t>ївської міської ради від 08.09.2022 №14/59 «</w:t>
      </w:r>
      <w:r>
        <w:t>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w:t>
      </w:r>
      <w:r w:rsidRPr="00481496">
        <w:t>,</w:t>
      </w:r>
      <w:r w:rsidRPr="008141E0">
        <w:rPr>
          <w:color w:val="000000"/>
          <w:szCs w:val="28"/>
        </w:rPr>
        <w:t xml:space="preserve"> </w:t>
      </w:r>
      <w:r>
        <w:rPr>
          <w:color w:val="000000"/>
          <w:szCs w:val="28"/>
        </w:rPr>
        <w:t xml:space="preserve">рішення виконкому Миколаївської міської ради від 22.02.2023 № 83 </w:t>
      </w:r>
      <w:r w:rsidRPr="00AA6E0D">
        <w:rPr>
          <w:color w:val="000000"/>
          <w:szCs w:val="28"/>
        </w:rPr>
        <w:t>«</w:t>
      </w:r>
      <w:r w:rsidRPr="00AA6E0D">
        <w:t xml:space="preserve">Про </w:t>
      </w:r>
      <w:r>
        <w:t>затвердження Порядку здійснення внутрішнього контролю за о</w:t>
      </w:r>
      <w:r w:rsidRPr="00AA6E0D">
        <w:t>тримання</w:t>
      </w:r>
      <w:r>
        <w:t>м, розподілом, обліком, використанням</w:t>
      </w:r>
      <w:r w:rsidRPr="00AA6E0D">
        <w:t xml:space="preserve"> гуманітарної та благодійної допомоги</w:t>
      </w:r>
      <w:r>
        <w:t>, яка надходить до</w:t>
      </w:r>
      <w:r w:rsidRPr="00AA6E0D">
        <w:t xml:space="preserve"> Миколаївської міської </w:t>
      </w:r>
      <w:r>
        <w:t>ради, її виконавчих органів, комунальних підприємств, установ, організацій</w:t>
      </w:r>
      <w:r w:rsidRPr="00AA6E0D">
        <w:t>»</w:t>
      </w:r>
      <w:r>
        <w:t xml:space="preserve"> (зі змінами)</w:t>
      </w:r>
      <w:r w:rsidRPr="00AA6E0D">
        <w:rPr>
          <w:color w:val="000000"/>
          <w:szCs w:val="28"/>
        </w:rPr>
        <w:t xml:space="preserve">, </w:t>
      </w:r>
      <w:r>
        <w:rPr>
          <w:color w:val="000000"/>
          <w:szCs w:val="28"/>
        </w:rPr>
        <w:t xml:space="preserve">розпорядження міського голови від 20.03.2023 № 51р </w:t>
      </w:r>
      <w:r w:rsidRPr="0018373D">
        <w:rPr>
          <w:color w:val="000000"/>
          <w:szCs w:val="28"/>
        </w:rPr>
        <w:t>«</w:t>
      </w:r>
      <w:r>
        <w:rPr>
          <w:color w:val="000000"/>
          <w:szCs w:val="28"/>
        </w:rPr>
        <w:t xml:space="preserve">Про </w:t>
      </w:r>
      <w:r w:rsidRPr="0018373D">
        <w:rPr>
          <w:color w:val="000000"/>
          <w:szCs w:val="28"/>
        </w:rPr>
        <w:t>утворення м</w:t>
      </w:r>
      <w:r>
        <w:rPr>
          <w:color w:val="000000"/>
          <w:szCs w:val="28"/>
        </w:rPr>
        <w:t>і</w:t>
      </w:r>
      <w:r w:rsidRPr="0018373D">
        <w:rPr>
          <w:color w:val="000000"/>
          <w:szCs w:val="28"/>
        </w:rPr>
        <w:t>ського штабу з питань гуман</w:t>
      </w:r>
      <w:r>
        <w:rPr>
          <w:color w:val="000000"/>
          <w:szCs w:val="28"/>
        </w:rPr>
        <w:t>і</w:t>
      </w:r>
      <w:r w:rsidRPr="0018373D">
        <w:rPr>
          <w:color w:val="000000"/>
          <w:szCs w:val="28"/>
        </w:rPr>
        <w:t>тарно</w:t>
      </w:r>
      <w:r>
        <w:rPr>
          <w:color w:val="000000"/>
          <w:szCs w:val="28"/>
        </w:rPr>
        <w:t>ї</w:t>
      </w:r>
      <w:r w:rsidRPr="0018373D">
        <w:rPr>
          <w:color w:val="000000"/>
          <w:szCs w:val="28"/>
        </w:rPr>
        <w:t xml:space="preserve"> та благод</w:t>
      </w:r>
      <w:r>
        <w:rPr>
          <w:color w:val="000000"/>
          <w:szCs w:val="28"/>
        </w:rPr>
        <w:t>і</w:t>
      </w:r>
      <w:r w:rsidRPr="0018373D">
        <w:rPr>
          <w:color w:val="000000"/>
          <w:szCs w:val="28"/>
        </w:rPr>
        <w:t>йно</w:t>
      </w:r>
      <w:r>
        <w:rPr>
          <w:color w:val="000000"/>
          <w:szCs w:val="28"/>
        </w:rPr>
        <w:t>ї допомоги, яка надходить до Миколаївської міської ради,</w:t>
      </w:r>
      <w:r w:rsidRPr="0018373D">
        <w:rPr>
          <w:color w:val="000000"/>
          <w:szCs w:val="28"/>
        </w:rPr>
        <w:t xml:space="preserve"> </w:t>
      </w:r>
      <w:r>
        <w:rPr>
          <w:color w:val="000000"/>
          <w:szCs w:val="28"/>
        </w:rPr>
        <w:t xml:space="preserve">її виконавчих органів, комунальних підприємств, установ, організацій» (зі змінами), на підставі протоколу № 9 від 21.06.2023 засідання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w:t>
      </w:r>
      <w:r>
        <w:rPr>
          <w:szCs w:val="28"/>
        </w:rPr>
        <w:t xml:space="preserve">керуючись </w:t>
      </w:r>
      <w:proofErr w:type="spellStart"/>
      <w:r w:rsidRPr="000D7767">
        <w:rPr>
          <w:color w:val="000000"/>
          <w:szCs w:val="28"/>
        </w:rPr>
        <w:t>ст.ст</w:t>
      </w:r>
      <w:proofErr w:type="spellEnd"/>
      <w:r w:rsidRPr="000D7767">
        <w:rPr>
          <w:color w:val="000000"/>
          <w:szCs w:val="28"/>
        </w:rPr>
        <w:t>. 52, 59 Закону України «Про місцеве самоврядування в Україні»</w:t>
      </w:r>
      <w:r w:rsidRPr="00B176C2">
        <w:rPr>
          <w:color w:val="000000"/>
          <w:szCs w:val="28"/>
        </w:rPr>
        <w:t>,</w:t>
      </w:r>
      <w:r>
        <w:rPr>
          <w:color w:val="000000"/>
          <w:szCs w:val="28"/>
        </w:rPr>
        <w:t xml:space="preserve"> з метою подальшого розподілу генераторних установок</w:t>
      </w:r>
      <w:r w:rsidRPr="004A24AA">
        <w:rPr>
          <w:szCs w:val="28"/>
          <w:lang w:eastAsia="ru-RU"/>
        </w:rPr>
        <w:t>, надан</w:t>
      </w:r>
      <w:r>
        <w:rPr>
          <w:szCs w:val="28"/>
          <w:lang w:eastAsia="ru-RU"/>
        </w:rPr>
        <w:t>их</w:t>
      </w:r>
      <w:r w:rsidRPr="004A24AA">
        <w:rPr>
          <w:szCs w:val="28"/>
          <w:lang w:eastAsia="ru-RU"/>
        </w:rPr>
        <w:t xml:space="preserve"> в якості </w:t>
      </w:r>
      <w:r>
        <w:rPr>
          <w:szCs w:val="28"/>
          <w:lang w:eastAsia="ru-RU"/>
        </w:rPr>
        <w:t>гуманітарної</w:t>
      </w:r>
      <w:r w:rsidRPr="004A24AA">
        <w:rPr>
          <w:szCs w:val="28"/>
          <w:lang w:eastAsia="ru-RU"/>
        </w:rPr>
        <w:t xml:space="preserve"> допомоги</w:t>
      </w:r>
      <w:r w:rsidRPr="00642BA5">
        <w:rPr>
          <w:szCs w:val="28"/>
          <w:lang w:eastAsia="ru-RU"/>
        </w:rPr>
        <w:t>,</w:t>
      </w:r>
      <w:r>
        <w:rPr>
          <w:szCs w:val="28"/>
          <w:lang w:eastAsia="ru-RU"/>
        </w:rPr>
        <w:t xml:space="preserve"> </w:t>
      </w:r>
      <w:r>
        <w:rPr>
          <w:color w:val="000000"/>
          <w:szCs w:val="28"/>
        </w:rPr>
        <w:t>та визначення набувачем обласне комунальне підприємство «</w:t>
      </w:r>
      <w:proofErr w:type="spellStart"/>
      <w:r>
        <w:rPr>
          <w:color w:val="000000"/>
          <w:szCs w:val="28"/>
        </w:rPr>
        <w:t>Миколаївоблтеплоенерго</w:t>
      </w:r>
      <w:proofErr w:type="spellEnd"/>
      <w:r>
        <w:rPr>
          <w:color w:val="000000"/>
          <w:szCs w:val="28"/>
        </w:rPr>
        <w:t xml:space="preserve">». </w:t>
      </w:r>
      <w:r>
        <w:t>Вартість майна визначена згідно валютного курсу Національного банку України станом на 01.0</w:t>
      </w:r>
      <w:r>
        <w:rPr>
          <w:lang w:val="ru-RU"/>
        </w:rPr>
        <w:t>2</w:t>
      </w:r>
      <w:r>
        <w:t>.2023.</w:t>
      </w:r>
    </w:p>
    <w:p w14:paraId="2DFB13BF" w14:textId="77777777" w:rsidR="006D61BE" w:rsidRDefault="006D61BE" w:rsidP="006D61BE">
      <w:pPr>
        <w:ind w:firstLine="709"/>
        <w:jc w:val="both"/>
        <w:rPr>
          <w:color w:val="000000"/>
          <w:szCs w:val="28"/>
        </w:rPr>
      </w:pPr>
    </w:p>
    <w:p w14:paraId="143142A2" w14:textId="77777777" w:rsidR="006D61BE" w:rsidRDefault="006D61BE" w:rsidP="006D61BE">
      <w:pPr>
        <w:rPr>
          <w:szCs w:val="28"/>
        </w:rPr>
      </w:pPr>
    </w:p>
    <w:p w14:paraId="40D5F5D3" w14:textId="77777777" w:rsidR="006D61BE" w:rsidRDefault="006D61BE" w:rsidP="006D61BE">
      <w:pPr>
        <w:rPr>
          <w:szCs w:val="28"/>
        </w:rPr>
      </w:pPr>
      <w:r w:rsidRPr="00923A88">
        <w:rPr>
          <w:szCs w:val="28"/>
        </w:rPr>
        <w:t xml:space="preserve">Заступник начальника </w:t>
      </w:r>
    </w:p>
    <w:p w14:paraId="6B448999" w14:textId="77777777" w:rsidR="006D61BE" w:rsidRPr="00923A88" w:rsidRDefault="006D61BE" w:rsidP="006D61BE">
      <w:pPr>
        <w:rPr>
          <w:szCs w:val="28"/>
        </w:rPr>
      </w:pPr>
      <w:r>
        <w:rPr>
          <w:szCs w:val="28"/>
        </w:rPr>
        <w:t xml:space="preserve">управління </w:t>
      </w:r>
      <w:r w:rsidRPr="00923A88">
        <w:rPr>
          <w:szCs w:val="28"/>
        </w:rPr>
        <w:t>комунального майна</w:t>
      </w:r>
    </w:p>
    <w:p w14:paraId="3F5FACA4" w14:textId="77777777" w:rsidR="006D61BE" w:rsidRPr="00923A88" w:rsidRDefault="006D61BE" w:rsidP="006D61BE">
      <w:pPr>
        <w:rPr>
          <w:b/>
          <w:szCs w:val="28"/>
        </w:rPr>
      </w:pPr>
      <w:r w:rsidRPr="00923A88">
        <w:rPr>
          <w:szCs w:val="28"/>
        </w:rPr>
        <w:t xml:space="preserve">Миколаївської міської ради                                          </w:t>
      </w:r>
      <w:r w:rsidRPr="00923A88">
        <w:rPr>
          <w:szCs w:val="28"/>
          <w:lang w:val="ru-RU"/>
        </w:rPr>
        <w:t xml:space="preserve">        </w:t>
      </w:r>
      <w:r w:rsidRPr="00923A88">
        <w:rPr>
          <w:szCs w:val="28"/>
        </w:rPr>
        <w:t xml:space="preserve">  Тетяна ДМИТРОВА</w:t>
      </w:r>
    </w:p>
    <w:p w14:paraId="546EE55F" w14:textId="77777777" w:rsidR="006D61BE" w:rsidRDefault="006D61BE" w:rsidP="006D61BE">
      <w:pPr>
        <w:pStyle w:val="a5"/>
        <w:spacing w:before="0" w:after="0"/>
        <w:rPr>
          <w:rFonts w:hint="eastAsia"/>
          <w:sz w:val="28"/>
          <w:szCs w:val="28"/>
        </w:rPr>
      </w:pPr>
    </w:p>
    <w:p w14:paraId="7C4D71F4" w14:textId="28149667" w:rsidR="006D61BE" w:rsidRDefault="006D61BE" w:rsidP="00F509D4">
      <w:pPr>
        <w:pStyle w:val="a5"/>
        <w:spacing w:before="0" w:after="0"/>
        <w:rPr>
          <w:rFonts w:hint="eastAsia"/>
          <w:sz w:val="22"/>
          <w:szCs w:val="22"/>
        </w:rPr>
      </w:pPr>
      <w:r>
        <w:rPr>
          <w:sz w:val="22"/>
          <w:szCs w:val="22"/>
        </w:rPr>
        <w:t>Ольга Денисенко 0637487627</w:t>
      </w:r>
    </w:p>
    <w:p w14:paraId="5EFC2894" w14:textId="77777777" w:rsidR="00213287" w:rsidRPr="005E13FB" w:rsidRDefault="00213287" w:rsidP="00213287">
      <w:pPr>
        <w:jc w:val="center"/>
        <w:rPr>
          <w:szCs w:val="28"/>
        </w:rPr>
      </w:pPr>
      <w:r w:rsidRPr="005E13FB">
        <w:rPr>
          <w:szCs w:val="28"/>
        </w:rPr>
        <w:lastRenderedPageBreak/>
        <w:t>ПРОПОЗИЦІЇ</w:t>
      </w:r>
    </w:p>
    <w:p w14:paraId="0AADA111" w14:textId="77777777" w:rsidR="00213287" w:rsidRPr="007C7227" w:rsidRDefault="00213287" w:rsidP="00213287">
      <w:pPr>
        <w:pStyle w:val="a8"/>
        <w:tabs>
          <w:tab w:val="left" w:pos="1134"/>
        </w:tabs>
        <w:spacing w:line="235" w:lineRule="auto"/>
        <w:ind w:left="0" w:right="109"/>
        <w:jc w:val="center"/>
      </w:pPr>
      <w:r>
        <w:t>д</w:t>
      </w:r>
      <w:r w:rsidRPr="007C7227">
        <w:t>о</w:t>
      </w:r>
      <w:r>
        <w:t xml:space="preserve"> </w:t>
      </w:r>
      <w:proofErr w:type="spellStart"/>
      <w:r>
        <w:t>проєкту</w:t>
      </w:r>
      <w:proofErr w:type="spellEnd"/>
      <w:r>
        <w:t xml:space="preserve"> </w:t>
      </w:r>
      <w:r w:rsidRPr="007C7227">
        <w:t>рішення виконавчого комітету Миколаївської міськ</w:t>
      </w:r>
      <w:r>
        <w:t>ої ради «Про визначення набувача</w:t>
      </w:r>
      <w:r w:rsidRPr="007C7227">
        <w:t xml:space="preserve"> гуманітарної допомоги</w:t>
      </w:r>
      <w:r>
        <w:t xml:space="preserve"> між комунальними підприємствами</w:t>
      </w:r>
      <w:r w:rsidRPr="007C7227">
        <w:t xml:space="preserve"> </w:t>
      </w:r>
      <w:r>
        <w:t xml:space="preserve">Миколаївської міської ради, отриманої від </w:t>
      </w:r>
      <w:r w:rsidRPr="00206F64">
        <w:t>Німецького федерального аген</w:t>
      </w:r>
      <w:r>
        <w:t>т</w:t>
      </w:r>
      <w:r w:rsidRPr="00206F64">
        <w:t>ства</w:t>
      </w:r>
      <w:r>
        <w:t xml:space="preserve"> з надання технічної допомоги (</w:t>
      </w:r>
      <w:proofErr w:type="spellStart"/>
      <w:r>
        <w:rPr>
          <w:lang w:val="en-US"/>
        </w:rPr>
        <w:t>Bundesanstalt</w:t>
      </w:r>
      <w:proofErr w:type="spellEnd"/>
      <w:r w:rsidRPr="00206F64">
        <w:t xml:space="preserve"> </w:t>
      </w:r>
      <w:proofErr w:type="spellStart"/>
      <w:r>
        <w:rPr>
          <w:lang w:val="en-US"/>
        </w:rPr>
        <w:t>Technisches</w:t>
      </w:r>
      <w:proofErr w:type="spellEnd"/>
      <w:r w:rsidRPr="00206F64">
        <w:t xml:space="preserve"> </w:t>
      </w:r>
      <w:proofErr w:type="spellStart"/>
      <w:r>
        <w:rPr>
          <w:lang w:val="en-US"/>
        </w:rPr>
        <w:t>Hilfswerk</w:t>
      </w:r>
      <w:proofErr w:type="spellEnd"/>
      <w:r w:rsidRPr="00206F64">
        <w:t xml:space="preserve">, </w:t>
      </w:r>
      <w:proofErr w:type="spellStart"/>
      <w:r>
        <w:rPr>
          <w:lang w:val="ru-RU"/>
        </w:rPr>
        <w:t>German</w:t>
      </w:r>
      <w:proofErr w:type="spellEnd"/>
      <w:r w:rsidRPr="00206F64">
        <w:t xml:space="preserve"> </w:t>
      </w:r>
      <w:r>
        <w:rPr>
          <w:lang w:val="ru-RU"/>
        </w:rPr>
        <w:t>Federal</w:t>
      </w:r>
      <w:r w:rsidRPr="00206F64">
        <w:t xml:space="preserve"> </w:t>
      </w:r>
      <w:r>
        <w:rPr>
          <w:lang w:val="ru-RU"/>
        </w:rPr>
        <w:t>Agency</w:t>
      </w:r>
      <w:r w:rsidRPr="00206F64">
        <w:t xml:space="preserve"> </w:t>
      </w:r>
      <w:proofErr w:type="spellStart"/>
      <w:r>
        <w:rPr>
          <w:lang w:val="ru-RU"/>
        </w:rPr>
        <w:t>for</w:t>
      </w:r>
      <w:proofErr w:type="spellEnd"/>
      <w:r w:rsidRPr="00206F64">
        <w:t xml:space="preserve"> </w:t>
      </w:r>
      <w:proofErr w:type="spellStart"/>
      <w:r>
        <w:rPr>
          <w:lang w:val="ru-RU"/>
        </w:rPr>
        <w:t>Technical</w:t>
      </w:r>
      <w:proofErr w:type="spellEnd"/>
      <w:r w:rsidRPr="00206F64">
        <w:t xml:space="preserve"> </w:t>
      </w:r>
      <w:proofErr w:type="spellStart"/>
      <w:r>
        <w:rPr>
          <w:lang w:val="ru-RU"/>
        </w:rPr>
        <w:t>Relief</w:t>
      </w:r>
      <w:proofErr w:type="spellEnd"/>
      <w:r>
        <w:t>)</w:t>
      </w:r>
      <w:r w:rsidRPr="00BB1EBA">
        <w:t>»</w:t>
      </w:r>
      <w:r>
        <w:t xml:space="preserve"> (</w:t>
      </w:r>
      <w:proofErr w:type="spellStart"/>
      <w:r w:rsidRPr="007C7227">
        <w:t>проєкт</w:t>
      </w:r>
      <w:proofErr w:type="spellEnd"/>
      <w:r w:rsidRPr="007C7227">
        <w:t xml:space="preserve"> v-fk-1</w:t>
      </w:r>
      <w:r>
        <w:t>36</w:t>
      </w:r>
      <w:r w:rsidRPr="007C7227">
        <w:t>)</w:t>
      </w:r>
    </w:p>
    <w:p w14:paraId="4208C0D9" w14:textId="77777777" w:rsidR="00213287" w:rsidRPr="00806701" w:rsidRDefault="00213287" w:rsidP="00213287">
      <w:pPr>
        <w:rPr>
          <w:szCs w:val="28"/>
        </w:rPr>
      </w:pPr>
    </w:p>
    <w:p w14:paraId="64DB1D18" w14:textId="77777777" w:rsidR="00213287" w:rsidRPr="00806701" w:rsidRDefault="00213287" w:rsidP="00213287">
      <w:pPr>
        <w:pStyle w:val="a8"/>
        <w:tabs>
          <w:tab w:val="left" w:pos="720"/>
        </w:tabs>
        <w:spacing w:line="235" w:lineRule="auto"/>
        <w:ind w:left="0" w:right="109"/>
        <w:jc w:val="both"/>
        <w:rPr>
          <w:szCs w:val="28"/>
        </w:rPr>
      </w:pPr>
      <w:r>
        <w:tab/>
      </w:r>
      <w:r w:rsidRPr="00806701">
        <w:t xml:space="preserve">Юридичний департамент Миколаївської міської ради, розглянувши </w:t>
      </w:r>
      <w:proofErr w:type="spellStart"/>
      <w:r w:rsidRPr="00806701">
        <w:t>проєкт</w:t>
      </w:r>
      <w:proofErr w:type="spellEnd"/>
      <w:r w:rsidRPr="00806701">
        <w:t xml:space="preserve"> </w:t>
      </w:r>
      <w:r>
        <w:t xml:space="preserve">рішення виконавчого комітету Миколаївської міської ради </w:t>
      </w:r>
      <w:proofErr w:type="spellStart"/>
      <w:r>
        <w:t>ради</w:t>
      </w:r>
      <w:proofErr w:type="spellEnd"/>
      <w:r>
        <w:t xml:space="preserve"> «Про визначення набувача</w:t>
      </w:r>
      <w:r w:rsidRPr="007C7227">
        <w:t xml:space="preserve"> гуманітарної допомоги</w:t>
      </w:r>
      <w:r>
        <w:t xml:space="preserve"> між комунальними підприємствами</w:t>
      </w:r>
      <w:r w:rsidRPr="007C7227">
        <w:t xml:space="preserve"> </w:t>
      </w:r>
      <w:r>
        <w:t xml:space="preserve">Миколаївської міської ради, отриманої від </w:t>
      </w:r>
      <w:r w:rsidRPr="00206F64">
        <w:t>Німецького федерального аген</w:t>
      </w:r>
      <w:r>
        <w:t>т</w:t>
      </w:r>
      <w:r w:rsidRPr="00206F64">
        <w:t>ства</w:t>
      </w:r>
      <w:r>
        <w:t xml:space="preserve"> з надання технічної допомоги (</w:t>
      </w:r>
      <w:proofErr w:type="spellStart"/>
      <w:r>
        <w:rPr>
          <w:lang w:val="en-US"/>
        </w:rPr>
        <w:t>Bundesanstalt</w:t>
      </w:r>
      <w:proofErr w:type="spellEnd"/>
      <w:r w:rsidRPr="00206F64">
        <w:t xml:space="preserve"> </w:t>
      </w:r>
      <w:proofErr w:type="spellStart"/>
      <w:r>
        <w:rPr>
          <w:lang w:val="en-US"/>
        </w:rPr>
        <w:t>Technisches</w:t>
      </w:r>
      <w:proofErr w:type="spellEnd"/>
      <w:r w:rsidRPr="00206F64">
        <w:t xml:space="preserve"> </w:t>
      </w:r>
      <w:proofErr w:type="spellStart"/>
      <w:r>
        <w:rPr>
          <w:lang w:val="en-US"/>
        </w:rPr>
        <w:t>Hilfswerk</w:t>
      </w:r>
      <w:proofErr w:type="spellEnd"/>
      <w:r w:rsidRPr="00206F64">
        <w:t xml:space="preserve">, </w:t>
      </w:r>
      <w:proofErr w:type="spellStart"/>
      <w:r>
        <w:rPr>
          <w:lang w:val="ru-RU"/>
        </w:rPr>
        <w:t>German</w:t>
      </w:r>
      <w:proofErr w:type="spellEnd"/>
      <w:r w:rsidRPr="00206F64">
        <w:t xml:space="preserve"> </w:t>
      </w:r>
      <w:r>
        <w:rPr>
          <w:lang w:val="ru-RU"/>
        </w:rPr>
        <w:t>Federal</w:t>
      </w:r>
      <w:r w:rsidRPr="00206F64">
        <w:t xml:space="preserve"> </w:t>
      </w:r>
      <w:r>
        <w:rPr>
          <w:lang w:val="ru-RU"/>
        </w:rPr>
        <w:t>Agency</w:t>
      </w:r>
      <w:r w:rsidRPr="00206F64">
        <w:t xml:space="preserve"> </w:t>
      </w:r>
      <w:proofErr w:type="spellStart"/>
      <w:r>
        <w:rPr>
          <w:lang w:val="ru-RU"/>
        </w:rPr>
        <w:t>for</w:t>
      </w:r>
      <w:proofErr w:type="spellEnd"/>
      <w:r w:rsidRPr="00206F64">
        <w:t xml:space="preserve"> </w:t>
      </w:r>
      <w:proofErr w:type="spellStart"/>
      <w:r>
        <w:rPr>
          <w:lang w:val="ru-RU"/>
        </w:rPr>
        <w:t>Technical</w:t>
      </w:r>
      <w:proofErr w:type="spellEnd"/>
      <w:r w:rsidRPr="00206F64">
        <w:t xml:space="preserve"> </w:t>
      </w:r>
      <w:proofErr w:type="spellStart"/>
      <w:r>
        <w:rPr>
          <w:lang w:val="ru-RU"/>
        </w:rPr>
        <w:t>Relief</w:t>
      </w:r>
      <w:proofErr w:type="spellEnd"/>
      <w:r>
        <w:t>)</w:t>
      </w:r>
      <w:r w:rsidRPr="00BB1EBA">
        <w:t>»</w:t>
      </w:r>
      <w:r>
        <w:t xml:space="preserve"> (</w:t>
      </w:r>
      <w:proofErr w:type="spellStart"/>
      <w:r w:rsidRPr="007C7227">
        <w:t>проєкт</w:t>
      </w:r>
      <w:proofErr w:type="spellEnd"/>
      <w:r w:rsidRPr="007C7227">
        <w:t xml:space="preserve"> v-fk-1</w:t>
      </w:r>
      <w:r>
        <w:t>36</w:t>
      </w:r>
      <w:r w:rsidRPr="007C7227">
        <w:t>)</w:t>
      </w:r>
      <w:r w:rsidRPr="00806701">
        <w:rPr>
          <w:szCs w:val="28"/>
        </w:rPr>
        <w:t>, повідомляє наступне.</w:t>
      </w:r>
    </w:p>
    <w:p w14:paraId="44F820DF" w14:textId="77777777" w:rsidR="00213287" w:rsidRDefault="00213287" w:rsidP="00213287">
      <w:pPr>
        <w:ind w:firstLine="708"/>
        <w:jc w:val="both"/>
        <w:rPr>
          <w:szCs w:val="28"/>
        </w:rPr>
      </w:pPr>
      <w:r>
        <w:rPr>
          <w:szCs w:val="28"/>
        </w:rPr>
        <w:t>Засади та основні положення щодо здійснення контролю за отриманням, розподілом, обліком, використанням гуманітарної та благодійної допомоги, яка надходить від благодійників, донорів гуманітарної допомоги до Миколаївської міської ради, її виконавчих органів, комунальних підприємств, установ, організацій визначає Порядок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затверджений рішенням виконавчого комітету Миколаївської міської ради від 22.02.2023 №83 (із змінами)(далі - Порядок).</w:t>
      </w:r>
    </w:p>
    <w:p w14:paraId="7E11EE37" w14:textId="77777777" w:rsidR="00213287" w:rsidRDefault="00213287" w:rsidP="00213287">
      <w:pPr>
        <w:ind w:firstLine="708"/>
        <w:jc w:val="both"/>
        <w:rPr>
          <w:szCs w:val="28"/>
        </w:rPr>
      </w:pPr>
      <w:r>
        <w:rPr>
          <w:szCs w:val="28"/>
        </w:rPr>
        <w:t xml:space="preserve"> Відповідно до п. 1.5, 1.6 Порядку допомога може надаватися у вигляді товарів, робіт, послуг, грошовій формі, у вигляді безповоротної фінансової допомоги або добровільних пожертвувань тощо у відповідності до чинного законодавства України.</w:t>
      </w:r>
    </w:p>
    <w:p w14:paraId="10ECA0B4" w14:textId="77777777" w:rsidR="00213287" w:rsidRDefault="00213287" w:rsidP="00213287">
      <w:pPr>
        <w:ind w:firstLine="708"/>
        <w:jc w:val="both"/>
        <w:rPr>
          <w:szCs w:val="28"/>
        </w:rPr>
      </w:pPr>
      <w:r>
        <w:rPr>
          <w:szCs w:val="28"/>
        </w:rPr>
        <w:t>Процеси отримання, розподілу, обліку та використання допомоги в натуральній формі супроводжуються обов’</w:t>
      </w:r>
      <w:r w:rsidRPr="005B2023">
        <w:rPr>
          <w:szCs w:val="28"/>
        </w:rPr>
        <w:t xml:space="preserve">язковим </w:t>
      </w:r>
      <w:proofErr w:type="spellStart"/>
      <w:r w:rsidRPr="005B2023">
        <w:rPr>
          <w:szCs w:val="28"/>
        </w:rPr>
        <w:t>сладанням</w:t>
      </w:r>
      <w:proofErr w:type="spellEnd"/>
      <w:r w:rsidRPr="005B2023">
        <w:rPr>
          <w:szCs w:val="28"/>
        </w:rPr>
        <w:t xml:space="preserve"> первинних документів.</w:t>
      </w:r>
      <w:r>
        <w:rPr>
          <w:szCs w:val="28"/>
        </w:rPr>
        <w:t xml:space="preserve"> Складені первинні документи мають включати такі обов’</w:t>
      </w:r>
      <w:r w:rsidRPr="005B2023">
        <w:rPr>
          <w:szCs w:val="28"/>
        </w:rPr>
        <w:t>язкові реквізити: назву документу</w:t>
      </w:r>
      <w:r>
        <w:rPr>
          <w:szCs w:val="28"/>
        </w:rPr>
        <w:t>;</w:t>
      </w:r>
      <w:r w:rsidRPr="005B2023">
        <w:rPr>
          <w:szCs w:val="28"/>
        </w:rPr>
        <w:t xml:space="preserve"> дату та місце складання</w:t>
      </w:r>
      <w:r>
        <w:rPr>
          <w:szCs w:val="28"/>
        </w:rPr>
        <w:t>; назву підприємства (установи, організації тощо), від імені якого склали документ; зміст господарської операції; найменування, кількість, одиницю виміру; посади осіб, відповідальних за проведення і правильність оформлення господарської операції; особистий підпис або інші дані, що дають змогу ідентифікувати особу, яка брала участь у проведенні господарської операції.</w:t>
      </w:r>
    </w:p>
    <w:p w14:paraId="60DDE272" w14:textId="77777777" w:rsidR="00213287" w:rsidRPr="005C697F" w:rsidRDefault="00213287" w:rsidP="00213287">
      <w:pPr>
        <w:ind w:firstLine="708"/>
        <w:jc w:val="both"/>
        <w:rPr>
          <w:color w:val="333333"/>
          <w:szCs w:val="28"/>
          <w:shd w:val="clear" w:color="auto" w:fill="FFFFFF"/>
        </w:rPr>
      </w:pPr>
      <w:r>
        <w:rPr>
          <w:szCs w:val="28"/>
        </w:rPr>
        <w:t xml:space="preserve">Статтею 1 Закону України «Про бухгалтерський облік та фінансову звітність в Україні» (далі - Закон) передбачено, що </w:t>
      </w:r>
      <w:r w:rsidRPr="005C697F">
        <w:rPr>
          <w:color w:val="333333"/>
          <w:szCs w:val="28"/>
          <w:shd w:val="clear" w:color="auto" w:fill="FFFFFF"/>
        </w:rPr>
        <w:t>первинний документ - документ, який містить відомості про господарську операцію.</w:t>
      </w:r>
    </w:p>
    <w:p w14:paraId="3B450D13" w14:textId="77777777" w:rsidR="00213287" w:rsidRPr="005C697F" w:rsidRDefault="00213287" w:rsidP="00213287">
      <w:pPr>
        <w:ind w:firstLine="708"/>
        <w:jc w:val="both"/>
        <w:rPr>
          <w:szCs w:val="28"/>
        </w:rPr>
      </w:pPr>
      <w:r w:rsidRPr="005C697F">
        <w:rPr>
          <w:color w:val="333333"/>
          <w:szCs w:val="28"/>
          <w:shd w:val="clear" w:color="auto" w:fill="FFFFFF"/>
        </w:rPr>
        <w:t>Господарська операція - дія або подія, яка викликає зміни в структурі активів та зобов’язань, власному капіталі підприємства.</w:t>
      </w:r>
    </w:p>
    <w:p w14:paraId="63136DB0" w14:textId="77777777" w:rsidR="00213287" w:rsidRPr="00593CC5" w:rsidRDefault="00213287" w:rsidP="00213287">
      <w:pPr>
        <w:ind w:firstLine="708"/>
        <w:jc w:val="both"/>
        <w:rPr>
          <w:szCs w:val="28"/>
        </w:rPr>
      </w:pPr>
      <w:proofErr w:type="spellStart"/>
      <w:r>
        <w:rPr>
          <w:szCs w:val="28"/>
        </w:rPr>
        <w:t>Проєкт</w:t>
      </w:r>
      <w:proofErr w:type="spellEnd"/>
      <w:r>
        <w:rPr>
          <w:szCs w:val="28"/>
        </w:rPr>
        <w:t xml:space="preserve"> рішення v-fk-136 надано до юридичного департаменту без долучення передбачених Порядком первинних документів.</w:t>
      </w:r>
    </w:p>
    <w:p w14:paraId="7B63E654" w14:textId="77777777" w:rsidR="00213287" w:rsidRPr="007C7227" w:rsidRDefault="00213287" w:rsidP="00213287">
      <w:pPr>
        <w:pStyle w:val="a8"/>
        <w:tabs>
          <w:tab w:val="left" w:pos="720"/>
        </w:tabs>
        <w:spacing w:line="235" w:lineRule="auto"/>
        <w:ind w:left="0" w:right="109"/>
        <w:jc w:val="both"/>
      </w:pPr>
      <w:r>
        <w:rPr>
          <w:color w:val="303030"/>
          <w:szCs w:val="28"/>
        </w:rPr>
        <w:lastRenderedPageBreak/>
        <w:tab/>
        <w:t xml:space="preserve">Враховуючи вищенаведене, пропонуємо врахувати викладену інформацію в подальшій роботі з </w:t>
      </w:r>
      <w:proofErr w:type="spellStart"/>
      <w:r>
        <w:rPr>
          <w:color w:val="303030"/>
          <w:szCs w:val="28"/>
        </w:rPr>
        <w:t>проєктом</w:t>
      </w:r>
      <w:proofErr w:type="spellEnd"/>
      <w:r>
        <w:rPr>
          <w:color w:val="303030"/>
          <w:szCs w:val="28"/>
        </w:rPr>
        <w:t xml:space="preserve"> </w:t>
      </w:r>
      <w:r>
        <w:rPr>
          <w:szCs w:val="28"/>
        </w:rPr>
        <w:t xml:space="preserve">рішення виконавчого комітету Миколаївської міської ради </w:t>
      </w:r>
      <w:proofErr w:type="spellStart"/>
      <w:r>
        <w:t>ради</w:t>
      </w:r>
      <w:proofErr w:type="spellEnd"/>
      <w:r>
        <w:t xml:space="preserve"> «Про визначення набувача</w:t>
      </w:r>
      <w:r w:rsidRPr="007C7227">
        <w:t xml:space="preserve"> гуманітарної допомоги</w:t>
      </w:r>
      <w:r>
        <w:t xml:space="preserve"> між комунальними підприємствами</w:t>
      </w:r>
      <w:r w:rsidRPr="007C7227">
        <w:t xml:space="preserve"> </w:t>
      </w:r>
      <w:r>
        <w:t xml:space="preserve">Миколаївської міської ради, отриманої від </w:t>
      </w:r>
      <w:r w:rsidRPr="00206F64">
        <w:t>Німецького федерального аген</w:t>
      </w:r>
      <w:r>
        <w:t>т</w:t>
      </w:r>
      <w:r w:rsidRPr="00206F64">
        <w:t>ства</w:t>
      </w:r>
      <w:r>
        <w:t xml:space="preserve"> з надання технічної допомоги (</w:t>
      </w:r>
      <w:proofErr w:type="spellStart"/>
      <w:r>
        <w:rPr>
          <w:lang w:val="en-US"/>
        </w:rPr>
        <w:t>Bundesanstalt</w:t>
      </w:r>
      <w:proofErr w:type="spellEnd"/>
      <w:r w:rsidRPr="00206F64">
        <w:t xml:space="preserve"> </w:t>
      </w:r>
      <w:proofErr w:type="spellStart"/>
      <w:r>
        <w:rPr>
          <w:lang w:val="en-US"/>
        </w:rPr>
        <w:t>Technisches</w:t>
      </w:r>
      <w:proofErr w:type="spellEnd"/>
      <w:r w:rsidRPr="00206F64">
        <w:t xml:space="preserve"> </w:t>
      </w:r>
      <w:proofErr w:type="spellStart"/>
      <w:r>
        <w:rPr>
          <w:lang w:val="en-US"/>
        </w:rPr>
        <w:t>Hilfswerk</w:t>
      </w:r>
      <w:proofErr w:type="spellEnd"/>
      <w:r w:rsidRPr="00206F64">
        <w:t xml:space="preserve">, </w:t>
      </w:r>
      <w:proofErr w:type="spellStart"/>
      <w:r>
        <w:rPr>
          <w:lang w:val="ru-RU"/>
        </w:rPr>
        <w:t>German</w:t>
      </w:r>
      <w:proofErr w:type="spellEnd"/>
      <w:r w:rsidRPr="00206F64">
        <w:t xml:space="preserve"> </w:t>
      </w:r>
      <w:r>
        <w:rPr>
          <w:lang w:val="ru-RU"/>
        </w:rPr>
        <w:t>Federal</w:t>
      </w:r>
      <w:r w:rsidRPr="00206F64">
        <w:t xml:space="preserve"> </w:t>
      </w:r>
      <w:r>
        <w:rPr>
          <w:lang w:val="ru-RU"/>
        </w:rPr>
        <w:t>Agency</w:t>
      </w:r>
      <w:r w:rsidRPr="00206F64">
        <w:t xml:space="preserve"> </w:t>
      </w:r>
      <w:proofErr w:type="spellStart"/>
      <w:r>
        <w:rPr>
          <w:lang w:val="ru-RU"/>
        </w:rPr>
        <w:t>for</w:t>
      </w:r>
      <w:proofErr w:type="spellEnd"/>
      <w:r w:rsidRPr="00206F64">
        <w:t xml:space="preserve"> </w:t>
      </w:r>
      <w:proofErr w:type="spellStart"/>
      <w:r>
        <w:rPr>
          <w:lang w:val="ru-RU"/>
        </w:rPr>
        <w:t>Technical</w:t>
      </w:r>
      <w:proofErr w:type="spellEnd"/>
      <w:r w:rsidRPr="00206F64">
        <w:t xml:space="preserve"> </w:t>
      </w:r>
      <w:proofErr w:type="spellStart"/>
      <w:r>
        <w:rPr>
          <w:lang w:val="ru-RU"/>
        </w:rPr>
        <w:t>Relief</w:t>
      </w:r>
      <w:proofErr w:type="spellEnd"/>
      <w:r>
        <w:t>)</w:t>
      </w:r>
      <w:r w:rsidRPr="00BB1EBA">
        <w:t>»</w:t>
      </w:r>
      <w:r>
        <w:t xml:space="preserve"> (</w:t>
      </w:r>
      <w:proofErr w:type="spellStart"/>
      <w:r w:rsidRPr="007C7227">
        <w:t>проєкт</w:t>
      </w:r>
      <w:proofErr w:type="spellEnd"/>
      <w:r w:rsidRPr="007C7227">
        <w:t xml:space="preserve"> v-fk-1</w:t>
      </w:r>
      <w:r>
        <w:t>36</w:t>
      </w:r>
      <w:r w:rsidRPr="007C7227">
        <w:t>)</w:t>
      </w:r>
      <w:r>
        <w:t>.</w:t>
      </w:r>
    </w:p>
    <w:p w14:paraId="42882C36" w14:textId="77777777" w:rsidR="00213287" w:rsidRPr="00DB7887" w:rsidRDefault="00213287" w:rsidP="00213287">
      <w:pPr>
        <w:ind w:firstLine="708"/>
        <w:jc w:val="both"/>
        <w:rPr>
          <w:szCs w:val="28"/>
        </w:rPr>
      </w:pPr>
    </w:p>
    <w:p w14:paraId="7D14EBA8" w14:textId="77777777" w:rsidR="00213287" w:rsidRPr="00806701" w:rsidRDefault="00213287" w:rsidP="00213287">
      <w:pPr>
        <w:rPr>
          <w:szCs w:val="28"/>
        </w:rPr>
      </w:pPr>
      <w:r w:rsidRPr="00806701">
        <w:rPr>
          <w:szCs w:val="28"/>
        </w:rPr>
        <w:t>З повагою</w:t>
      </w:r>
    </w:p>
    <w:p w14:paraId="26A17648" w14:textId="77777777" w:rsidR="00213287" w:rsidRDefault="00213287" w:rsidP="00213287">
      <w:pPr>
        <w:rPr>
          <w:szCs w:val="28"/>
        </w:rPr>
      </w:pPr>
    </w:p>
    <w:p w14:paraId="1B437183" w14:textId="77777777" w:rsidR="00213287" w:rsidRPr="00806701" w:rsidRDefault="00213287" w:rsidP="00213287">
      <w:pPr>
        <w:rPr>
          <w:szCs w:val="28"/>
        </w:rPr>
      </w:pPr>
    </w:p>
    <w:p w14:paraId="056681C4" w14:textId="77777777" w:rsidR="00213287" w:rsidRPr="00806701" w:rsidRDefault="00213287" w:rsidP="00213287">
      <w:pPr>
        <w:rPr>
          <w:szCs w:val="28"/>
        </w:rPr>
      </w:pPr>
      <w:r>
        <w:rPr>
          <w:szCs w:val="28"/>
        </w:rPr>
        <w:t>Заступник д</w:t>
      </w:r>
      <w:r w:rsidRPr="00806701">
        <w:rPr>
          <w:szCs w:val="28"/>
        </w:rPr>
        <w:t>иректор</w:t>
      </w:r>
      <w:r>
        <w:rPr>
          <w:szCs w:val="28"/>
        </w:rPr>
        <w:t>а</w:t>
      </w:r>
      <w:r w:rsidRPr="00806701">
        <w:rPr>
          <w:szCs w:val="28"/>
        </w:rPr>
        <w:t xml:space="preserve"> юридичного департаменту</w:t>
      </w:r>
    </w:p>
    <w:p w14:paraId="488CE125" w14:textId="77777777" w:rsidR="00213287" w:rsidRPr="00806701" w:rsidRDefault="00213287" w:rsidP="00213287">
      <w:pPr>
        <w:rPr>
          <w:szCs w:val="28"/>
        </w:rPr>
      </w:pPr>
      <w:r w:rsidRPr="00806701">
        <w:rPr>
          <w:szCs w:val="28"/>
        </w:rPr>
        <w:t xml:space="preserve">Миколаївської міської ради                         </w:t>
      </w:r>
      <w:r>
        <w:rPr>
          <w:szCs w:val="28"/>
        </w:rPr>
        <w:t xml:space="preserve">                            </w:t>
      </w:r>
      <w:r w:rsidRPr="00806701">
        <w:rPr>
          <w:szCs w:val="28"/>
        </w:rPr>
        <w:t xml:space="preserve">  </w:t>
      </w:r>
      <w:r>
        <w:rPr>
          <w:szCs w:val="28"/>
        </w:rPr>
        <w:t>Віталій БОНДАР</w:t>
      </w:r>
    </w:p>
    <w:p w14:paraId="5FA610F8" w14:textId="77777777" w:rsidR="00213287" w:rsidRPr="00806701" w:rsidRDefault="00213287" w:rsidP="00213287">
      <w:pPr>
        <w:rPr>
          <w:szCs w:val="28"/>
        </w:rPr>
      </w:pPr>
    </w:p>
    <w:p w14:paraId="00E5F3B5" w14:textId="77777777" w:rsidR="00213287" w:rsidRDefault="00213287" w:rsidP="00213287"/>
    <w:p w14:paraId="10C312AA" w14:textId="77777777" w:rsidR="00213287" w:rsidRDefault="00213287" w:rsidP="00213287"/>
    <w:p w14:paraId="26AFC82C" w14:textId="77777777" w:rsidR="00213287" w:rsidRDefault="00213287" w:rsidP="00213287"/>
    <w:p w14:paraId="409EF8BE" w14:textId="77777777" w:rsidR="00213287" w:rsidRDefault="00213287" w:rsidP="00213287"/>
    <w:p w14:paraId="2DB96E6C" w14:textId="77777777" w:rsidR="00213287" w:rsidRDefault="00213287" w:rsidP="00213287"/>
    <w:p w14:paraId="3DCDFBDA" w14:textId="77777777" w:rsidR="00213287" w:rsidRDefault="00213287" w:rsidP="00213287"/>
    <w:p w14:paraId="2243B323" w14:textId="77777777" w:rsidR="00213287" w:rsidRDefault="00213287" w:rsidP="00213287">
      <w:pPr>
        <w:rPr>
          <w:sz w:val="22"/>
          <w:szCs w:val="22"/>
        </w:rPr>
      </w:pPr>
    </w:p>
    <w:p w14:paraId="1A3C107F" w14:textId="77777777" w:rsidR="00213287" w:rsidRDefault="00213287" w:rsidP="00213287">
      <w:pPr>
        <w:rPr>
          <w:sz w:val="22"/>
          <w:szCs w:val="22"/>
        </w:rPr>
      </w:pPr>
    </w:p>
    <w:p w14:paraId="0D519641" w14:textId="77777777" w:rsidR="00213287" w:rsidRDefault="00213287" w:rsidP="00213287">
      <w:pPr>
        <w:rPr>
          <w:sz w:val="22"/>
          <w:szCs w:val="22"/>
        </w:rPr>
      </w:pPr>
    </w:p>
    <w:p w14:paraId="0DFE0559" w14:textId="77777777" w:rsidR="00213287" w:rsidRDefault="00213287" w:rsidP="00213287">
      <w:pPr>
        <w:rPr>
          <w:sz w:val="22"/>
          <w:szCs w:val="22"/>
        </w:rPr>
      </w:pPr>
    </w:p>
    <w:p w14:paraId="651FD09E" w14:textId="77777777" w:rsidR="00213287" w:rsidRDefault="00213287" w:rsidP="00213287">
      <w:pPr>
        <w:rPr>
          <w:sz w:val="22"/>
          <w:szCs w:val="22"/>
        </w:rPr>
      </w:pPr>
    </w:p>
    <w:p w14:paraId="10931A76" w14:textId="77777777" w:rsidR="00213287" w:rsidRDefault="00213287" w:rsidP="00213287">
      <w:pPr>
        <w:rPr>
          <w:sz w:val="22"/>
          <w:szCs w:val="22"/>
        </w:rPr>
      </w:pPr>
    </w:p>
    <w:p w14:paraId="766AEB45" w14:textId="77777777" w:rsidR="00213287" w:rsidRDefault="00213287" w:rsidP="00213287">
      <w:pPr>
        <w:rPr>
          <w:sz w:val="22"/>
          <w:szCs w:val="22"/>
        </w:rPr>
      </w:pPr>
    </w:p>
    <w:p w14:paraId="7ED09E10" w14:textId="77777777" w:rsidR="00213287" w:rsidRDefault="00213287" w:rsidP="00213287">
      <w:pPr>
        <w:rPr>
          <w:sz w:val="22"/>
          <w:szCs w:val="22"/>
        </w:rPr>
      </w:pPr>
    </w:p>
    <w:p w14:paraId="244CD083" w14:textId="77777777" w:rsidR="00213287" w:rsidRDefault="00213287" w:rsidP="00213287">
      <w:pPr>
        <w:rPr>
          <w:sz w:val="22"/>
          <w:szCs w:val="22"/>
        </w:rPr>
      </w:pPr>
    </w:p>
    <w:p w14:paraId="31E7FF71" w14:textId="77777777" w:rsidR="00213287" w:rsidRDefault="00213287" w:rsidP="00213287">
      <w:pPr>
        <w:rPr>
          <w:sz w:val="22"/>
          <w:szCs w:val="22"/>
        </w:rPr>
      </w:pPr>
    </w:p>
    <w:p w14:paraId="2C3F6154" w14:textId="77777777" w:rsidR="00213287" w:rsidRDefault="00213287" w:rsidP="00213287">
      <w:pPr>
        <w:rPr>
          <w:sz w:val="22"/>
          <w:szCs w:val="22"/>
        </w:rPr>
      </w:pPr>
    </w:p>
    <w:p w14:paraId="16858DBD" w14:textId="77777777" w:rsidR="00213287" w:rsidRDefault="00213287" w:rsidP="00213287">
      <w:pPr>
        <w:rPr>
          <w:sz w:val="22"/>
          <w:szCs w:val="22"/>
        </w:rPr>
      </w:pPr>
    </w:p>
    <w:p w14:paraId="1C9B444F" w14:textId="77777777" w:rsidR="00213287" w:rsidRDefault="00213287" w:rsidP="00213287">
      <w:pPr>
        <w:rPr>
          <w:sz w:val="22"/>
          <w:szCs w:val="22"/>
        </w:rPr>
      </w:pPr>
    </w:p>
    <w:p w14:paraId="0B984A77" w14:textId="77777777" w:rsidR="00213287" w:rsidRDefault="00213287" w:rsidP="00213287">
      <w:pPr>
        <w:rPr>
          <w:sz w:val="22"/>
          <w:szCs w:val="22"/>
        </w:rPr>
      </w:pPr>
    </w:p>
    <w:p w14:paraId="6C6D80CF" w14:textId="77777777" w:rsidR="00213287" w:rsidRDefault="00213287" w:rsidP="00213287">
      <w:pPr>
        <w:rPr>
          <w:sz w:val="22"/>
          <w:szCs w:val="22"/>
        </w:rPr>
      </w:pPr>
    </w:p>
    <w:p w14:paraId="3FF36D46" w14:textId="77777777" w:rsidR="00213287" w:rsidRDefault="00213287" w:rsidP="00213287">
      <w:pPr>
        <w:rPr>
          <w:sz w:val="22"/>
          <w:szCs w:val="22"/>
        </w:rPr>
      </w:pPr>
    </w:p>
    <w:p w14:paraId="78B3FBCE" w14:textId="77777777" w:rsidR="00213287" w:rsidRDefault="00213287" w:rsidP="00213287">
      <w:pPr>
        <w:rPr>
          <w:sz w:val="22"/>
          <w:szCs w:val="22"/>
        </w:rPr>
      </w:pPr>
    </w:p>
    <w:p w14:paraId="2BD004D3" w14:textId="77777777" w:rsidR="00213287" w:rsidRDefault="00213287" w:rsidP="00213287">
      <w:pPr>
        <w:rPr>
          <w:sz w:val="22"/>
          <w:szCs w:val="22"/>
        </w:rPr>
      </w:pPr>
    </w:p>
    <w:p w14:paraId="6655D736" w14:textId="77777777" w:rsidR="00213287" w:rsidRDefault="00213287" w:rsidP="00213287">
      <w:pPr>
        <w:rPr>
          <w:sz w:val="22"/>
          <w:szCs w:val="22"/>
        </w:rPr>
      </w:pPr>
    </w:p>
    <w:p w14:paraId="062E142D" w14:textId="77777777" w:rsidR="00213287" w:rsidRDefault="00213287" w:rsidP="00213287">
      <w:pPr>
        <w:rPr>
          <w:sz w:val="22"/>
          <w:szCs w:val="22"/>
        </w:rPr>
      </w:pPr>
    </w:p>
    <w:p w14:paraId="30C8C8DB" w14:textId="77777777" w:rsidR="00213287" w:rsidRDefault="00213287" w:rsidP="00213287">
      <w:pPr>
        <w:rPr>
          <w:sz w:val="22"/>
          <w:szCs w:val="22"/>
        </w:rPr>
      </w:pPr>
    </w:p>
    <w:p w14:paraId="21CE507A" w14:textId="77777777" w:rsidR="00213287" w:rsidRDefault="00213287" w:rsidP="00213287">
      <w:pPr>
        <w:rPr>
          <w:sz w:val="22"/>
          <w:szCs w:val="22"/>
        </w:rPr>
      </w:pPr>
    </w:p>
    <w:p w14:paraId="02F226C6" w14:textId="77777777" w:rsidR="00213287" w:rsidRPr="00CA6164" w:rsidRDefault="00213287" w:rsidP="00213287">
      <w:pPr>
        <w:rPr>
          <w:sz w:val="22"/>
          <w:szCs w:val="22"/>
        </w:rPr>
      </w:pPr>
      <w:r w:rsidRPr="00CA6164">
        <w:rPr>
          <w:sz w:val="22"/>
          <w:szCs w:val="22"/>
        </w:rPr>
        <w:t xml:space="preserve">Наталія </w:t>
      </w:r>
      <w:proofErr w:type="spellStart"/>
      <w:r w:rsidRPr="00CA6164">
        <w:rPr>
          <w:sz w:val="22"/>
          <w:szCs w:val="22"/>
        </w:rPr>
        <w:t>Бублич</w:t>
      </w:r>
      <w:proofErr w:type="spellEnd"/>
    </w:p>
    <w:p w14:paraId="1EC6343A" w14:textId="77777777" w:rsidR="00213287" w:rsidRPr="00CA6164" w:rsidRDefault="00213287" w:rsidP="00213287">
      <w:pPr>
        <w:rPr>
          <w:sz w:val="22"/>
          <w:szCs w:val="22"/>
        </w:rPr>
      </w:pPr>
      <w:r w:rsidRPr="00CA6164">
        <w:rPr>
          <w:sz w:val="22"/>
          <w:szCs w:val="22"/>
        </w:rPr>
        <w:t>099-330-65-11</w:t>
      </w:r>
    </w:p>
    <w:p w14:paraId="34CE54B0" w14:textId="77777777" w:rsidR="00213287" w:rsidRPr="000F2DFB" w:rsidRDefault="00213287" w:rsidP="00213287"/>
    <w:p w14:paraId="6A93B695" w14:textId="77777777" w:rsidR="00213287" w:rsidRPr="00206F64" w:rsidRDefault="00213287" w:rsidP="00213287"/>
    <w:p w14:paraId="3FD05961" w14:textId="77777777" w:rsidR="00213287" w:rsidRPr="00206F64" w:rsidRDefault="00213287" w:rsidP="00213287"/>
    <w:p w14:paraId="3701C39E" w14:textId="77777777" w:rsidR="00213287" w:rsidRPr="00206F64" w:rsidRDefault="00213287" w:rsidP="00213287"/>
    <w:p w14:paraId="59BA5505" w14:textId="77777777" w:rsidR="00213287" w:rsidRPr="00206F64" w:rsidRDefault="00213287" w:rsidP="00213287"/>
    <w:p w14:paraId="10246324" w14:textId="77777777" w:rsidR="00213287" w:rsidRPr="009D01D4" w:rsidRDefault="00213287" w:rsidP="00F509D4">
      <w:pPr>
        <w:pStyle w:val="a5"/>
        <w:spacing w:before="0" w:after="0"/>
        <w:rPr>
          <w:rFonts w:hint="eastAsia"/>
        </w:rPr>
      </w:pPr>
    </w:p>
    <w:sectPr w:rsidR="00213287" w:rsidRPr="009D01D4" w:rsidSect="00F509D4">
      <w:pgSz w:w="11906" w:h="16838"/>
      <w:pgMar w:top="1134" w:right="567"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9AA4B" w14:textId="77777777" w:rsidR="00C94C6B" w:rsidRDefault="00C94C6B" w:rsidP="00F509D4">
      <w:r>
        <w:separator/>
      </w:r>
    </w:p>
  </w:endnote>
  <w:endnote w:type="continuationSeparator" w:id="0">
    <w:p w14:paraId="23478E24" w14:textId="77777777" w:rsidR="00C94C6B" w:rsidRDefault="00C94C6B" w:rsidP="00F5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CCB35" w14:textId="77777777" w:rsidR="00C94C6B" w:rsidRDefault="00C94C6B" w:rsidP="00F509D4">
      <w:r>
        <w:separator/>
      </w:r>
    </w:p>
  </w:footnote>
  <w:footnote w:type="continuationSeparator" w:id="0">
    <w:p w14:paraId="6F36A775" w14:textId="77777777" w:rsidR="00C94C6B" w:rsidRDefault="00C94C6B" w:rsidP="00F50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849740"/>
      <w:docPartObj>
        <w:docPartGallery w:val="Page Numbers (Top of Page)"/>
        <w:docPartUnique/>
      </w:docPartObj>
    </w:sdtPr>
    <w:sdtEndPr/>
    <w:sdtContent>
      <w:p w14:paraId="41ECAFE4" w14:textId="0811BED4" w:rsidR="00F509D4" w:rsidRDefault="00F509D4">
        <w:pPr>
          <w:pStyle w:val="ac"/>
          <w:jc w:val="center"/>
        </w:pPr>
        <w:r>
          <w:fldChar w:fldCharType="begin"/>
        </w:r>
        <w:r>
          <w:instrText>PAGE   \* MERGEFORMAT</w:instrText>
        </w:r>
        <w:r>
          <w:fldChar w:fldCharType="separate"/>
        </w:r>
        <w:r w:rsidR="00213287" w:rsidRPr="00213287">
          <w:rPr>
            <w:noProof/>
            <w:lang w:val="ru-RU"/>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0301"/>
    <w:multiLevelType w:val="hybridMultilevel"/>
    <w:tmpl w:val="C61228BE"/>
    <w:lvl w:ilvl="0" w:tplc="96386120">
      <w:start w:val="1"/>
      <w:numFmt w:val="decimal"/>
      <w:lvlText w:val="%1.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A401828"/>
    <w:multiLevelType w:val="hybridMultilevel"/>
    <w:tmpl w:val="B4108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4E2B7C"/>
    <w:multiLevelType w:val="hybridMultilevel"/>
    <w:tmpl w:val="B882DFCA"/>
    <w:lvl w:ilvl="0" w:tplc="96386120">
      <w:start w:val="1"/>
      <w:numFmt w:val="decimal"/>
      <w:lvlText w:val="%1.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F9739F"/>
    <w:multiLevelType w:val="hybridMultilevel"/>
    <w:tmpl w:val="87B6E696"/>
    <w:lvl w:ilvl="0" w:tplc="B45CA85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4E705408"/>
    <w:multiLevelType w:val="hybridMultilevel"/>
    <w:tmpl w:val="DA662AF4"/>
    <w:lvl w:ilvl="0" w:tplc="96386120">
      <w:start w:val="1"/>
      <w:numFmt w:val="decimal"/>
      <w:lvlText w:val="%1.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5F79E2"/>
    <w:multiLevelType w:val="hybridMultilevel"/>
    <w:tmpl w:val="3538F94C"/>
    <w:lvl w:ilvl="0" w:tplc="47A86334">
      <w:start w:val="1"/>
      <w:numFmt w:val="decimal"/>
      <w:lvlText w:val="%1."/>
      <w:lvlJc w:val="left"/>
      <w:pPr>
        <w:ind w:left="786" w:hanging="360"/>
      </w:pPr>
      <w:rPr>
        <w:rFonts w:eastAsia="Calibri"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15:restartNumberingAfterBreak="0">
    <w:nsid w:val="79690833"/>
    <w:multiLevelType w:val="hybridMultilevel"/>
    <w:tmpl w:val="99B43824"/>
    <w:lvl w:ilvl="0" w:tplc="E8BC1868">
      <w:start w:val="1"/>
      <w:numFmt w:val="decimal"/>
      <w:lvlText w:val="%1."/>
      <w:lvlJc w:val="left"/>
      <w:pPr>
        <w:ind w:left="1515" w:hanging="94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4"/>
  </w:num>
  <w:num w:numId="3">
    <w:abstractNumId w:val="0"/>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60"/>
    <w:rsid w:val="000063EF"/>
    <w:rsid w:val="000821D3"/>
    <w:rsid w:val="000B2D25"/>
    <w:rsid w:val="000B4338"/>
    <w:rsid w:val="000C65B7"/>
    <w:rsid w:val="000D1110"/>
    <w:rsid w:val="000D7767"/>
    <w:rsid w:val="000E09FF"/>
    <w:rsid w:val="000E1238"/>
    <w:rsid w:val="001321D6"/>
    <w:rsid w:val="00147F31"/>
    <w:rsid w:val="001621EC"/>
    <w:rsid w:val="001703BE"/>
    <w:rsid w:val="00180182"/>
    <w:rsid w:val="0018373D"/>
    <w:rsid w:val="001839F8"/>
    <w:rsid w:val="00192042"/>
    <w:rsid w:val="001936FD"/>
    <w:rsid w:val="001B0842"/>
    <w:rsid w:val="001F1448"/>
    <w:rsid w:val="001F302D"/>
    <w:rsid w:val="001F5CA3"/>
    <w:rsid w:val="00213287"/>
    <w:rsid w:val="00215545"/>
    <w:rsid w:val="0021614F"/>
    <w:rsid w:val="0022659C"/>
    <w:rsid w:val="00231009"/>
    <w:rsid w:val="00246008"/>
    <w:rsid w:val="00256D9F"/>
    <w:rsid w:val="00262CDB"/>
    <w:rsid w:val="00271499"/>
    <w:rsid w:val="00271FFC"/>
    <w:rsid w:val="00286B76"/>
    <w:rsid w:val="002916D0"/>
    <w:rsid w:val="002B1885"/>
    <w:rsid w:val="002B4A32"/>
    <w:rsid w:val="002B6E56"/>
    <w:rsid w:val="002F71ED"/>
    <w:rsid w:val="00302027"/>
    <w:rsid w:val="00302E4E"/>
    <w:rsid w:val="003068F6"/>
    <w:rsid w:val="00307C7C"/>
    <w:rsid w:val="00314A83"/>
    <w:rsid w:val="00332C96"/>
    <w:rsid w:val="00341153"/>
    <w:rsid w:val="0034247B"/>
    <w:rsid w:val="00343364"/>
    <w:rsid w:val="00350283"/>
    <w:rsid w:val="0035243E"/>
    <w:rsid w:val="00364C76"/>
    <w:rsid w:val="00365A83"/>
    <w:rsid w:val="00377FA0"/>
    <w:rsid w:val="003850F7"/>
    <w:rsid w:val="003A165D"/>
    <w:rsid w:val="003C403D"/>
    <w:rsid w:val="003D128C"/>
    <w:rsid w:val="003D6B78"/>
    <w:rsid w:val="003E3D0C"/>
    <w:rsid w:val="003F693D"/>
    <w:rsid w:val="003F763D"/>
    <w:rsid w:val="00402B90"/>
    <w:rsid w:val="0042695B"/>
    <w:rsid w:val="00427FFD"/>
    <w:rsid w:val="00430F95"/>
    <w:rsid w:val="004333DF"/>
    <w:rsid w:val="00434C79"/>
    <w:rsid w:val="0044419D"/>
    <w:rsid w:val="00444D5E"/>
    <w:rsid w:val="00472904"/>
    <w:rsid w:val="00482D30"/>
    <w:rsid w:val="00493BA0"/>
    <w:rsid w:val="004A24AA"/>
    <w:rsid w:val="004A305A"/>
    <w:rsid w:val="004B781E"/>
    <w:rsid w:val="004D19BD"/>
    <w:rsid w:val="004E7E08"/>
    <w:rsid w:val="004F66BB"/>
    <w:rsid w:val="00521DE9"/>
    <w:rsid w:val="00533C79"/>
    <w:rsid w:val="00553AD5"/>
    <w:rsid w:val="00556180"/>
    <w:rsid w:val="00572F7E"/>
    <w:rsid w:val="00585D5E"/>
    <w:rsid w:val="00587C93"/>
    <w:rsid w:val="00590BB1"/>
    <w:rsid w:val="005A6221"/>
    <w:rsid w:val="005B2546"/>
    <w:rsid w:val="005E0733"/>
    <w:rsid w:val="005E32DD"/>
    <w:rsid w:val="005E3B24"/>
    <w:rsid w:val="005E6560"/>
    <w:rsid w:val="00610156"/>
    <w:rsid w:val="00626AC2"/>
    <w:rsid w:val="00631BE4"/>
    <w:rsid w:val="00635911"/>
    <w:rsid w:val="0064299B"/>
    <w:rsid w:val="0065231F"/>
    <w:rsid w:val="00655DF6"/>
    <w:rsid w:val="0068038D"/>
    <w:rsid w:val="00680F9B"/>
    <w:rsid w:val="006869E8"/>
    <w:rsid w:val="006C546B"/>
    <w:rsid w:val="006D61BE"/>
    <w:rsid w:val="006D68F9"/>
    <w:rsid w:val="006F67DE"/>
    <w:rsid w:val="00701666"/>
    <w:rsid w:val="00701C74"/>
    <w:rsid w:val="007057BF"/>
    <w:rsid w:val="00707113"/>
    <w:rsid w:val="00715C28"/>
    <w:rsid w:val="00744A2A"/>
    <w:rsid w:val="00761385"/>
    <w:rsid w:val="00766597"/>
    <w:rsid w:val="00766E00"/>
    <w:rsid w:val="00770529"/>
    <w:rsid w:val="0077657A"/>
    <w:rsid w:val="00776CEB"/>
    <w:rsid w:val="00787693"/>
    <w:rsid w:val="007A3652"/>
    <w:rsid w:val="007A6916"/>
    <w:rsid w:val="007C001E"/>
    <w:rsid w:val="007C155A"/>
    <w:rsid w:val="007D7576"/>
    <w:rsid w:val="007E0EE5"/>
    <w:rsid w:val="007E1F42"/>
    <w:rsid w:val="00807071"/>
    <w:rsid w:val="00807518"/>
    <w:rsid w:val="00826F73"/>
    <w:rsid w:val="0087190D"/>
    <w:rsid w:val="00871BA1"/>
    <w:rsid w:val="0089025B"/>
    <w:rsid w:val="008976C2"/>
    <w:rsid w:val="008A0308"/>
    <w:rsid w:val="008B0A81"/>
    <w:rsid w:val="008E0A65"/>
    <w:rsid w:val="008F39BF"/>
    <w:rsid w:val="008F43C8"/>
    <w:rsid w:val="00912E49"/>
    <w:rsid w:val="0091587B"/>
    <w:rsid w:val="00920B05"/>
    <w:rsid w:val="00923529"/>
    <w:rsid w:val="0092730D"/>
    <w:rsid w:val="00937496"/>
    <w:rsid w:val="00943F3D"/>
    <w:rsid w:val="009630C8"/>
    <w:rsid w:val="009643BF"/>
    <w:rsid w:val="00971539"/>
    <w:rsid w:val="00977382"/>
    <w:rsid w:val="00995332"/>
    <w:rsid w:val="00995C10"/>
    <w:rsid w:val="009B341D"/>
    <w:rsid w:val="009D01D4"/>
    <w:rsid w:val="009F7708"/>
    <w:rsid w:val="00A35990"/>
    <w:rsid w:val="00A36B05"/>
    <w:rsid w:val="00A46C6B"/>
    <w:rsid w:val="00A5560B"/>
    <w:rsid w:val="00A607CE"/>
    <w:rsid w:val="00A61DDC"/>
    <w:rsid w:val="00A835BB"/>
    <w:rsid w:val="00A87F3E"/>
    <w:rsid w:val="00A95D9B"/>
    <w:rsid w:val="00AA044C"/>
    <w:rsid w:val="00AA3E1B"/>
    <w:rsid w:val="00AA4CC4"/>
    <w:rsid w:val="00AA6E0D"/>
    <w:rsid w:val="00AB1463"/>
    <w:rsid w:val="00AB2791"/>
    <w:rsid w:val="00AB4A75"/>
    <w:rsid w:val="00AE5336"/>
    <w:rsid w:val="00AF0BEE"/>
    <w:rsid w:val="00AF64EB"/>
    <w:rsid w:val="00B0411C"/>
    <w:rsid w:val="00B2588D"/>
    <w:rsid w:val="00B25F60"/>
    <w:rsid w:val="00B27607"/>
    <w:rsid w:val="00B6083F"/>
    <w:rsid w:val="00B728AE"/>
    <w:rsid w:val="00B753AD"/>
    <w:rsid w:val="00B7763C"/>
    <w:rsid w:val="00BC244B"/>
    <w:rsid w:val="00BC4AA0"/>
    <w:rsid w:val="00BD4F5E"/>
    <w:rsid w:val="00BD53BA"/>
    <w:rsid w:val="00BE289D"/>
    <w:rsid w:val="00BE3258"/>
    <w:rsid w:val="00C07C71"/>
    <w:rsid w:val="00C11537"/>
    <w:rsid w:val="00C21FA4"/>
    <w:rsid w:val="00C26232"/>
    <w:rsid w:val="00C3258D"/>
    <w:rsid w:val="00C34879"/>
    <w:rsid w:val="00C45E8B"/>
    <w:rsid w:val="00C57595"/>
    <w:rsid w:val="00C6042C"/>
    <w:rsid w:val="00C86762"/>
    <w:rsid w:val="00C92C58"/>
    <w:rsid w:val="00C93E65"/>
    <w:rsid w:val="00C94C6B"/>
    <w:rsid w:val="00CA43B9"/>
    <w:rsid w:val="00CC243E"/>
    <w:rsid w:val="00CC2506"/>
    <w:rsid w:val="00CE0094"/>
    <w:rsid w:val="00CE0A78"/>
    <w:rsid w:val="00CF1AC2"/>
    <w:rsid w:val="00CF3734"/>
    <w:rsid w:val="00D03EB2"/>
    <w:rsid w:val="00D30A98"/>
    <w:rsid w:val="00D315B3"/>
    <w:rsid w:val="00D31A7D"/>
    <w:rsid w:val="00D51CE5"/>
    <w:rsid w:val="00D675F5"/>
    <w:rsid w:val="00D73C7F"/>
    <w:rsid w:val="00D7478F"/>
    <w:rsid w:val="00D9450C"/>
    <w:rsid w:val="00DA527B"/>
    <w:rsid w:val="00DE0C7A"/>
    <w:rsid w:val="00DF16EB"/>
    <w:rsid w:val="00E10C61"/>
    <w:rsid w:val="00E20574"/>
    <w:rsid w:val="00E22A9E"/>
    <w:rsid w:val="00E37E59"/>
    <w:rsid w:val="00E45D4A"/>
    <w:rsid w:val="00E637E3"/>
    <w:rsid w:val="00E75193"/>
    <w:rsid w:val="00EC4501"/>
    <w:rsid w:val="00EC571D"/>
    <w:rsid w:val="00EF17D6"/>
    <w:rsid w:val="00EF3CF4"/>
    <w:rsid w:val="00F014D9"/>
    <w:rsid w:val="00F213A8"/>
    <w:rsid w:val="00F509D4"/>
    <w:rsid w:val="00F558BD"/>
    <w:rsid w:val="00F60177"/>
    <w:rsid w:val="00F67555"/>
    <w:rsid w:val="00F704A1"/>
    <w:rsid w:val="00F77750"/>
    <w:rsid w:val="00F93C2C"/>
    <w:rsid w:val="00FA0E50"/>
    <w:rsid w:val="00FC2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EE895"/>
  <w15:docId w15:val="{37A2E54A-CCE5-44EC-9A40-CF306472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560"/>
    <w:pPr>
      <w:suppressAutoHyphens/>
      <w:spacing w:after="0" w:line="240" w:lineRule="auto"/>
    </w:pPr>
    <w:rPr>
      <w:rFonts w:ascii="Times New Roman" w:eastAsia="Times New Roman" w:hAnsi="Times New Roman" w:cs="Times New Roman"/>
      <w:sz w:val="28"/>
      <w:szCs w:val="20"/>
      <w:lang w:val="uk-UA" w:eastAsia="zh-CN"/>
    </w:rPr>
  </w:style>
  <w:style w:type="paragraph" w:styleId="1">
    <w:name w:val="heading 1"/>
    <w:basedOn w:val="a"/>
    <w:next w:val="a"/>
    <w:link w:val="10"/>
    <w:qFormat/>
    <w:rsid w:val="004A24AA"/>
    <w:pPr>
      <w:keepNext/>
      <w:suppressAutoHyphens w:val="0"/>
      <w:ind w:left="284"/>
      <w:jc w:val="both"/>
      <w:outlineLvl w:val="0"/>
    </w:pPr>
    <w:rPr>
      <w:lang w:eastAsia="ru-RU"/>
    </w:rPr>
  </w:style>
  <w:style w:type="paragraph" w:styleId="3">
    <w:name w:val="heading 3"/>
    <w:basedOn w:val="a"/>
    <w:next w:val="a"/>
    <w:link w:val="30"/>
    <w:uiPriority w:val="9"/>
    <w:semiHidden/>
    <w:unhideWhenUsed/>
    <w:qFormat/>
    <w:rsid w:val="00286B7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E6560"/>
    <w:pPr>
      <w:ind w:left="720"/>
    </w:pPr>
  </w:style>
  <w:style w:type="character" w:customStyle="1" w:styleId="a4">
    <w:name w:val="Основной текст с отступом Знак"/>
    <w:basedOn w:val="a0"/>
    <w:link w:val="a3"/>
    <w:rsid w:val="005E6560"/>
    <w:rPr>
      <w:rFonts w:ascii="Times New Roman" w:eastAsia="Times New Roman" w:hAnsi="Times New Roman" w:cs="Times New Roman"/>
      <w:sz w:val="28"/>
      <w:szCs w:val="20"/>
      <w:lang w:val="uk-UA" w:eastAsia="zh-CN"/>
    </w:rPr>
  </w:style>
  <w:style w:type="paragraph" w:styleId="a5">
    <w:name w:val="Normal (Web)"/>
    <w:basedOn w:val="a"/>
    <w:rsid w:val="004A24AA"/>
    <w:pPr>
      <w:spacing w:before="280" w:after="280"/>
    </w:pPr>
    <w:rPr>
      <w:rFonts w:ascii="Liberation Serif" w:eastAsia="SimSun" w:hAnsi="Liberation Serif" w:cs="Mangal"/>
      <w:kern w:val="2"/>
      <w:sz w:val="24"/>
      <w:szCs w:val="24"/>
      <w:lang w:bidi="hi-IN"/>
    </w:rPr>
  </w:style>
  <w:style w:type="character" w:customStyle="1" w:styleId="10">
    <w:name w:val="Заголовок 1 Знак"/>
    <w:basedOn w:val="a0"/>
    <w:link w:val="1"/>
    <w:rsid w:val="004A24AA"/>
    <w:rPr>
      <w:rFonts w:ascii="Times New Roman" w:eastAsia="Times New Roman" w:hAnsi="Times New Roman" w:cs="Times New Roman"/>
      <w:sz w:val="28"/>
      <w:szCs w:val="20"/>
      <w:lang w:val="uk-UA" w:eastAsia="ru-RU"/>
    </w:rPr>
  </w:style>
  <w:style w:type="paragraph" w:styleId="a6">
    <w:name w:val="Title"/>
    <w:basedOn w:val="a"/>
    <w:link w:val="a7"/>
    <w:qFormat/>
    <w:rsid w:val="004A24AA"/>
    <w:pPr>
      <w:suppressAutoHyphens w:val="0"/>
      <w:jc w:val="center"/>
    </w:pPr>
    <w:rPr>
      <w:lang w:eastAsia="ru-RU"/>
    </w:rPr>
  </w:style>
  <w:style w:type="character" w:customStyle="1" w:styleId="a7">
    <w:name w:val="Заголовок Знак"/>
    <w:basedOn w:val="a0"/>
    <w:link w:val="a6"/>
    <w:rsid w:val="004A24AA"/>
    <w:rPr>
      <w:rFonts w:ascii="Times New Roman" w:eastAsia="Times New Roman" w:hAnsi="Times New Roman" w:cs="Times New Roman"/>
      <w:sz w:val="28"/>
      <w:szCs w:val="20"/>
      <w:lang w:val="uk-UA" w:eastAsia="ru-RU"/>
    </w:rPr>
  </w:style>
  <w:style w:type="paragraph" w:styleId="a8">
    <w:name w:val="List Paragraph"/>
    <w:basedOn w:val="a"/>
    <w:qFormat/>
    <w:rsid w:val="004D19BD"/>
    <w:pPr>
      <w:ind w:left="720"/>
      <w:contextualSpacing/>
    </w:pPr>
  </w:style>
  <w:style w:type="character" w:customStyle="1" w:styleId="a9">
    <w:name w:val="Другое_"/>
    <w:basedOn w:val="a0"/>
    <w:link w:val="aa"/>
    <w:rsid w:val="00C21FA4"/>
    <w:rPr>
      <w:rFonts w:ascii="Times New Roman" w:eastAsia="Times New Roman" w:hAnsi="Times New Roman" w:cs="Times New Roman"/>
      <w:shd w:val="clear" w:color="auto" w:fill="FFFFFF"/>
    </w:rPr>
  </w:style>
  <w:style w:type="paragraph" w:customStyle="1" w:styleId="aa">
    <w:name w:val="Другое"/>
    <w:basedOn w:val="a"/>
    <w:link w:val="a9"/>
    <w:rsid w:val="00C21FA4"/>
    <w:pPr>
      <w:widowControl w:val="0"/>
      <w:shd w:val="clear" w:color="auto" w:fill="FFFFFF"/>
      <w:suppressAutoHyphens w:val="0"/>
      <w:spacing w:after="260"/>
    </w:pPr>
    <w:rPr>
      <w:sz w:val="22"/>
      <w:szCs w:val="22"/>
      <w:lang w:val="ru-RU" w:eastAsia="en-US"/>
    </w:rPr>
  </w:style>
  <w:style w:type="character" w:customStyle="1" w:styleId="30">
    <w:name w:val="Заголовок 3 Знак"/>
    <w:basedOn w:val="a0"/>
    <w:link w:val="3"/>
    <w:uiPriority w:val="9"/>
    <w:semiHidden/>
    <w:rsid w:val="00286B76"/>
    <w:rPr>
      <w:rFonts w:asciiTheme="majorHAnsi" w:eastAsiaTheme="majorEastAsia" w:hAnsiTheme="majorHAnsi" w:cstheme="majorBidi"/>
      <w:color w:val="243F60" w:themeColor="accent1" w:themeShade="7F"/>
      <w:sz w:val="24"/>
      <w:szCs w:val="24"/>
      <w:lang w:val="uk-UA" w:eastAsia="zh-CN"/>
    </w:rPr>
  </w:style>
  <w:style w:type="table" w:styleId="ab">
    <w:name w:val="Table Grid"/>
    <w:basedOn w:val="a1"/>
    <w:uiPriority w:val="59"/>
    <w:unhideWhenUsed/>
    <w:rsid w:val="00C93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F509D4"/>
    <w:pPr>
      <w:tabs>
        <w:tab w:val="center" w:pos="4819"/>
        <w:tab w:val="right" w:pos="9639"/>
      </w:tabs>
    </w:pPr>
  </w:style>
  <w:style w:type="character" w:customStyle="1" w:styleId="ad">
    <w:name w:val="Верхний колонтитул Знак"/>
    <w:basedOn w:val="a0"/>
    <w:link w:val="ac"/>
    <w:uiPriority w:val="99"/>
    <w:rsid w:val="00F509D4"/>
    <w:rPr>
      <w:rFonts w:ascii="Times New Roman" w:eastAsia="Times New Roman" w:hAnsi="Times New Roman" w:cs="Times New Roman"/>
      <w:sz w:val="28"/>
      <w:szCs w:val="20"/>
      <w:lang w:val="uk-UA" w:eastAsia="zh-CN"/>
    </w:rPr>
  </w:style>
  <w:style w:type="paragraph" w:styleId="ae">
    <w:name w:val="footer"/>
    <w:basedOn w:val="a"/>
    <w:link w:val="af"/>
    <w:uiPriority w:val="99"/>
    <w:unhideWhenUsed/>
    <w:rsid w:val="00F509D4"/>
    <w:pPr>
      <w:tabs>
        <w:tab w:val="center" w:pos="4819"/>
        <w:tab w:val="right" w:pos="9639"/>
      </w:tabs>
    </w:pPr>
  </w:style>
  <w:style w:type="character" w:customStyle="1" w:styleId="af">
    <w:name w:val="Нижний колонтитул Знак"/>
    <w:basedOn w:val="a0"/>
    <w:link w:val="ae"/>
    <w:uiPriority w:val="99"/>
    <w:rsid w:val="00F509D4"/>
    <w:rPr>
      <w:rFonts w:ascii="Times New Roman" w:eastAsia="Times New Roman" w:hAnsi="Times New Roman" w:cs="Times New Roman"/>
      <w:sz w:val="28"/>
      <w:szCs w:val="20"/>
      <w:lang w:val="uk-UA" w:eastAsia="zh-CN"/>
    </w:rPr>
  </w:style>
  <w:style w:type="paragraph" w:styleId="af0">
    <w:name w:val="Balloon Text"/>
    <w:basedOn w:val="a"/>
    <w:link w:val="af1"/>
    <w:uiPriority w:val="99"/>
    <w:semiHidden/>
    <w:unhideWhenUsed/>
    <w:rsid w:val="00A36B05"/>
    <w:rPr>
      <w:rFonts w:ascii="Tahoma" w:hAnsi="Tahoma" w:cs="Tahoma"/>
      <w:sz w:val="16"/>
      <w:szCs w:val="16"/>
    </w:rPr>
  </w:style>
  <w:style w:type="character" w:customStyle="1" w:styleId="af1">
    <w:name w:val="Текст выноски Знак"/>
    <w:basedOn w:val="a0"/>
    <w:link w:val="af0"/>
    <w:uiPriority w:val="99"/>
    <w:semiHidden/>
    <w:rsid w:val="00A36B05"/>
    <w:rPr>
      <w:rFonts w:ascii="Tahoma" w:eastAsia="Times New Roman" w:hAnsi="Tahoma" w:cs="Tahoma"/>
      <w:sz w:val="16"/>
      <w:szCs w:val="16"/>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0712">
      <w:bodyDiv w:val="1"/>
      <w:marLeft w:val="0"/>
      <w:marRight w:val="0"/>
      <w:marTop w:val="0"/>
      <w:marBottom w:val="0"/>
      <w:divBdr>
        <w:top w:val="none" w:sz="0" w:space="0" w:color="auto"/>
        <w:left w:val="none" w:sz="0" w:space="0" w:color="auto"/>
        <w:bottom w:val="none" w:sz="0" w:space="0" w:color="auto"/>
        <w:right w:val="none" w:sz="0" w:space="0" w:color="auto"/>
      </w:divBdr>
    </w:div>
    <w:div w:id="597714135">
      <w:bodyDiv w:val="1"/>
      <w:marLeft w:val="0"/>
      <w:marRight w:val="0"/>
      <w:marTop w:val="0"/>
      <w:marBottom w:val="0"/>
      <w:divBdr>
        <w:top w:val="none" w:sz="0" w:space="0" w:color="auto"/>
        <w:left w:val="none" w:sz="0" w:space="0" w:color="auto"/>
        <w:bottom w:val="none" w:sz="0" w:space="0" w:color="auto"/>
        <w:right w:val="none" w:sz="0" w:space="0" w:color="auto"/>
      </w:divBdr>
    </w:div>
    <w:div w:id="773784723">
      <w:bodyDiv w:val="1"/>
      <w:marLeft w:val="0"/>
      <w:marRight w:val="0"/>
      <w:marTop w:val="0"/>
      <w:marBottom w:val="0"/>
      <w:divBdr>
        <w:top w:val="none" w:sz="0" w:space="0" w:color="auto"/>
        <w:left w:val="none" w:sz="0" w:space="0" w:color="auto"/>
        <w:bottom w:val="none" w:sz="0" w:space="0" w:color="auto"/>
        <w:right w:val="none" w:sz="0" w:space="0" w:color="auto"/>
      </w:divBdr>
    </w:div>
    <w:div w:id="1147238098">
      <w:bodyDiv w:val="1"/>
      <w:marLeft w:val="0"/>
      <w:marRight w:val="0"/>
      <w:marTop w:val="0"/>
      <w:marBottom w:val="0"/>
      <w:divBdr>
        <w:top w:val="none" w:sz="0" w:space="0" w:color="auto"/>
        <w:left w:val="none" w:sz="0" w:space="0" w:color="auto"/>
        <w:bottom w:val="none" w:sz="0" w:space="0" w:color="auto"/>
        <w:right w:val="none" w:sz="0" w:space="0" w:color="auto"/>
      </w:divBdr>
    </w:div>
    <w:div w:id="1270775465">
      <w:bodyDiv w:val="1"/>
      <w:marLeft w:val="0"/>
      <w:marRight w:val="0"/>
      <w:marTop w:val="0"/>
      <w:marBottom w:val="0"/>
      <w:divBdr>
        <w:top w:val="none" w:sz="0" w:space="0" w:color="auto"/>
        <w:left w:val="none" w:sz="0" w:space="0" w:color="auto"/>
        <w:bottom w:val="none" w:sz="0" w:space="0" w:color="auto"/>
        <w:right w:val="none" w:sz="0" w:space="0" w:color="auto"/>
      </w:divBdr>
    </w:div>
    <w:div w:id="1682704503">
      <w:bodyDiv w:val="1"/>
      <w:marLeft w:val="0"/>
      <w:marRight w:val="0"/>
      <w:marTop w:val="0"/>
      <w:marBottom w:val="0"/>
      <w:divBdr>
        <w:top w:val="none" w:sz="0" w:space="0" w:color="auto"/>
        <w:left w:val="none" w:sz="0" w:space="0" w:color="auto"/>
        <w:bottom w:val="none" w:sz="0" w:space="0" w:color="auto"/>
        <w:right w:val="none" w:sz="0" w:space="0" w:color="auto"/>
      </w:divBdr>
    </w:div>
    <w:div w:id="1734964784">
      <w:bodyDiv w:val="1"/>
      <w:marLeft w:val="0"/>
      <w:marRight w:val="0"/>
      <w:marTop w:val="0"/>
      <w:marBottom w:val="0"/>
      <w:divBdr>
        <w:top w:val="none" w:sz="0" w:space="0" w:color="auto"/>
        <w:left w:val="none" w:sz="0" w:space="0" w:color="auto"/>
        <w:bottom w:val="none" w:sz="0" w:space="0" w:color="auto"/>
        <w:right w:val="none" w:sz="0" w:space="0" w:color="auto"/>
      </w:divBdr>
    </w:div>
    <w:div w:id="197810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03D37-ED9B-408D-9961-14AC7171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6596</Words>
  <Characters>3760</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affec</dc:creator>
  <cp:lastModifiedBy>К_</cp:lastModifiedBy>
  <cp:revision>2</cp:revision>
  <cp:lastPrinted>2023-07-21T07:42:00Z</cp:lastPrinted>
  <dcterms:created xsi:type="dcterms:W3CDTF">2023-07-21T12:58:00Z</dcterms:created>
  <dcterms:modified xsi:type="dcterms:W3CDTF">2023-07-21T12:58:00Z</dcterms:modified>
</cp:coreProperties>
</file>