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5C1B" w14:textId="6FFB780C" w:rsidR="00576B2C" w:rsidRPr="00B56C20" w:rsidRDefault="003852A2" w:rsidP="00064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D90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576B2C" w:rsidRPr="00F37D90">
        <w:rPr>
          <w:rFonts w:ascii="Times New Roman" w:hAnsi="Times New Roman" w:cs="Times New Roman"/>
          <w:sz w:val="20"/>
          <w:szCs w:val="20"/>
          <w:lang w:val="en-US"/>
        </w:rPr>
        <w:t>-dj-0</w:t>
      </w:r>
      <w:r w:rsidR="00B56C20">
        <w:rPr>
          <w:rFonts w:ascii="Times New Roman" w:hAnsi="Times New Roman" w:cs="Times New Roman"/>
          <w:sz w:val="20"/>
          <w:szCs w:val="20"/>
        </w:rPr>
        <w:t>84</w:t>
      </w:r>
    </w:p>
    <w:p w14:paraId="0B744DC1" w14:textId="77777777" w:rsidR="00622ACB" w:rsidRPr="00622ACB" w:rsidRDefault="00622ACB" w:rsidP="00064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14:paraId="07D7A5B5" w14:textId="77777777" w:rsidR="00622ACB" w:rsidRDefault="00622ACB" w:rsidP="0006410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14:paraId="76FCB3E4" w14:textId="77777777" w:rsidR="0006410E" w:rsidRDefault="0006410E" w:rsidP="0006410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14:paraId="578E394C" w14:textId="77777777" w:rsidR="0006410E" w:rsidRDefault="0006410E" w:rsidP="0006410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14:paraId="0639020A" w14:textId="77777777" w:rsidR="0006410E" w:rsidRDefault="0006410E" w:rsidP="0006410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14:paraId="540FDC8C" w14:textId="77777777" w:rsidR="0006410E" w:rsidRDefault="0006410E" w:rsidP="0006410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14:paraId="7F8CD96C" w14:textId="77777777" w:rsidR="00A57827" w:rsidRPr="00622ACB" w:rsidRDefault="00A57827" w:rsidP="0006410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597DFA05" w14:textId="77777777" w:rsidR="00F37D90" w:rsidRDefault="00F37D90" w:rsidP="0006410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50ED8056" w14:textId="77777777" w:rsidR="00F37D90" w:rsidRDefault="00F37D90" w:rsidP="0006410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42613A02" w14:textId="77777777" w:rsidR="00F37D90" w:rsidRDefault="00F37D90" w:rsidP="0006410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26FB459B" w14:textId="77777777" w:rsidR="00622ACB" w:rsidRPr="00622ACB" w:rsidRDefault="00622ACB" w:rsidP="0006410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виконкому міської ради від 24.03.2023 № 178 «Про розмежування відповідальності за утримання об’єктів благоустрою (їх елементів) у місті Миколаєві між комунальними підприємствами та виконавчими органами Миколаївської міської ради» </w:t>
      </w:r>
      <w:bookmarkStart w:id="0" w:name="_Hlk141779754"/>
      <w:r w:rsidRPr="00622ACB">
        <w:rPr>
          <w:rFonts w:ascii="Times New Roman" w:hAnsi="Times New Roman" w:cs="Times New Roman"/>
          <w:sz w:val="28"/>
          <w:szCs w:val="28"/>
        </w:rPr>
        <w:t>(зі змінами та доповненнями)</w:t>
      </w:r>
      <w:bookmarkEnd w:id="0"/>
    </w:p>
    <w:p w14:paraId="10AA0DD9" w14:textId="77777777" w:rsidR="00622ACB" w:rsidRPr="00622ACB" w:rsidRDefault="00622ACB" w:rsidP="0006410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66E1FCB2" w14:textId="77777777" w:rsidR="009B7957" w:rsidRPr="00622ACB" w:rsidRDefault="009B7957" w:rsidP="0006410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06A821B8" w14:textId="77777777" w:rsidR="00622ACB" w:rsidRPr="00622ACB" w:rsidRDefault="00622ACB" w:rsidP="00064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З метою забезпечення чіткого розмежування відповідальності за утримання об’єктів благоустрою у місті Миколаєві між комунальними підприємствами та виконавчими органами Миколаївської міської ради, відповідно до вимог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 10.04.2006 № 105, зареєстрованих у Міністерстві юстиції України</w:t>
      </w:r>
      <w:r w:rsidR="00F37D90">
        <w:rPr>
          <w:rFonts w:ascii="Times New Roman" w:hAnsi="Times New Roman" w:cs="Times New Roman"/>
          <w:sz w:val="28"/>
          <w:szCs w:val="28"/>
        </w:rPr>
        <w:t> </w:t>
      </w:r>
      <w:r w:rsidRPr="00622ACB">
        <w:rPr>
          <w:rFonts w:ascii="Times New Roman" w:hAnsi="Times New Roman" w:cs="Times New Roman"/>
          <w:sz w:val="28"/>
          <w:szCs w:val="28"/>
        </w:rPr>
        <w:t>27.07.2006 за № 880/12754, Технічних правил ремонту і утримання вулиць та доріг населених пунктів, затверджених наказом Міністерства регіонального розвитку, будівництва та житлово-комунального господарства України</w:t>
      </w:r>
      <w:r w:rsidR="00F37D90">
        <w:rPr>
          <w:rFonts w:ascii="Times New Roman" w:hAnsi="Times New Roman" w:cs="Times New Roman"/>
          <w:sz w:val="28"/>
          <w:szCs w:val="28"/>
        </w:rPr>
        <w:t> </w:t>
      </w:r>
      <w:r w:rsidR="009E7092">
        <w:rPr>
          <w:rFonts w:ascii="Times New Roman" w:hAnsi="Times New Roman" w:cs="Times New Roman"/>
          <w:sz w:val="28"/>
          <w:szCs w:val="28"/>
        </w:rPr>
        <w:t>14.02.2012 № 54, зареєстрованим</w:t>
      </w:r>
      <w:r w:rsidRPr="00622ACB">
        <w:rPr>
          <w:rFonts w:ascii="Times New Roman" w:hAnsi="Times New Roman" w:cs="Times New Roman"/>
          <w:sz w:val="28"/>
          <w:szCs w:val="28"/>
        </w:rPr>
        <w:t xml:space="preserve"> у Міністерстві юстиції України</w:t>
      </w:r>
      <w:r w:rsidR="00F37D90">
        <w:rPr>
          <w:rFonts w:ascii="Times New Roman" w:hAnsi="Times New Roman" w:cs="Times New Roman"/>
          <w:sz w:val="28"/>
          <w:szCs w:val="28"/>
        </w:rPr>
        <w:t> </w:t>
      </w:r>
      <w:r w:rsidRPr="00622ACB">
        <w:rPr>
          <w:rFonts w:ascii="Times New Roman" w:hAnsi="Times New Roman" w:cs="Times New Roman"/>
          <w:sz w:val="28"/>
          <w:szCs w:val="28"/>
        </w:rPr>
        <w:t>05.03.2012 за № 365/20678, Порядку проведення ремонту та утримання об'єктів благоустрою населених пунктів, затвердженого наказом Держжитлокомунгоспу від 23.09.2003 № 154, зареєстрованим у Міністерстві юстиції України</w:t>
      </w:r>
      <w:r w:rsidR="00F37D90">
        <w:rPr>
          <w:rFonts w:ascii="Times New Roman" w:hAnsi="Times New Roman" w:cs="Times New Roman"/>
          <w:sz w:val="28"/>
          <w:szCs w:val="28"/>
        </w:rPr>
        <w:t> </w:t>
      </w:r>
      <w:r w:rsidRPr="00622ACB">
        <w:rPr>
          <w:rFonts w:ascii="Times New Roman" w:hAnsi="Times New Roman" w:cs="Times New Roman"/>
          <w:sz w:val="28"/>
          <w:szCs w:val="28"/>
        </w:rPr>
        <w:t xml:space="preserve">12.02.2004 за № 189/8788, рішення виконкому Миколаївської міської ради від 26.08.2020 № 698 «Про закріплення об’єктів благоустрою міста за виконавчими органами та комунальними підприємствами Миколаївської міської ради» із змінами та доповненнями, керуючись Законом України «Про благоустрій населених пунктів», Законом України «Про відходи», </w:t>
      </w:r>
      <w:proofErr w:type="spellStart"/>
      <w:r w:rsidRPr="00622AC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22ACB">
        <w:rPr>
          <w:rFonts w:ascii="Times New Roman" w:hAnsi="Times New Roman" w:cs="Times New Roman"/>
          <w:sz w:val="28"/>
          <w:szCs w:val="28"/>
        </w:rPr>
        <w:t>. 7 п. «а» ч. 1 ст. 30, п. 6 ст. 59 Закону України «Про місцеве самоврядування в Україні», виконком міської ради</w:t>
      </w:r>
    </w:p>
    <w:p w14:paraId="7B223647" w14:textId="77777777" w:rsidR="00622ACB" w:rsidRPr="00622ACB" w:rsidRDefault="00622ACB" w:rsidP="00064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948F6" w14:textId="77777777" w:rsidR="00622ACB" w:rsidRPr="00622ACB" w:rsidRDefault="00622ACB" w:rsidP="00064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ВИРІШИВ:</w:t>
      </w:r>
    </w:p>
    <w:p w14:paraId="2FC0F948" w14:textId="77777777" w:rsidR="00622ACB" w:rsidRPr="00622ACB" w:rsidRDefault="00622ACB" w:rsidP="00064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818EC" w14:textId="77777777" w:rsidR="00622ACB" w:rsidRPr="00622ACB" w:rsidRDefault="00622ACB" w:rsidP="00064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622ACB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622ACB">
        <w:rPr>
          <w:rFonts w:ascii="Times New Roman" w:hAnsi="Times New Roman" w:cs="Times New Roman"/>
          <w:sz w:val="28"/>
          <w:szCs w:val="28"/>
        </w:rPr>
        <w:t xml:space="preserve"> зміни до рішення виконкому міської ради від 24.03.2023 № 178 «Про розмежування відповідальності за утримання об’єктів благоустрою (їх </w:t>
      </w:r>
      <w:r w:rsidRPr="00622ACB">
        <w:rPr>
          <w:rFonts w:ascii="Times New Roman" w:hAnsi="Times New Roman" w:cs="Times New Roman"/>
          <w:sz w:val="28"/>
          <w:szCs w:val="28"/>
        </w:rPr>
        <w:lastRenderedPageBreak/>
        <w:t>елементів) у місті Миколаєві між комунальними підприємствами та виконавчими органами Миколаївської міської ради» (зі змінами та доповненнями).</w:t>
      </w:r>
    </w:p>
    <w:p w14:paraId="3250E070" w14:textId="77777777" w:rsidR="00622ACB" w:rsidRDefault="00622ACB" w:rsidP="00064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 xml:space="preserve">1.1. У розділі </w:t>
      </w:r>
      <w:r w:rsidRPr="00622A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2ACB">
        <w:rPr>
          <w:rFonts w:ascii="Times New Roman" w:hAnsi="Times New Roman" w:cs="Times New Roman"/>
          <w:sz w:val="28"/>
          <w:szCs w:val="28"/>
        </w:rPr>
        <w:t xml:space="preserve"> «Загальні заходи з утримання»</w:t>
      </w:r>
      <w:r w:rsidR="00480545" w:rsidRPr="00480545">
        <w:rPr>
          <w:rFonts w:ascii="Times New Roman" w:hAnsi="Times New Roman" w:cs="Times New Roman"/>
          <w:sz w:val="28"/>
          <w:szCs w:val="28"/>
        </w:rPr>
        <w:t xml:space="preserve"> </w:t>
      </w:r>
      <w:r w:rsidR="00480545">
        <w:rPr>
          <w:rFonts w:ascii="Times New Roman" w:hAnsi="Times New Roman" w:cs="Times New Roman"/>
          <w:sz w:val="28"/>
          <w:szCs w:val="28"/>
        </w:rPr>
        <w:t xml:space="preserve">Переліку заходів з утримання об’єктів благоустрою міста Миколаєва (у </w:t>
      </w:r>
      <w:proofErr w:type="spellStart"/>
      <w:r w:rsidR="0048054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80545">
        <w:rPr>
          <w:rFonts w:ascii="Times New Roman" w:hAnsi="Times New Roman" w:cs="Times New Roman"/>
          <w:sz w:val="28"/>
          <w:szCs w:val="28"/>
        </w:rPr>
        <w:t>. поточний та капітальний ремонт) та відповідальних за їх виконання (здійснення/замовлення)</w:t>
      </w:r>
      <w:r w:rsidR="006F469C">
        <w:rPr>
          <w:rFonts w:ascii="Times New Roman" w:hAnsi="Times New Roman" w:cs="Times New Roman"/>
          <w:sz w:val="28"/>
          <w:szCs w:val="28"/>
        </w:rPr>
        <w:t>, затвердженого п.1 рішення</w:t>
      </w:r>
      <w:r w:rsidRPr="00622ACB">
        <w:rPr>
          <w:rFonts w:ascii="Times New Roman" w:hAnsi="Times New Roman" w:cs="Times New Roman"/>
          <w:sz w:val="28"/>
          <w:szCs w:val="28"/>
        </w:rPr>
        <w:t>:</w:t>
      </w:r>
    </w:p>
    <w:p w14:paraId="63BF0632" w14:textId="630834E9" w:rsidR="00DE68F4" w:rsidRPr="00622ACB" w:rsidRDefault="00DE68F4" w:rsidP="00064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2D5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C2D5A">
        <w:rPr>
          <w:rFonts w:ascii="Times New Roman" w:hAnsi="Times New Roman" w:cs="Times New Roman"/>
          <w:sz w:val="28"/>
          <w:szCs w:val="28"/>
        </w:rPr>
        <w:t>. </w:t>
      </w:r>
      <w:r w:rsidR="00B56C20">
        <w:rPr>
          <w:rFonts w:ascii="Times New Roman" w:hAnsi="Times New Roman" w:cs="Times New Roman"/>
          <w:sz w:val="28"/>
          <w:szCs w:val="28"/>
        </w:rPr>
        <w:t>1</w:t>
      </w:r>
      <w:r w:rsidR="00D11F12">
        <w:rPr>
          <w:rFonts w:ascii="Times New Roman" w:hAnsi="Times New Roman" w:cs="Times New Roman"/>
          <w:sz w:val="28"/>
          <w:szCs w:val="28"/>
        </w:rPr>
        <w:t xml:space="preserve"> </w:t>
      </w:r>
      <w:r w:rsidR="00CB791C">
        <w:rPr>
          <w:rFonts w:ascii="Times New Roman" w:hAnsi="Times New Roman" w:cs="Times New Roman"/>
          <w:sz w:val="28"/>
          <w:szCs w:val="28"/>
        </w:rPr>
        <w:t>«</w:t>
      </w:r>
      <w:r w:rsidR="00B56C20" w:rsidRPr="00B56C20">
        <w:rPr>
          <w:rFonts w:ascii="Times New Roman" w:hAnsi="Times New Roman" w:cs="Times New Roman"/>
          <w:sz w:val="28"/>
          <w:szCs w:val="28"/>
        </w:rPr>
        <w:t>Санітарне очищення територій</w:t>
      </w:r>
      <w:r w:rsidR="00CB791C">
        <w:rPr>
          <w:rFonts w:ascii="Times New Roman" w:hAnsi="Times New Roman" w:cs="Times New Roman"/>
          <w:sz w:val="28"/>
          <w:szCs w:val="28"/>
        </w:rPr>
        <w:t>»</w:t>
      </w:r>
      <w:r w:rsidR="001C2D5A">
        <w:rPr>
          <w:rFonts w:ascii="Times New Roman" w:hAnsi="Times New Roman" w:cs="Times New Roman"/>
          <w:sz w:val="28"/>
          <w:szCs w:val="28"/>
        </w:rPr>
        <w:t xml:space="preserve"> </w:t>
      </w:r>
      <w:r w:rsidR="00C44AB0" w:rsidRPr="00C44AB0">
        <w:rPr>
          <w:rFonts w:ascii="Times New Roman" w:hAnsi="Times New Roman" w:cs="Times New Roman"/>
          <w:sz w:val="28"/>
          <w:szCs w:val="28"/>
        </w:rPr>
        <w:t>викласти в новій редакції (додається)</w:t>
      </w:r>
      <w:r w:rsidR="00B56C20">
        <w:rPr>
          <w:rFonts w:ascii="Times New Roman" w:hAnsi="Times New Roman" w:cs="Times New Roman"/>
          <w:sz w:val="28"/>
          <w:szCs w:val="28"/>
        </w:rPr>
        <w:t>.</w:t>
      </w:r>
    </w:p>
    <w:p w14:paraId="0DC21A2D" w14:textId="77777777" w:rsidR="00622ACB" w:rsidRPr="00622ACB" w:rsidRDefault="00622ACB" w:rsidP="00064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 xml:space="preserve">2. Контроль за виконанням даного рішення покласти </w:t>
      </w:r>
      <w:r w:rsidR="00A73EBE">
        <w:rPr>
          <w:rFonts w:ascii="Times New Roman" w:hAnsi="Times New Roman" w:cs="Times New Roman"/>
          <w:sz w:val="28"/>
          <w:szCs w:val="28"/>
        </w:rPr>
        <w:t xml:space="preserve">на першого заступника міського голови </w:t>
      </w:r>
      <w:proofErr w:type="spellStart"/>
      <w:r w:rsidR="00A73EB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="00A73EBE">
        <w:rPr>
          <w:rFonts w:ascii="Times New Roman" w:hAnsi="Times New Roman" w:cs="Times New Roman"/>
          <w:sz w:val="28"/>
          <w:szCs w:val="28"/>
        </w:rPr>
        <w:t xml:space="preserve"> В.Д.</w:t>
      </w:r>
      <w:r w:rsidR="00444C91">
        <w:rPr>
          <w:rFonts w:ascii="Times New Roman" w:hAnsi="Times New Roman" w:cs="Times New Roman"/>
          <w:sz w:val="28"/>
          <w:szCs w:val="28"/>
        </w:rPr>
        <w:t>,</w:t>
      </w:r>
      <w:r w:rsidRPr="00622ACB">
        <w:rPr>
          <w:rFonts w:ascii="Times New Roman" w:hAnsi="Times New Roman" w:cs="Times New Roman"/>
          <w:sz w:val="28"/>
          <w:szCs w:val="28"/>
        </w:rPr>
        <w:t xml:space="preserve"> заступника міського голови Андрієнка Ю.Г.</w:t>
      </w:r>
    </w:p>
    <w:p w14:paraId="55613E66" w14:textId="77777777" w:rsidR="005B4440" w:rsidRDefault="005B4440" w:rsidP="00064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3BF00" w14:textId="729D26D4" w:rsidR="00F37D90" w:rsidRDefault="00F37D90" w:rsidP="00064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781B0" w14:textId="77777777" w:rsidR="000E08AE" w:rsidRPr="00622ACB" w:rsidRDefault="000E08AE" w:rsidP="00064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324B6" w14:textId="77777777" w:rsidR="00622ACB" w:rsidRPr="00622ACB" w:rsidRDefault="00427E4E" w:rsidP="00064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</w:t>
      </w:r>
      <w:r w:rsidR="00622ACB" w:rsidRPr="00622A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37D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2ACB" w:rsidRPr="00622ACB">
        <w:rPr>
          <w:rFonts w:ascii="Times New Roman" w:hAnsi="Times New Roman" w:cs="Times New Roman"/>
          <w:sz w:val="28"/>
          <w:szCs w:val="28"/>
        </w:rPr>
        <w:t xml:space="preserve">         О. СЄНКЕВИЧ</w:t>
      </w:r>
    </w:p>
    <w:p w14:paraId="37043F6C" w14:textId="77777777" w:rsidR="00622ACB" w:rsidRPr="00622ACB" w:rsidRDefault="00622ACB" w:rsidP="00BE3E28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br w:type="page"/>
      </w:r>
      <w:r w:rsidRPr="00622ACB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3901DBE4" w14:textId="77777777" w:rsidR="00622ACB" w:rsidRPr="00622ACB" w:rsidRDefault="00622ACB" w:rsidP="00BE3E28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рішення виконкому міської ради</w:t>
      </w:r>
    </w:p>
    <w:p w14:paraId="175D8283" w14:textId="77777777" w:rsidR="00622ACB" w:rsidRPr="00622ACB" w:rsidRDefault="00622ACB" w:rsidP="00BE3E28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від _________________________</w:t>
      </w:r>
    </w:p>
    <w:p w14:paraId="79649668" w14:textId="77777777" w:rsidR="00622ACB" w:rsidRPr="00622ACB" w:rsidRDefault="00622ACB" w:rsidP="00BE3E28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№  _________________________</w:t>
      </w:r>
    </w:p>
    <w:p w14:paraId="22EB042D" w14:textId="77777777" w:rsidR="00622ACB" w:rsidRPr="00622ACB" w:rsidRDefault="00622ACB" w:rsidP="00BE3E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0BF782" w14:textId="77777777" w:rsidR="00622ACB" w:rsidRPr="00622ACB" w:rsidRDefault="00622ACB" w:rsidP="0006410E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  <w:r w:rsidRPr="00622ACB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3F2302CE" w14:textId="77777777" w:rsidR="00622ACB" w:rsidRPr="00622ACB" w:rsidRDefault="00622ACB" w:rsidP="00064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заходів з утримання об’єктів благоустрою міста Миколаєва</w:t>
      </w:r>
    </w:p>
    <w:p w14:paraId="3D2F64BD" w14:textId="77777777" w:rsidR="00622ACB" w:rsidRPr="00622ACB" w:rsidRDefault="00622ACB" w:rsidP="00064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 xml:space="preserve">(у </w:t>
      </w:r>
      <w:proofErr w:type="spellStart"/>
      <w:r w:rsidRPr="00622AC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22ACB">
        <w:rPr>
          <w:rFonts w:ascii="Times New Roman" w:hAnsi="Times New Roman" w:cs="Times New Roman"/>
          <w:sz w:val="28"/>
          <w:szCs w:val="28"/>
        </w:rPr>
        <w:t>. поточний та капітальний ремонт) та відповідальних за їх виконання</w:t>
      </w:r>
    </w:p>
    <w:p w14:paraId="5E388093" w14:textId="77777777" w:rsidR="00622ACB" w:rsidRPr="00622ACB" w:rsidRDefault="00622ACB" w:rsidP="00064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(здійснення / замовлення)</w:t>
      </w:r>
    </w:p>
    <w:p w14:paraId="38A9600B" w14:textId="77777777" w:rsidR="00622ACB" w:rsidRPr="00622ACB" w:rsidRDefault="00622ACB" w:rsidP="00064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3098"/>
        <w:gridCol w:w="2394"/>
        <w:gridCol w:w="3537"/>
      </w:tblGrid>
      <w:tr w:rsidR="00B56C20" w:rsidRPr="00B56C20" w14:paraId="055454E7" w14:textId="77777777" w:rsidTr="00B56C20">
        <w:trPr>
          <w:trHeight w:val="1312"/>
        </w:trPr>
        <w:tc>
          <w:tcPr>
            <w:tcW w:w="610" w:type="dxa"/>
            <w:shd w:val="clear" w:color="auto" w:fill="auto"/>
            <w:vAlign w:val="center"/>
          </w:tcPr>
          <w:p w14:paraId="54D65B43" w14:textId="77777777" w:rsidR="00622ACB" w:rsidRPr="00B56C20" w:rsidRDefault="00622ACB" w:rsidP="00064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Cs/>
                <w:sz w:val="28"/>
                <w:szCs w:val="28"/>
              </w:rPr>
              <w:t>№ з/п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E780E4E" w14:textId="77777777" w:rsidR="00622ACB" w:rsidRPr="00B56C20" w:rsidRDefault="00622ACB" w:rsidP="00064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Cs/>
                <w:sz w:val="28"/>
                <w:szCs w:val="28"/>
              </w:rPr>
              <w:t>Найменування заходу* з утримання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EC98E92" w14:textId="77777777" w:rsidR="00622ACB" w:rsidRPr="00B56C20" w:rsidRDefault="00622ACB" w:rsidP="00064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Cs/>
                <w:sz w:val="28"/>
                <w:szCs w:val="28"/>
              </w:rPr>
              <w:t>Відповідальний** за реалізацію (можливість реалізації) заходу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56F2E69" w14:textId="77777777" w:rsidR="00622ACB" w:rsidRPr="00B56C20" w:rsidRDefault="00622ACB" w:rsidP="00064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Cs/>
                <w:sz w:val="28"/>
                <w:szCs w:val="28"/>
              </w:rPr>
              <w:t>Примітка</w:t>
            </w:r>
          </w:p>
        </w:tc>
      </w:tr>
      <w:tr w:rsidR="00B56C20" w:rsidRPr="00B56C20" w14:paraId="20DC7AB9" w14:textId="77777777" w:rsidTr="007128BB">
        <w:trPr>
          <w:trHeight w:val="461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0F49E4D5" w14:textId="77777777" w:rsidR="00622ACB" w:rsidRPr="00B56C20" w:rsidRDefault="00622ACB" w:rsidP="000641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І. Загальні заходи з утримання</w:t>
            </w:r>
          </w:p>
        </w:tc>
      </w:tr>
      <w:tr w:rsidR="00B56C20" w:rsidRPr="00B56C20" w14:paraId="5C2D40A8" w14:textId="77777777" w:rsidTr="00B56C20">
        <w:trPr>
          <w:trHeight w:val="274"/>
        </w:trPr>
        <w:tc>
          <w:tcPr>
            <w:tcW w:w="610" w:type="dxa"/>
            <w:shd w:val="clear" w:color="auto" w:fill="auto"/>
          </w:tcPr>
          <w:p w14:paraId="455CDFA7" w14:textId="057B058F" w:rsidR="00B56C20" w:rsidRPr="00B56C20" w:rsidRDefault="00B56C20" w:rsidP="00B56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16FCD858" w14:textId="64E477EB" w:rsidR="00B56C20" w:rsidRPr="00B56C20" w:rsidRDefault="00B56C20" w:rsidP="00B56C2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lk146536433"/>
            <w:r w:rsidRPr="00B56C20">
              <w:rPr>
                <w:rFonts w:ascii="Times New Roman" w:hAnsi="Times New Roman" w:cs="Times New Roman"/>
                <w:sz w:val="28"/>
                <w:szCs w:val="28"/>
              </w:rPr>
              <w:t>Санітарне очищення територій</w:t>
            </w:r>
            <w:bookmarkEnd w:id="1"/>
          </w:p>
        </w:tc>
        <w:tc>
          <w:tcPr>
            <w:tcW w:w="2394" w:type="dxa"/>
            <w:shd w:val="clear" w:color="auto" w:fill="auto"/>
          </w:tcPr>
          <w:p w14:paraId="0278F903" w14:textId="6A4DCBA6" w:rsidR="00B56C20" w:rsidRPr="00B56C20" w:rsidRDefault="00B56C20" w:rsidP="00B56C20">
            <w:pPr>
              <w:pStyle w:val="a5"/>
              <w:spacing w:before="0" w:beforeAutospacing="0"/>
              <w:rPr>
                <w:sz w:val="28"/>
                <w:szCs w:val="28"/>
              </w:rPr>
            </w:pPr>
            <w:r w:rsidRPr="00B56C20">
              <w:rPr>
                <w:sz w:val="28"/>
                <w:szCs w:val="28"/>
              </w:rPr>
              <w:t>КП ММР «Миколаївські парки» </w:t>
            </w:r>
          </w:p>
          <w:p w14:paraId="0B968EEE" w14:textId="75F5A993" w:rsidR="00B56C20" w:rsidRPr="00B56C20" w:rsidRDefault="00B56C20" w:rsidP="00B56C2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56C20">
              <w:rPr>
                <w:sz w:val="28"/>
                <w:szCs w:val="28"/>
              </w:rPr>
              <w:t>Департамент ЖКГ ММР</w:t>
            </w:r>
          </w:p>
        </w:tc>
        <w:tc>
          <w:tcPr>
            <w:tcW w:w="3537" w:type="dxa"/>
            <w:shd w:val="clear" w:color="auto" w:fill="auto"/>
          </w:tcPr>
          <w:p w14:paraId="3B242F47" w14:textId="77777777" w:rsidR="00B56C20" w:rsidRPr="00B56C20" w:rsidRDefault="00B56C20" w:rsidP="00B56C20">
            <w:pPr>
              <w:pStyle w:val="a5"/>
              <w:spacing w:before="0" w:beforeAutospacing="0"/>
              <w:rPr>
                <w:sz w:val="28"/>
                <w:szCs w:val="28"/>
              </w:rPr>
            </w:pPr>
            <w:r w:rsidRPr="00B56C20">
              <w:rPr>
                <w:sz w:val="28"/>
                <w:szCs w:val="28"/>
              </w:rPr>
              <w:t>У даному випадку під територією, що підлягає санітарному очищенню КП ММР «Миколаївські парки», слід розуміти:</w:t>
            </w:r>
          </w:p>
          <w:p w14:paraId="76369BB8" w14:textId="77777777" w:rsidR="00B56C20" w:rsidRPr="00B56C20" w:rsidRDefault="00B56C20" w:rsidP="00B56C20">
            <w:pPr>
              <w:pStyle w:val="a5"/>
              <w:spacing w:before="0" w:beforeAutospacing="0"/>
              <w:rPr>
                <w:sz w:val="28"/>
                <w:szCs w:val="28"/>
              </w:rPr>
            </w:pPr>
            <w:r w:rsidRPr="00B56C20">
              <w:rPr>
                <w:sz w:val="28"/>
                <w:szCs w:val="28"/>
              </w:rPr>
              <w:t xml:space="preserve">- територію комунальної форми власності, не переданої в оренду (інше право користування) будь-яким суб’єктам уздовж вулиць і доріг міста від проїзної частини вулиць і доріг до лінії існуючої забудови будь-якого призначення. Зазначена територія також включає в себе тротуари, зупиночні комплекси, дитячі та спортивні майданчики, зелені насадження на території </w:t>
            </w:r>
            <w:proofErr w:type="spellStart"/>
            <w:r w:rsidRPr="00B56C20">
              <w:rPr>
                <w:sz w:val="28"/>
                <w:szCs w:val="28"/>
              </w:rPr>
              <w:t>внутрішньоквартальних</w:t>
            </w:r>
            <w:proofErr w:type="spellEnd"/>
            <w:r w:rsidRPr="00B56C20">
              <w:rPr>
                <w:sz w:val="28"/>
                <w:szCs w:val="28"/>
              </w:rPr>
              <w:t xml:space="preserve"> проїздів (які не охоплені зоною відповідальності надавачів житлової послуги, ОСББ, а також </w:t>
            </w:r>
            <w:r w:rsidRPr="00B56C20">
              <w:rPr>
                <w:sz w:val="28"/>
                <w:szCs w:val="28"/>
              </w:rPr>
              <w:lastRenderedPageBreak/>
              <w:t>підприємств, установ та організацій усіх форм власності відповідно до Правил благоустрою міста Миколаєва) тощо;</w:t>
            </w:r>
          </w:p>
          <w:p w14:paraId="4306EE0A" w14:textId="41ABF99C" w:rsidR="00B56C20" w:rsidRPr="00B56C20" w:rsidRDefault="00B56C20" w:rsidP="00B56C20">
            <w:pPr>
              <w:pStyle w:val="a5"/>
              <w:spacing w:before="0" w:beforeAutospacing="0"/>
              <w:rPr>
                <w:sz w:val="28"/>
                <w:szCs w:val="28"/>
              </w:rPr>
            </w:pPr>
            <w:r w:rsidRPr="00B56C20">
              <w:rPr>
                <w:sz w:val="28"/>
                <w:szCs w:val="28"/>
              </w:rPr>
              <w:t>-</w:t>
            </w:r>
            <w:r w:rsidR="00BE3E28">
              <w:rPr>
                <w:sz w:val="28"/>
                <w:szCs w:val="28"/>
              </w:rPr>
              <w:t> </w:t>
            </w:r>
            <w:r w:rsidRPr="00B56C20">
              <w:rPr>
                <w:sz w:val="28"/>
                <w:szCs w:val="28"/>
              </w:rPr>
              <w:t>територі</w:t>
            </w:r>
            <w:r w:rsidR="00CD347E">
              <w:rPr>
                <w:sz w:val="28"/>
                <w:szCs w:val="28"/>
              </w:rPr>
              <w:t>ю</w:t>
            </w:r>
            <w:r w:rsidRPr="00B56C20">
              <w:rPr>
                <w:sz w:val="28"/>
                <w:szCs w:val="28"/>
              </w:rPr>
              <w:t xml:space="preserve"> об’єктів зеленого господарства міста Миколаєва (парки, сквери, площі тощо) у розумінні розділу 1 Переліку об’єктів благоустрою м. Миколаєва, що закріплюються за КП ММР “Миколаївські парки”, затвердженого рішенням виконкому міської ради від 26.08.2020 № 698 із змінами і доповненнями, передбаченими у тому числі рішенням виконкому міської ради від 26.01.2022 № 113 (у тому числі дитячі та спортивні майданчики, які знаходяться на території таких об’єктів зеленого господарств).</w:t>
            </w:r>
          </w:p>
          <w:p w14:paraId="7BE6BC83" w14:textId="59D8E4E6" w:rsidR="00B56C20" w:rsidRPr="00B56C20" w:rsidRDefault="00B56C20" w:rsidP="00B56C20">
            <w:pPr>
              <w:pStyle w:val="a5"/>
              <w:spacing w:before="0" w:beforeAutospacing="0"/>
              <w:rPr>
                <w:sz w:val="28"/>
                <w:szCs w:val="28"/>
              </w:rPr>
            </w:pPr>
            <w:r w:rsidRPr="00B56C20">
              <w:rPr>
                <w:sz w:val="28"/>
                <w:szCs w:val="28"/>
              </w:rPr>
              <w:t xml:space="preserve">Під санітарним очищенням слід розуміти: підмітання вказаної території, </w:t>
            </w:r>
            <w:r>
              <w:rPr>
                <w:sz w:val="28"/>
                <w:szCs w:val="28"/>
              </w:rPr>
              <w:t>видалення</w:t>
            </w:r>
            <w:r w:rsidR="00C35DB6">
              <w:rPr>
                <w:sz w:val="28"/>
                <w:szCs w:val="28"/>
              </w:rPr>
              <w:t xml:space="preserve"> бур’янів (у тому числі</w:t>
            </w:r>
            <w:r>
              <w:rPr>
                <w:sz w:val="28"/>
                <w:szCs w:val="28"/>
              </w:rPr>
              <w:t xml:space="preserve"> карантинних</w:t>
            </w:r>
            <w:r w:rsidR="00C35DB6">
              <w:rPr>
                <w:sz w:val="28"/>
                <w:szCs w:val="28"/>
              </w:rPr>
              <w:t xml:space="preserve"> рослин (амброзія </w:t>
            </w:r>
            <w:proofErr w:type="spellStart"/>
            <w:r w:rsidR="00C35DB6">
              <w:rPr>
                <w:sz w:val="28"/>
                <w:szCs w:val="28"/>
              </w:rPr>
              <w:t>полинолиста</w:t>
            </w:r>
            <w:proofErr w:type="spellEnd"/>
            <w:r w:rsidR="00C35DB6">
              <w:rPr>
                <w:sz w:val="28"/>
                <w:szCs w:val="28"/>
              </w:rPr>
              <w:t xml:space="preserve">), </w:t>
            </w:r>
            <w:r w:rsidRPr="00B56C20">
              <w:rPr>
                <w:sz w:val="28"/>
                <w:szCs w:val="28"/>
              </w:rPr>
              <w:t>збір випадкового сміття (у тому числі опалого листя), очищення урн (у т</w:t>
            </w:r>
            <w:r w:rsidR="00C35DB6">
              <w:rPr>
                <w:sz w:val="28"/>
                <w:szCs w:val="28"/>
              </w:rPr>
              <w:t>ому числі</w:t>
            </w:r>
            <w:r w:rsidRPr="00B56C20">
              <w:rPr>
                <w:sz w:val="28"/>
                <w:szCs w:val="28"/>
              </w:rPr>
              <w:t xml:space="preserve"> для розподільного збору сміття) від сміття, очищення від снігу та посипання </w:t>
            </w:r>
            <w:proofErr w:type="spellStart"/>
            <w:r w:rsidRPr="00B56C20">
              <w:rPr>
                <w:sz w:val="28"/>
                <w:szCs w:val="28"/>
              </w:rPr>
              <w:t>протиожеледною</w:t>
            </w:r>
            <w:proofErr w:type="spellEnd"/>
            <w:r w:rsidRPr="00B56C20">
              <w:rPr>
                <w:sz w:val="28"/>
                <w:szCs w:val="28"/>
              </w:rPr>
              <w:t xml:space="preserve"> сумішшю.</w:t>
            </w:r>
          </w:p>
          <w:p w14:paraId="45F4D21B" w14:textId="7B841934" w:rsidR="00B56C20" w:rsidRPr="00B56C20" w:rsidRDefault="00B56C20" w:rsidP="00B56C2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56C20">
              <w:rPr>
                <w:sz w:val="28"/>
                <w:szCs w:val="28"/>
              </w:rPr>
              <w:lastRenderedPageBreak/>
              <w:t>Розподіл зон відповідальності між КП ММР «Миколаївські парки» та департаментом ЖКГ ММР визначено відповідно до рішення виконкому міської ради від</w:t>
            </w:r>
            <w:r w:rsidR="00BE3E28">
              <w:rPr>
                <w:sz w:val="28"/>
                <w:szCs w:val="28"/>
              </w:rPr>
              <w:t> </w:t>
            </w:r>
            <w:r w:rsidRPr="00B56C20">
              <w:rPr>
                <w:sz w:val="28"/>
                <w:szCs w:val="28"/>
              </w:rPr>
              <w:t>26.08.2020 № 698 із змінами і доповненнями, передбаченими у тому числі рішенням виконкому міської ради від 26.01.2022 № 113 (відповідно до закріплених територій).</w:t>
            </w:r>
          </w:p>
        </w:tc>
      </w:tr>
    </w:tbl>
    <w:p w14:paraId="25161BCD" w14:textId="77777777" w:rsidR="00225E01" w:rsidRPr="00622ACB" w:rsidRDefault="00225E01" w:rsidP="00064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5E01" w:rsidRPr="00622ACB" w:rsidSect="00BE3E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01"/>
    <w:rsid w:val="0004007A"/>
    <w:rsid w:val="000421F2"/>
    <w:rsid w:val="00046837"/>
    <w:rsid w:val="0006410E"/>
    <w:rsid w:val="000C449E"/>
    <w:rsid w:val="000E08AE"/>
    <w:rsid w:val="000F34C3"/>
    <w:rsid w:val="000F6DD3"/>
    <w:rsid w:val="00100330"/>
    <w:rsid w:val="001024B6"/>
    <w:rsid w:val="00150092"/>
    <w:rsid w:val="001A5E14"/>
    <w:rsid w:val="001C0874"/>
    <w:rsid w:val="001C287D"/>
    <w:rsid w:val="001C2D5A"/>
    <w:rsid w:val="00225E01"/>
    <w:rsid w:val="002432A3"/>
    <w:rsid w:val="00266A53"/>
    <w:rsid w:val="002B6735"/>
    <w:rsid w:val="00335C62"/>
    <w:rsid w:val="00362A24"/>
    <w:rsid w:val="003852A2"/>
    <w:rsid w:val="00392050"/>
    <w:rsid w:val="003B74E3"/>
    <w:rsid w:val="003F7572"/>
    <w:rsid w:val="00427E4E"/>
    <w:rsid w:val="00444C91"/>
    <w:rsid w:val="00457496"/>
    <w:rsid w:val="00474CF7"/>
    <w:rsid w:val="00480545"/>
    <w:rsid w:val="00483DC0"/>
    <w:rsid w:val="00491E92"/>
    <w:rsid w:val="00497B76"/>
    <w:rsid w:val="004E37CE"/>
    <w:rsid w:val="004F604E"/>
    <w:rsid w:val="0051181E"/>
    <w:rsid w:val="00513573"/>
    <w:rsid w:val="00553CDE"/>
    <w:rsid w:val="00576B2C"/>
    <w:rsid w:val="005900FE"/>
    <w:rsid w:val="005B4440"/>
    <w:rsid w:val="005E753A"/>
    <w:rsid w:val="00622ACB"/>
    <w:rsid w:val="00670AC9"/>
    <w:rsid w:val="006A67D0"/>
    <w:rsid w:val="006F469C"/>
    <w:rsid w:val="00700C48"/>
    <w:rsid w:val="007B237E"/>
    <w:rsid w:val="007B2F0A"/>
    <w:rsid w:val="007D72ED"/>
    <w:rsid w:val="00807D17"/>
    <w:rsid w:val="00816E65"/>
    <w:rsid w:val="00840345"/>
    <w:rsid w:val="008446AF"/>
    <w:rsid w:val="008B269F"/>
    <w:rsid w:val="008C5C24"/>
    <w:rsid w:val="0095258A"/>
    <w:rsid w:val="009741B2"/>
    <w:rsid w:val="0097630D"/>
    <w:rsid w:val="00985850"/>
    <w:rsid w:val="00991EA6"/>
    <w:rsid w:val="009A56BA"/>
    <w:rsid w:val="009B1815"/>
    <w:rsid w:val="009B7957"/>
    <w:rsid w:val="009C3F31"/>
    <w:rsid w:val="009E20B8"/>
    <w:rsid w:val="009E7092"/>
    <w:rsid w:val="00A57827"/>
    <w:rsid w:val="00A73EBE"/>
    <w:rsid w:val="00A97239"/>
    <w:rsid w:val="00AE3F98"/>
    <w:rsid w:val="00AF1F86"/>
    <w:rsid w:val="00AF6CCC"/>
    <w:rsid w:val="00B56C20"/>
    <w:rsid w:val="00B82B7B"/>
    <w:rsid w:val="00BA1009"/>
    <w:rsid w:val="00BA3EF4"/>
    <w:rsid w:val="00BC4B3D"/>
    <w:rsid w:val="00BE3E28"/>
    <w:rsid w:val="00BF6E52"/>
    <w:rsid w:val="00C24633"/>
    <w:rsid w:val="00C35DB6"/>
    <w:rsid w:val="00C44AB0"/>
    <w:rsid w:val="00C46F34"/>
    <w:rsid w:val="00C75A70"/>
    <w:rsid w:val="00C96DC6"/>
    <w:rsid w:val="00CB4DD5"/>
    <w:rsid w:val="00CB791C"/>
    <w:rsid w:val="00CD347E"/>
    <w:rsid w:val="00CF0169"/>
    <w:rsid w:val="00CF46E1"/>
    <w:rsid w:val="00D11F12"/>
    <w:rsid w:val="00D37F4D"/>
    <w:rsid w:val="00D41938"/>
    <w:rsid w:val="00D444C7"/>
    <w:rsid w:val="00D46F14"/>
    <w:rsid w:val="00D66697"/>
    <w:rsid w:val="00D7253D"/>
    <w:rsid w:val="00DA0060"/>
    <w:rsid w:val="00DD7F49"/>
    <w:rsid w:val="00DE01CA"/>
    <w:rsid w:val="00DE68F4"/>
    <w:rsid w:val="00E10364"/>
    <w:rsid w:val="00E663A8"/>
    <w:rsid w:val="00E76F39"/>
    <w:rsid w:val="00E97FF3"/>
    <w:rsid w:val="00EA3891"/>
    <w:rsid w:val="00EF2DA4"/>
    <w:rsid w:val="00F044FC"/>
    <w:rsid w:val="00F37D90"/>
    <w:rsid w:val="00F57C2F"/>
    <w:rsid w:val="00FB0E8B"/>
    <w:rsid w:val="00FB4FC1"/>
    <w:rsid w:val="00FB7C8E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7247"/>
  <w15:docId w15:val="{CF410202-58F4-44AD-A817-18FD693E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22A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22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76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3117</Words>
  <Characters>1778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addmintest123@outlook.com</dc:creator>
  <cp:keywords/>
  <dc:description/>
  <cp:lastModifiedBy>Гордій Вікторія</cp:lastModifiedBy>
  <cp:revision>5</cp:revision>
  <cp:lastPrinted>2023-08-17T12:39:00Z</cp:lastPrinted>
  <dcterms:created xsi:type="dcterms:W3CDTF">2023-09-25T10:18:00Z</dcterms:created>
  <dcterms:modified xsi:type="dcterms:W3CDTF">2023-09-25T11:02:00Z</dcterms:modified>
</cp:coreProperties>
</file>