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C1B" w14:textId="27ACFE3C" w:rsidR="00576B2C" w:rsidRPr="00B56C20" w:rsidRDefault="003852A2" w:rsidP="00865D8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7D9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F37D90">
        <w:rPr>
          <w:rFonts w:ascii="Times New Roman" w:hAnsi="Times New Roman" w:cs="Times New Roman"/>
          <w:sz w:val="20"/>
          <w:szCs w:val="20"/>
          <w:lang w:val="en-US"/>
        </w:rPr>
        <w:t>-dj-0</w:t>
      </w:r>
      <w:r w:rsidR="00153424">
        <w:rPr>
          <w:rFonts w:ascii="Times New Roman" w:hAnsi="Times New Roman" w:cs="Times New Roman"/>
          <w:sz w:val="20"/>
          <w:szCs w:val="20"/>
        </w:rPr>
        <w:t>8</w:t>
      </w:r>
      <w:r w:rsidR="008F3CC8">
        <w:rPr>
          <w:rFonts w:ascii="Times New Roman" w:hAnsi="Times New Roman" w:cs="Times New Roman"/>
          <w:sz w:val="20"/>
          <w:szCs w:val="20"/>
        </w:rPr>
        <w:t>5</w:t>
      </w:r>
    </w:p>
    <w:p w14:paraId="0B744DC1" w14:textId="77777777" w:rsidR="00622ACB" w:rsidRPr="00622ACB" w:rsidRDefault="00622ACB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07D7A5B5" w14:textId="77777777" w:rsidR="00622ACB" w:rsidRDefault="00622ACB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540FDC8C" w14:textId="77777777" w:rsidR="0006410E" w:rsidRDefault="0006410E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</w:p>
    <w:p w14:paraId="7F8CD96C" w14:textId="77777777" w:rsidR="00A57827" w:rsidRPr="00622ACB" w:rsidRDefault="00A57827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7DFA05" w14:textId="77777777" w:rsidR="00F37D90" w:rsidRDefault="00F37D90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D8056" w14:textId="597658B5" w:rsidR="00F37D90" w:rsidRDefault="00F37D90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Default="004C3351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B50BED6" w:rsidR="00F37D90" w:rsidRDefault="00F37D90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B5F2B5" w14:textId="362CD0DD" w:rsidR="00865D8E" w:rsidRDefault="00865D8E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57038" w14:textId="77777777" w:rsidR="00865D8E" w:rsidRDefault="00865D8E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B459B" w14:textId="67A3950B" w:rsidR="00622ACB" w:rsidRDefault="00622ACB" w:rsidP="00153424">
      <w:pPr>
        <w:spacing w:after="0" w:line="240" w:lineRule="auto"/>
        <w:ind w:right="439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0248162"/>
      <w:r w:rsidRPr="00622ACB">
        <w:rPr>
          <w:rFonts w:ascii="Times New Roman" w:hAnsi="Times New Roman" w:cs="Times New Roman"/>
          <w:sz w:val="28"/>
          <w:szCs w:val="28"/>
        </w:rPr>
        <w:t>Про внесення</w:t>
      </w:r>
      <w:r w:rsidR="00605AF1">
        <w:rPr>
          <w:rFonts w:ascii="Times New Roman" w:hAnsi="Times New Roman" w:cs="Times New Roman"/>
          <w:sz w:val="28"/>
          <w:szCs w:val="28"/>
        </w:rPr>
        <w:t xml:space="preserve"> змін і</w:t>
      </w:r>
      <w:r w:rsidR="00665D73">
        <w:rPr>
          <w:rFonts w:ascii="Times New Roman" w:hAnsi="Times New Roman" w:cs="Times New Roman"/>
          <w:sz w:val="28"/>
          <w:szCs w:val="28"/>
        </w:rPr>
        <w:t xml:space="preserve"> </w:t>
      </w:r>
      <w:r w:rsidR="00427DB1">
        <w:rPr>
          <w:rFonts w:ascii="Times New Roman" w:hAnsi="Times New Roman" w:cs="Times New Roman"/>
          <w:sz w:val="28"/>
          <w:szCs w:val="28"/>
        </w:rPr>
        <w:t>доповнень</w:t>
      </w:r>
      <w:r w:rsidRPr="00622ACB">
        <w:rPr>
          <w:rFonts w:ascii="Times New Roman" w:hAnsi="Times New Roman" w:cs="Times New Roman"/>
          <w:sz w:val="28"/>
          <w:szCs w:val="28"/>
        </w:rPr>
        <w:t xml:space="preserve"> до рішення виконкому міської ради </w:t>
      </w:r>
      <w:bookmarkStart w:id="1" w:name="_Hlk147305027"/>
      <w:r w:rsidRPr="00622ACB">
        <w:rPr>
          <w:rFonts w:ascii="Times New Roman" w:hAnsi="Times New Roman" w:cs="Times New Roman"/>
          <w:sz w:val="28"/>
          <w:szCs w:val="28"/>
        </w:rPr>
        <w:t>від</w:t>
      </w:r>
      <w:r w:rsidR="00865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0243239"/>
      <w:bookmarkStart w:id="3" w:name="_Hlk150247774"/>
      <w:r w:rsidR="00153424">
        <w:rPr>
          <w:rFonts w:ascii="Times New Roman" w:hAnsi="Times New Roman" w:cs="Times New Roman"/>
          <w:sz w:val="28"/>
          <w:szCs w:val="28"/>
        </w:rPr>
        <w:t>08</w:t>
      </w:r>
      <w:r w:rsidRPr="00622ACB">
        <w:rPr>
          <w:rFonts w:ascii="Times New Roman" w:hAnsi="Times New Roman" w:cs="Times New Roman"/>
          <w:sz w:val="28"/>
          <w:szCs w:val="28"/>
        </w:rPr>
        <w:t>.</w:t>
      </w:r>
      <w:r w:rsidR="00153424">
        <w:rPr>
          <w:rFonts w:ascii="Times New Roman" w:hAnsi="Times New Roman" w:cs="Times New Roman"/>
          <w:sz w:val="28"/>
          <w:szCs w:val="28"/>
        </w:rPr>
        <w:t>07</w:t>
      </w:r>
      <w:r w:rsidRPr="00622ACB">
        <w:rPr>
          <w:rFonts w:ascii="Times New Roman" w:hAnsi="Times New Roman" w:cs="Times New Roman"/>
          <w:sz w:val="28"/>
          <w:szCs w:val="28"/>
        </w:rPr>
        <w:t>.2023 № </w:t>
      </w:r>
      <w:r w:rsidR="00153424">
        <w:rPr>
          <w:rFonts w:ascii="Times New Roman" w:hAnsi="Times New Roman" w:cs="Times New Roman"/>
          <w:sz w:val="28"/>
          <w:szCs w:val="28"/>
        </w:rPr>
        <w:t>500</w:t>
      </w:r>
      <w:r w:rsidRPr="00622ACB">
        <w:rPr>
          <w:rFonts w:ascii="Times New Roman" w:hAnsi="Times New Roman" w:cs="Times New Roman"/>
          <w:sz w:val="28"/>
          <w:szCs w:val="28"/>
        </w:rPr>
        <w:t xml:space="preserve"> «</w:t>
      </w:r>
      <w:r w:rsidR="00153424" w:rsidRPr="00153424">
        <w:rPr>
          <w:rFonts w:ascii="Times New Roman" w:hAnsi="Times New Roman" w:cs="Times New Roman"/>
          <w:sz w:val="28"/>
          <w:szCs w:val="28"/>
        </w:rPr>
        <w:t>Про затвердження схеми</w:t>
      </w:r>
      <w:r w:rsidR="00153424">
        <w:rPr>
          <w:rFonts w:ascii="Times New Roman" w:hAnsi="Times New Roman" w:cs="Times New Roman"/>
          <w:sz w:val="28"/>
          <w:szCs w:val="28"/>
        </w:rPr>
        <w:t xml:space="preserve"> </w:t>
      </w:r>
      <w:r w:rsidR="00153424" w:rsidRPr="00153424">
        <w:rPr>
          <w:rFonts w:ascii="Times New Roman" w:hAnsi="Times New Roman" w:cs="Times New Roman"/>
          <w:sz w:val="28"/>
          <w:szCs w:val="28"/>
        </w:rPr>
        <w:t>санітарного очищення міста Миколаєва</w:t>
      </w:r>
      <w:r w:rsidRPr="00622ACB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2"/>
    </w:p>
    <w:bookmarkEnd w:id="1"/>
    <w:bookmarkEnd w:id="3"/>
    <w:p w14:paraId="10AA0DD9" w14:textId="0B6A5AA1" w:rsidR="00622ACB" w:rsidRDefault="00622ACB" w:rsidP="00865D8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0A238299" w14:textId="77777777" w:rsidR="00935089" w:rsidRPr="00622ACB" w:rsidRDefault="00935089" w:rsidP="00865D8E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505B322F" w14:textId="4A4A2906" w:rsidR="00790432" w:rsidRPr="00790432" w:rsidRDefault="00790432" w:rsidP="00427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432">
        <w:rPr>
          <w:rFonts w:ascii="Times New Roman" w:hAnsi="Times New Roman" w:cs="Times New Roman"/>
          <w:sz w:val="28"/>
          <w:szCs w:val="28"/>
        </w:rPr>
        <w:t xml:space="preserve">З </w:t>
      </w:r>
      <w:bookmarkStart w:id="4" w:name="_Hlk150248660"/>
      <w:r w:rsidR="00153424" w:rsidRPr="00153424">
        <w:rPr>
          <w:rFonts w:ascii="Times New Roman" w:hAnsi="Times New Roman" w:cs="Times New Roman"/>
          <w:sz w:val="28"/>
          <w:szCs w:val="28"/>
        </w:rPr>
        <w:t xml:space="preserve">метою забезпечення повного збирання та своєчасного видалення відходів, а також дотримання екологічної безпеки при поводженні з ними, підвищення рівня контролю за дотриманням вимог законодавства у сфері благоустрою та поводження з побутовими відходами, відповідно </w:t>
      </w:r>
      <w:r w:rsidR="00427DB1">
        <w:rPr>
          <w:rFonts w:ascii="Times New Roman" w:hAnsi="Times New Roman" w:cs="Times New Roman"/>
          <w:sz w:val="28"/>
          <w:szCs w:val="28"/>
        </w:rPr>
        <w:t xml:space="preserve">до </w:t>
      </w:r>
      <w:r w:rsidR="00153424" w:rsidRPr="00153424">
        <w:rPr>
          <w:rFonts w:ascii="Times New Roman" w:hAnsi="Times New Roman" w:cs="Times New Roman"/>
          <w:sz w:val="28"/>
          <w:szCs w:val="28"/>
        </w:rPr>
        <w:t>наказів Міністерства регіонального розвитку, будівництва та житлово-комунального господарства України від 21.08.2013 №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153424" w:rsidRPr="00153424">
        <w:rPr>
          <w:rFonts w:ascii="Times New Roman" w:hAnsi="Times New Roman" w:cs="Times New Roman"/>
          <w:sz w:val="28"/>
          <w:szCs w:val="28"/>
        </w:rPr>
        <w:t>395 «Про затвердження ДБН Б.2.2-6:2013 «Склад та зміст схеми санітарного очищення населеного пункту», від 23.03.2017 № 57 «Про затвердження Порядку розроблення, погодження та затвердження схем санітарного очищення населених пунктів», наказу Міністерства охорони здоров’я України від 17.03.2011 №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153424" w:rsidRPr="00153424">
        <w:rPr>
          <w:rFonts w:ascii="Times New Roman" w:hAnsi="Times New Roman" w:cs="Times New Roman"/>
          <w:sz w:val="28"/>
          <w:szCs w:val="28"/>
        </w:rPr>
        <w:t>145 «Про затвердження Державних санітарних норм та правил утримання територій населених місць»</w:t>
      </w:r>
      <w:r w:rsidR="00427DB1">
        <w:rPr>
          <w:rFonts w:ascii="Times New Roman" w:hAnsi="Times New Roman" w:cs="Times New Roman"/>
          <w:sz w:val="28"/>
          <w:szCs w:val="28"/>
        </w:rPr>
        <w:t>, беручи до уваги положення Закону України «</w:t>
      </w:r>
      <w:r w:rsidR="00427DB1" w:rsidRPr="00427DB1">
        <w:rPr>
          <w:rFonts w:ascii="Times New Roman" w:hAnsi="Times New Roman" w:cs="Times New Roman"/>
          <w:sz w:val="28"/>
          <w:szCs w:val="28"/>
        </w:rPr>
        <w:t>Про стратегічну екологічну оцінку</w:t>
      </w:r>
      <w:r w:rsidR="00427DB1">
        <w:rPr>
          <w:rFonts w:ascii="Times New Roman" w:hAnsi="Times New Roman" w:cs="Times New Roman"/>
          <w:sz w:val="28"/>
          <w:szCs w:val="28"/>
        </w:rPr>
        <w:t>»</w:t>
      </w:r>
      <w:r w:rsidR="00177B14">
        <w:rPr>
          <w:rFonts w:ascii="Times New Roman" w:hAnsi="Times New Roman" w:cs="Times New Roman"/>
          <w:sz w:val="28"/>
          <w:szCs w:val="28"/>
        </w:rPr>
        <w:t>,</w:t>
      </w:r>
      <w:r w:rsidR="00427DB1">
        <w:rPr>
          <w:rFonts w:ascii="Times New Roman" w:hAnsi="Times New Roman" w:cs="Times New Roman"/>
          <w:sz w:val="28"/>
          <w:szCs w:val="28"/>
        </w:rPr>
        <w:t xml:space="preserve"> з</w:t>
      </w:r>
      <w:r w:rsidR="00177B14">
        <w:rPr>
          <w:rFonts w:ascii="Times New Roman" w:hAnsi="Times New Roman" w:cs="Times New Roman"/>
          <w:sz w:val="28"/>
          <w:szCs w:val="28"/>
        </w:rPr>
        <w:t> </w:t>
      </w:r>
      <w:r w:rsidR="00427DB1">
        <w:rPr>
          <w:rFonts w:ascii="Times New Roman" w:hAnsi="Times New Roman" w:cs="Times New Roman"/>
          <w:sz w:val="28"/>
          <w:szCs w:val="28"/>
        </w:rPr>
        <w:t xml:space="preserve">урахуванням Звіту </w:t>
      </w:r>
      <w:r w:rsidR="00427DB1" w:rsidRPr="00427DB1">
        <w:rPr>
          <w:rFonts w:ascii="Times New Roman" w:hAnsi="Times New Roman" w:cs="Times New Roman"/>
          <w:sz w:val="28"/>
          <w:szCs w:val="28"/>
        </w:rPr>
        <w:t>про стратегічну екологічну оцінку</w:t>
      </w:r>
      <w:r w:rsidR="00427DB1">
        <w:rPr>
          <w:rFonts w:ascii="Times New Roman" w:hAnsi="Times New Roman" w:cs="Times New Roman"/>
          <w:sz w:val="28"/>
          <w:szCs w:val="28"/>
        </w:rPr>
        <w:t xml:space="preserve"> </w:t>
      </w:r>
      <w:r w:rsidR="00427DB1" w:rsidRPr="00427DB1">
        <w:rPr>
          <w:rFonts w:ascii="Times New Roman" w:hAnsi="Times New Roman" w:cs="Times New Roman"/>
          <w:sz w:val="28"/>
          <w:szCs w:val="28"/>
        </w:rPr>
        <w:t>документа державного планування</w:t>
      </w:r>
      <w:r w:rsidR="00427DB1">
        <w:rPr>
          <w:rFonts w:ascii="Times New Roman" w:hAnsi="Times New Roman" w:cs="Times New Roman"/>
          <w:sz w:val="28"/>
          <w:szCs w:val="28"/>
        </w:rPr>
        <w:t xml:space="preserve"> </w:t>
      </w:r>
      <w:r w:rsidR="00427DB1" w:rsidRPr="00427DB1">
        <w:rPr>
          <w:rFonts w:ascii="Times New Roman" w:hAnsi="Times New Roman" w:cs="Times New Roman"/>
          <w:sz w:val="28"/>
          <w:szCs w:val="28"/>
        </w:rPr>
        <w:t>«Схема санітарного очищення</w:t>
      </w:r>
      <w:r w:rsidR="00427DB1">
        <w:rPr>
          <w:rFonts w:ascii="Times New Roman" w:hAnsi="Times New Roman" w:cs="Times New Roman"/>
          <w:sz w:val="28"/>
          <w:szCs w:val="28"/>
        </w:rPr>
        <w:t xml:space="preserve"> </w:t>
      </w:r>
      <w:r w:rsidR="00427DB1" w:rsidRPr="00427DB1">
        <w:rPr>
          <w:rFonts w:ascii="Times New Roman" w:hAnsi="Times New Roman" w:cs="Times New Roman"/>
          <w:sz w:val="28"/>
          <w:szCs w:val="28"/>
        </w:rPr>
        <w:t>міста Миколаєва»</w:t>
      </w:r>
      <w:r w:rsidR="00153424" w:rsidRPr="00153424">
        <w:rPr>
          <w:rFonts w:ascii="Times New Roman" w:hAnsi="Times New Roman" w:cs="Times New Roman"/>
          <w:sz w:val="28"/>
          <w:szCs w:val="28"/>
        </w:rPr>
        <w:t xml:space="preserve">, керуючись </w:t>
      </w:r>
      <w:r w:rsidR="009040D4" w:rsidRPr="009040D4">
        <w:rPr>
          <w:rFonts w:ascii="Times New Roman" w:hAnsi="Times New Roman" w:cs="Times New Roman"/>
          <w:sz w:val="28"/>
          <w:szCs w:val="28"/>
        </w:rPr>
        <w:t>пункт</w:t>
      </w:r>
      <w:r w:rsidR="009040D4">
        <w:rPr>
          <w:rFonts w:ascii="Times New Roman" w:hAnsi="Times New Roman" w:cs="Times New Roman"/>
          <w:sz w:val="28"/>
          <w:szCs w:val="28"/>
        </w:rPr>
        <w:t>ом</w:t>
      </w:r>
      <w:r w:rsidR="009040D4" w:rsidRPr="009040D4">
        <w:rPr>
          <w:rFonts w:ascii="Times New Roman" w:hAnsi="Times New Roman" w:cs="Times New Roman"/>
          <w:sz w:val="28"/>
          <w:szCs w:val="28"/>
        </w:rPr>
        <w:t xml:space="preserve"> 4 частини </w:t>
      </w:r>
      <w:r w:rsidR="009040D4">
        <w:rPr>
          <w:rFonts w:ascii="Times New Roman" w:hAnsi="Times New Roman" w:cs="Times New Roman"/>
          <w:sz w:val="28"/>
          <w:szCs w:val="28"/>
        </w:rPr>
        <w:t>другої</w:t>
      </w:r>
      <w:r w:rsidR="009040D4" w:rsidRPr="009040D4">
        <w:rPr>
          <w:rFonts w:ascii="Times New Roman" w:hAnsi="Times New Roman" w:cs="Times New Roman"/>
          <w:sz w:val="28"/>
          <w:szCs w:val="28"/>
        </w:rPr>
        <w:t xml:space="preserve"> статті 10 Закону України «Про благоустрій населених пунктів», </w:t>
      </w:r>
      <w:r w:rsidR="00153424" w:rsidRPr="00153424">
        <w:rPr>
          <w:rFonts w:ascii="Times New Roman" w:hAnsi="Times New Roman" w:cs="Times New Roman"/>
          <w:sz w:val="28"/>
          <w:szCs w:val="28"/>
        </w:rPr>
        <w:t>підпунктом</w:t>
      </w:r>
      <w:r w:rsidR="00935089">
        <w:rPr>
          <w:rFonts w:ascii="Times New Roman" w:hAnsi="Times New Roman" w:cs="Times New Roman"/>
          <w:sz w:val="28"/>
          <w:szCs w:val="28"/>
        </w:rPr>
        <w:t xml:space="preserve"> </w:t>
      </w:r>
      <w:r w:rsidR="00153424" w:rsidRPr="00153424">
        <w:rPr>
          <w:rFonts w:ascii="Times New Roman" w:hAnsi="Times New Roman" w:cs="Times New Roman"/>
          <w:sz w:val="28"/>
          <w:szCs w:val="28"/>
        </w:rPr>
        <w:t>15 пункту</w:t>
      </w:r>
      <w:r w:rsidR="00935089">
        <w:rPr>
          <w:rFonts w:ascii="Times New Roman" w:hAnsi="Times New Roman" w:cs="Times New Roman"/>
          <w:sz w:val="28"/>
          <w:szCs w:val="28"/>
        </w:rPr>
        <w:t xml:space="preserve"> </w:t>
      </w:r>
      <w:r w:rsidR="00153424" w:rsidRPr="00153424">
        <w:rPr>
          <w:rFonts w:ascii="Times New Roman" w:hAnsi="Times New Roman" w:cs="Times New Roman"/>
          <w:sz w:val="28"/>
          <w:szCs w:val="28"/>
        </w:rPr>
        <w:t xml:space="preserve">«а» частини </w:t>
      </w:r>
      <w:r w:rsidR="009040D4">
        <w:rPr>
          <w:rFonts w:ascii="Times New Roman" w:hAnsi="Times New Roman" w:cs="Times New Roman"/>
          <w:sz w:val="28"/>
          <w:szCs w:val="28"/>
        </w:rPr>
        <w:t>першої</w:t>
      </w:r>
      <w:r w:rsidR="00153424" w:rsidRPr="00153424">
        <w:rPr>
          <w:rFonts w:ascii="Times New Roman" w:hAnsi="Times New Roman" w:cs="Times New Roman"/>
          <w:sz w:val="28"/>
          <w:szCs w:val="28"/>
        </w:rPr>
        <w:t xml:space="preserve"> статті 30, частиною </w:t>
      </w:r>
      <w:r w:rsidR="009040D4">
        <w:rPr>
          <w:rFonts w:ascii="Times New Roman" w:hAnsi="Times New Roman" w:cs="Times New Roman"/>
          <w:sz w:val="28"/>
          <w:szCs w:val="28"/>
        </w:rPr>
        <w:t xml:space="preserve">першою </w:t>
      </w:r>
      <w:r w:rsidR="00153424" w:rsidRPr="00153424">
        <w:rPr>
          <w:rFonts w:ascii="Times New Roman" w:hAnsi="Times New Roman" w:cs="Times New Roman"/>
          <w:sz w:val="28"/>
          <w:szCs w:val="28"/>
        </w:rPr>
        <w:t xml:space="preserve">статті 52, частиною </w:t>
      </w:r>
      <w:r w:rsidR="009040D4">
        <w:rPr>
          <w:rFonts w:ascii="Times New Roman" w:hAnsi="Times New Roman" w:cs="Times New Roman"/>
          <w:sz w:val="28"/>
          <w:szCs w:val="28"/>
        </w:rPr>
        <w:t>шостою</w:t>
      </w:r>
      <w:r w:rsidR="00153424" w:rsidRPr="00153424">
        <w:rPr>
          <w:rFonts w:ascii="Times New Roman" w:hAnsi="Times New Roman" w:cs="Times New Roman"/>
          <w:sz w:val="28"/>
          <w:szCs w:val="28"/>
        </w:rPr>
        <w:t xml:space="preserve"> статті 59 Закону України «Про місцеве самоврядування в Україні»</w:t>
      </w:r>
      <w:bookmarkEnd w:id="4"/>
      <w:r w:rsidR="00153424" w:rsidRPr="00153424">
        <w:rPr>
          <w:rFonts w:ascii="Times New Roman" w:hAnsi="Times New Roman" w:cs="Times New Roman"/>
          <w:sz w:val="28"/>
          <w:szCs w:val="28"/>
        </w:rPr>
        <w:t>, виконком міської ради</w:t>
      </w:r>
    </w:p>
    <w:p w14:paraId="6C638712" w14:textId="77777777" w:rsidR="00790432" w:rsidRPr="00622ACB" w:rsidRDefault="00790432" w:rsidP="00790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948F6" w14:textId="77777777" w:rsidR="00622ACB" w:rsidRPr="00622ACB" w:rsidRDefault="00622ACB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ВИРІШИВ:</w:t>
      </w:r>
    </w:p>
    <w:p w14:paraId="2FC0F948" w14:textId="77777777" w:rsidR="00622ACB" w:rsidRPr="00622ACB" w:rsidRDefault="00622ACB" w:rsidP="00935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818EC" w14:textId="3DDF2170" w:rsidR="00622ACB" w:rsidRDefault="00622ACB" w:rsidP="00865D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1. Внести</w:t>
      </w:r>
      <w:r w:rsidR="00605AF1">
        <w:rPr>
          <w:rFonts w:ascii="Times New Roman" w:hAnsi="Times New Roman" w:cs="Times New Roman"/>
          <w:sz w:val="28"/>
          <w:szCs w:val="28"/>
        </w:rPr>
        <w:t xml:space="preserve"> зміни і</w:t>
      </w:r>
      <w:r w:rsidRPr="00622ACB">
        <w:rPr>
          <w:rFonts w:ascii="Times New Roman" w:hAnsi="Times New Roman" w:cs="Times New Roman"/>
          <w:sz w:val="28"/>
          <w:szCs w:val="28"/>
        </w:rPr>
        <w:t xml:space="preserve"> </w:t>
      </w:r>
      <w:r w:rsidR="00427DB1">
        <w:rPr>
          <w:rFonts w:ascii="Times New Roman" w:hAnsi="Times New Roman" w:cs="Times New Roman"/>
          <w:sz w:val="28"/>
          <w:szCs w:val="28"/>
        </w:rPr>
        <w:t>доповнен</w:t>
      </w:r>
      <w:r w:rsidR="00177B14">
        <w:rPr>
          <w:rFonts w:ascii="Times New Roman" w:hAnsi="Times New Roman" w:cs="Times New Roman"/>
          <w:sz w:val="28"/>
          <w:szCs w:val="28"/>
        </w:rPr>
        <w:t>ня</w:t>
      </w:r>
      <w:r w:rsidR="00665D73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 xml:space="preserve">до рішення виконкому міської ради </w:t>
      </w:r>
      <w:r w:rsidR="00AF1604" w:rsidRPr="00AF1604">
        <w:rPr>
          <w:rFonts w:ascii="Times New Roman" w:hAnsi="Times New Roman" w:cs="Times New Roman"/>
          <w:sz w:val="28"/>
          <w:szCs w:val="28"/>
        </w:rPr>
        <w:t>від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153424" w:rsidRPr="00153424">
        <w:rPr>
          <w:rFonts w:ascii="Times New Roman" w:hAnsi="Times New Roman" w:cs="Times New Roman"/>
          <w:sz w:val="28"/>
          <w:szCs w:val="28"/>
        </w:rPr>
        <w:t>08.07.2023 №</w:t>
      </w:r>
      <w:r w:rsidR="00427DB1">
        <w:rPr>
          <w:rFonts w:ascii="Times New Roman" w:hAnsi="Times New Roman" w:cs="Times New Roman"/>
          <w:sz w:val="28"/>
          <w:szCs w:val="28"/>
        </w:rPr>
        <w:t> </w:t>
      </w:r>
      <w:r w:rsidR="00153424" w:rsidRPr="00153424">
        <w:rPr>
          <w:rFonts w:ascii="Times New Roman" w:hAnsi="Times New Roman" w:cs="Times New Roman"/>
          <w:sz w:val="28"/>
          <w:szCs w:val="28"/>
        </w:rPr>
        <w:t>500 «Про затвердження схеми санітарного очищення міста Миколаєва»</w:t>
      </w:r>
      <w:r w:rsidRPr="00622ACB">
        <w:rPr>
          <w:rFonts w:ascii="Times New Roman" w:hAnsi="Times New Roman" w:cs="Times New Roman"/>
          <w:sz w:val="28"/>
          <w:szCs w:val="28"/>
        </w:rPr>
        <w:t>.</w:t>
      </w:r>
    </w:p>
    <w:p w14:paraId="3B50B539" w14:textId="65C8C538" w:rsidR="00427DB1" w:rsidRDefault="00B946F7" w:rsidP="00427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427DB1">
        <w:rPr>
          <w:rFonts w:ascii="Times New Roman" w:hAnsi="Times New Roman" w:cs="Times New Roman"/>
          <w:sz w:val="28"/>
          <w:szCs w:val="28"/>
        </w:rPr>
        <w:t xml:space="preserve">Доповнити рішення пунктом 3 </w:t>
      </w:r>
      <w:r w:rsidR="009040D4">
        <w:rPr>
          <w:rFonts w:ascii="Times New Roman" w:hAnsi="Times New Roman" w:cs="Times New Roman"/>
          <w:sz w:val="28"/>
          <w:szCs w:val="28"/>
        </w:rPr>
        <w:t>у</w:t>
      </w:r>
      <w:r w:rsidR="00427DB1">
        <w:rPr>
          <w:rFonts w:ascii="Times New Roman" w:hAnsi="Times New Roman" w:cs="Times New Roman"/>
          <w:sz w:val="28"/>
          <w:szCs w:val="28"/>
        </w:rPr>
        <w:t xml:space="preserve"> такій редакції:</w:t>
      </w:r>
    </w:p>
    <w:p w14:paraId="51495A67" w14:textId="414D8B1F" w:rsidR="00CB6414" w:rsidRDefault="00427DB1" w:rsidP="00CB64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40D4"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 xml:space="preserve">Дане рішення вводиться в дію з моменту </w:t>
      </w:r>
      <w:r w:rsidR="00CB6414" w:rsidRPr="00CB6414">
        <w:rPr>
          <w:rFonts w:ascii="Times New Roman" w:hAnsi="Times New Roman" w:cs="Times New Roman"/>
          <w:sz w:val="28"/>
          <w:szCs w:val="28"/>
        </w:rPr>
        <w:t>складання звіту про стратегічну екологічну оцінку</w:t>
      </w:r>
      <w:r w:rsidR="00CB6414">
        <w:rPr>
          <w:rFonts w:ascii="Times New Roman" w:hAnsi="Times New Roman" w:cs="Times New Roman"/>
          <w:sz w:val="28"/>
          <w:szCs w:val="28"/>
        </w:rPr>
        <w:t xml:space="preserve"> </w:t>
      </w:r>
      <w:r w:rsidR="00CB6414" w:rsidRPr="00427DB1">
        <w:rPr>
          <w:rFonts w:ascii="Times New Roman" w:hAnsi="Times New Roman" w:cs="Times New Roman"/>
          <w:sz w:val="28"/>
          <w:szCs w:val="28"/>
        </w:rPr>
        <w:t>документа державного планування</w:t>
      </w:r>
      <w:r w:rsidR="00CB6414">
        <w:rPr>
          <w:rFonts w:ascii="Times New Roman" w:hAnsi="Times New Roman" w:cs="Times New Roman"/>
          <w:sz w:val="28"/>
          <w:szCs w:val="28"/>
        </w:rPr>
        <w:t xml:space="preserve"> </w:t>
      </w:r>
      <w:r w:rsidR="00CB6414" w:rsidRPr="00427DB1">
        <w:rPr>
          <w:rFonts w:ascii="Times New Roman" w:hAnsi="Times New Roman" w:cs="Times New Roman"/>
          <w:sz w:val="28"/>
          <w:szCs w:val="28"/>
        </w:rPr>
        <w:t>«Схема санітарного очищення</w:t>
      </w:r>
      <w:r w:rsidR="00CB6414">
        <w:rPr>
          <w:rFonts w:ascii="Times New Roman" w:hAnsi="Times New Roman" w:cs="Times New Roman"/>
          <w:sz w:val="28"/>
          <w:szCs w:val="28"/>
        </w:rPr>
        <w:t xml:space="preserve"> </w:t>
      </w:r>
      <w:r w:rsidR="00CB6414" w:rsidRPr="00427DB1">
        <w:rPr>
          <w:rFonts w:ascii="Times New Roman" w:hAnsi="Times New Roman" w:cs="Times New Roman"/>
          <w:sz w:val="28"/>
          <w:szCs w:val="28"/>
        </w:rPr>
        <w:t>міста Миколаєва»</w:t>
      </w:r>
      <w:r w:rsidR="00CB6414" w:rsidRPr="00CB6414">
        <w:rPr>
          <w:rFonts w:ascii="Times New Roman" w:hAnsi="Times New Roman" w:cs="Times New Roman"/>
          <w:sz w:val="28"/>
          <w:szCs w:val="28"/>
        </w:rPr>
        <w:t xml:space="preserve"> після врахування </w:t>
      </w:r>
      <w:r w:rsidR="00CB6414">
        <w:rPr>
          <w:rFonts w:ascii="Times New Roman" w:hAnsi="Times New Roman" w:cs="Times New Roman"/>
          <w:sz w:val="28"/>
          <w:szCs w:val="28"/>
        </w:rPr>
        <w:t>звіту</w:t>
      </w:r>
      <w:r w:rsidR="00CB6414" w:rsidRPr="00CB6414">
        <w:rPr>
          <w:rFonts w:ascii="Times New Roman" w:hAnsi="Times New Roman" w:cs="Times New Roman"/>
          <w:sz w:val="28"/>
          <w:szCs w:val="28"/>
        </w:rPr>
        <w:t xml:space="preserve"> про стратегічн</w:t>
      </w:r>
      <w:r w:rsidR="00CB6414">
        <w:rPr>
          <w:rFonts w:ascii="Times New Roman" w:hAnsi="Times New Roman" w:cs="Times New Roman"/>
          <w:sz w:val="28"/>
          <w:szCs w:val="28"/>
        </w:rPr>
        <w:t>у</w:t>
      </w:r>
      <w:r w:rsidR="00CB6414" w:rsidRPr="00CB6414">
        <w:rPr>
          <w:rFonts w:ascii="Times New Roman" w:hAnsi="Times New Roman" w:cs="Times New Roman"/>
          <w:sz w:val="28"/>
          <w:szCs w:val="28"/>
        </w:rPr>
        <w:t xml:space="preserve"> екологічн</w:t>
      </w:r>
      <w:r w:rsidR="00CB6414">
        <w:rPr>
          <w:rFonts w:ascii="Times New Roman" w:hAnsi="Times New Roman" w:cs="Times New Roman"/>
          <w:sz w:val="28"/>
          <w:szCs w:val="28"/>
        </w:rPr>
        <w:t>у</w:t>
      </w:r>
      <w:r w:rsidR="00CB6414" w:rsidRPr="00CB6414">
        <w:rPr>
          <w:rFonts w:ascii="Times New Roman" w:hAnsi="Times New Roman" w:cs="Times New Roman"/>
          <w:sz w:val="28"/>
          <w:szCs w:val="28"/>
        </w:rPr>
        <w:t xml:space="preserve"> </w:t>
      </w:r>
      <w:r w:rsidR="00CB6414" w:rsidRPr="00CB6414">
        <w:rPr>
          <w:rFonts w:ascii="Times New Roman" w:hAnsi="Times New Roman" w:cs="Times New Roman"/>
          <w:sz w:val="28"/>
          <w:szCs w:val="28"/>
        </w:rPr>
        <w:lastRenderedPageBreak/>
        <w:t>оцінк</w:t>
      </w:r>
      <w:r w:rsidR="00CB6414">
        <w:rPr>
          <w:rFonts w:ascii="Times New Roman" w:hAnsi="Times New Roman" w:cs="Times New Roman"/>
          <w:sz w:val="28"/>
          <w:szCs w:val="28"/>
        </w:rPr>
        <w:t xml:space="preserve">у, </w:t>
      </w:r>
      <w:r w:rsidR="00CB6414" w:rsidRPr="00CB6414">
        <w:rPr>
          <w:rFonts w:ascii="Times New Roman" w:hAnsi="Times New Roman" w:cs="Times New Roman"/>
          <w:sz w:val="28"/>
          <w:szCs w:val="28"/>
        </w:rPr>
        <w:t>результатів громадського обговорення та консультацій</w:t>
      </w:r>
      <w:r w:rsidR="00CB6414">
        <w:rPr>
          <w:rFonts w:ascii="Times New Roman" w:hAnsi="Times New Roman" w:cs="Times New Roman"/>
          <w:sz w:val="28"/>
          <w:szCs w:val="28"/>
        </w:rPr>
        <w:t xml:space="preserve"> відповідно до </w:t>
      </w:r>
      <w:r w:rsidR="009040D4">
        <w:rPr>
          <w:rFonts w:ascii="Times New Roman" w:hAnsi="Times New Roman" w:cs="Times New Roman"/>
          <w:sz w:val="28"/>
          <w:szCs w:val="28"/>
        </w:rPr>
        <w:t>пункту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CB6414">
        <w:rPr>
          <w:rFonts w:ascii="Times New Roman" w:hAnsi="Times New Roman" w:cs="Times New Roman"/>
          <w:sz w:val="28"/>
          <w:szCs w:val="28"/>
        </w:rPr>
        <w:t xml:space="preserve">4 </w:t>
      </w:r>
      <w:r w:rsidR="00177B14">
        <w:rPr>
          <w:rFonts w:ascii="Times New Roman" w:hAnsi="Times New Roman" w:cs="Times New Roman"/>
          <w:sz w:val="28"/>
          <w:szCs w:val="28"/>
        </w:rPr>
        <w:t>частини першої</w:t>
      </w:r>
      <w:r w:rsidR="00CB6414">
        <w:rPr>
          <w:rFonts w:ascii="Times New Roman" w:hAnsi="Times New Roman" w:cs="Times New Roman"/>
          <w:sz w:val="28"/>
          <w:szCs w:val="28"/>
        </w:rPr>
        <w:t xml:space="preserve"> </w:t>
      </w:r>
      <w:r w:rsidR="00177B14">
        <w:rPr>
          <w:rFonts w:ascii="Times New Roman" w:hAnsi="Times New Roman" w:cs="Times New Roman"/>
          <w:sz w:val="28"/>
          <w:szCs w:val="28"/>
        </w:rPr>
        <w:t>статті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CB6414">
        <w:rPr>
          <w:rFonts w:ascii="Times New Roman" w:hAnsi="Times New Roman" w:cs="Times New Roman"/>
          <w:sz w:val="28"/>
          <w:szCs w:val="28"/>
        </w:rPr>
        <w:t>9</w:t>
      </w:r>
      <w:r w:rsidR="00CB6414" w:rsidRPr="00CB6414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CB6414">
        <w:rPr>
          <w:rFonts w:ascii="Times New Roman" w:hAnsi="Times New Roman" w:cs="Times New Roman"/>
          <w:sz w:val="28"/>
          <w:szCs w:val="28"/>
        </w:rPr>
        <w:t xml:space="preserve"> України «</w:t>
      </w:r>
      <w:r w:rsidR="00CB6414" w:rsidRPr="00CB6414">
        <w:rPr>
          <w:rFonts w:ascii="Times New Roman" w:hAnsi="Times New Roman" w:cs="Times New Roman"/>
          <w:sz w:val="28"/>
          <w:szCs w:val="28"/>
        </w:rPr>
        <w:t>Про стратегічну екологічну оцінку</w:t>
      </w:r>
      <w:r w:rsidR="00CB6414">
        <w:rPr>
          <w:rFonts w:ascii="Times New Roman" w:hAnsi="Times New Roman" w:cs="Times New Roman"/>
          <w:sz w:val="28"/>
          <w:szCs w:val="28"/>
        </w:rPr>
        <w:t>».</w:t>
      </w:r>
    </w:p>
    <w:p w14:paraId="10D919AC" w14:textId="2A4EC817" w:rsidR="00427DB1" w:rsidRDefault="00605AF1" w:rsidP="00427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7DB1">
        <w:rPr>
          <w:rFonts w:ascii="Times New Roman" w:hAnsi="Times New Roman" w:cs="Times New Roman"/>
          <w:sz w:val="28"/>
          <w:szCs w:val="28"/>
        </w:rPr>
        <w:t>2.</w:t>
      </w:r>
      <w:r w:rsidR="00935089">
        <w:rPr>
          <w:rFonts w:ascii="Times New Roman" w:hAnsi="Times New Roman" w:cs="Times New Roman"/>
          <w:sz w:val="28"/>
          <w:szCs w:val="28"/>
        </w:rPr>
        <w:t> </w:t>
      </w:r>
      <w:r w:rsidR="00427DB1">
        <w:rPr>
          <w:rFonts w:ascii="Times New Roman" w:hAnsi="Times New Roman" w:cs="Times New Roman"/>
          <w:sz w:val="28"/>
          <w:szCs w:val="28"/>
        </w:rPr>
        <w:t>П</w:t>
      </w:r>
      <w:r w:rsidR="00177B14">
        <w:rPr>
          <w:rFonts w:ascii="Times New Roman" w:hAnsi="Times New Roman" w:cs="Times New Roman"/>
          <w:sz w:val="28"/>
          <w:szCs w:val="28"/>
        </w:rPr>
        <w:t>ункт</w:t>
      </w:r>
      <w:r w:rsidR="00427DB1">
        <w:rPr>
          <w:rFonts w:ascii="Times New Roman" w:hAnsi="Times New Roman" w:cs="Times New Roman"/>
          <w:sz w:val="28"/>
          <w:szCs w:val="28"/>
        </w:rPr>
        <w:t xml:space="preserve"> 3 рішення вважати п</w:t>
      </w:r>
      <w:r w:rsidR="00177B14">
        <w:rPr>
          <w:rFonts w:ascii="Times New Roman" w:hAnsi="Times New Roman" w:cs="Times New Roman"/>
          <w:sz w:val="28"/>
          <w:szCs w:val="28"/>
        </w:rPr>
        <w:t>унктом</w:t>
      </w:r>
      <w:r w:rsidR="00427DB1">
        <w:rPr>
          <w:rFonts w:ascii="Times New Roman" w:hAnsi="Times New Roman" w:cs="Times New Roman"/>
          <w:sz w:val="28"/>
          <w:szCs w:val="28"/>
        </w:rPr>
        <w:t xml:space="preserve"> 4 відповідно.</w:t>
      </w:r>
    </w:p>
    <w:p w14:paraId="2C2E3790" w14:textId="6F492A42" w:rsidR="00427DB1" w:rsidRDefault="00427DB1" w:rsidP="00427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743B09" w14:textId="59D43402" w:rsidR="00865D8E" w:rsidRDefault="00622ACB" w:rsidP="00427D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 xml:space="preserve">2. Контроль за виконанням даного рішення покласти </w:t>
      </w:r>
      <w:r w:rsidR="00A73EBE">
        <w:rPr>
          <w:rFonts w:ascii="Times New Roman" w:hAnsi="Times New Roman" w:cs="Times New Roman"/>
          <w:sz w:val="28"/>
          <w:szCs w:val="28"/>
        </w:rPr>
        <w:t xml:space="preserve">на </w:t>
      </w:r>
      <w:r w:rsidRPr="00622ACB">
        <w:rPr>
          <w:rFonts w:ascii="Times New Roman" w:hAnsi="Times New Roman" w:cs="Times New Roman"/>
          <w:sz w:val="28"/>
          <w:szCs w:val="28"/>
        </w:rPr>
        <w:t>заступника міського голови Андрієнка</w:t>
      </w:r>
      <w:r w:rsidR="00090993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>Ю.Г.</w:t>
      </w:r>
    </w:p>
    <w:p w14:paraId="11E781B0" w14:textId="738119F4" w:rsidR="000E08AE" w:rsidRDefault="000E08AE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CD98A8" w14:textId="77777777" w:rsidR="00935089" w:rsidRPr="00622ACB" w:rsidRDefault="00935089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8E63EA" w14:textId="77777777" w:rsidR="00427DB1" w:rsidRDefault="00427DB1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</w:p>
    <w:p w14:paraId="25161BCD" w14:textId="6B4370DE" w:rsidR="00225E01" w:rsidRDefault="00427DB1" w:rsidP="00865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міського голови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3508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 ЛУКОВ</w:t>
      </w:r>
    </w:p>
    <w:p w14:paraId="702B5D53" w14:textId="77777777" w:rsidR="00C17B55" w:rsidRDefault="00C17B55">
      <w:pPr>
        <w:rPr>
          <w:rFonts w:ascii="Times New Roman" w:hAnsi="Times New Roman" w:cs="Times New Roman"/>
          <w:sz w:val="28"/>
          <w:szCs w:val="28"/>
        </w:rPr>
        <w:sectPr w:rsidR="00C17B55" w:rsidSect="00935089">
          <w:headerReference w:type="default" r:id="rId7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03AC49A4" w14:textId="77777777" w:rsidR="00C17B55" w:rsidRPr="00C17B55" w:rsidRDefault="00C17B55" w:rsidP="00C17B55">
      <w:pPr>
        <w:pStyle w:val="a3"/>
        <w:spacing w:after="0"/>
        <w:jc w:val="both"/>
        <w:rPr>
          <w:sz w:val="20"/>
          <w:szCs w:val="20"/>
          <w:lang w:val="ru-RU" w:eastAsia="uk-UA"/>
        </w:rPr>
      </w:pPr>
      <w:r w:rsidRPr="00C17B55">
        <w:rPr>
          <w:sz w:val="20"/>
          <w:szCs w:val="20"/>
        </w:rPr>
        <w:lastRenderedPageBreak/>
        <w:t>v-dj-0</w:t>
      </w:r>
      <w:r w:rsidRPr="00C17B55">
        <w:rPr>
          <w:sz w:val="20"/>
          <w:szCs w:val="20"/>
          <w:lang w:val="ru-RU"/>
        </w:rPr>
        <w:t>85</w:t>
      </w:r>
    </w:p>
    <w:p w14:paraId="0391D01B" w14:textId="77777777" w:rsidR="00C17B55" w:rsidRPr="00C17B55" w:rsidRDefault="00C17B55" w:rsidP="00C17B55">
      <w:pPr>
        <w:ind w:right="112"/>
        <w:jc w:val="center"/>
        <w:rPr>
          <w:rFonts w:ascii="Times New Roman" w:hAnsi="Times New Roman" w:cs="Times New Roman"/>
          <w:sz w:val="28"/>
          <w:szCs w:val="28"/>
        </w:rPr>
      </w:pPr>
      <w:r w:rsidRPr="00C17B55">
        <w:rPr>
          <w:rFonts w:ascii="Times New Roman" w:hAnsi="Times New Roman" w:cs="Times New Roman"/>
          <w:sz w:val="28"/>
          <w:szCs w:val="28"/>
        </w:rPr>
        <w:t>Порівняльна таблиця</w:t>
      </w:r>
    </w:p>
    <w:p w14:paraId="0BE93FC7" w14:textId="77777777" w:rsidR="00C17B55" w:rsidRPr="00C17B55" w:rsidRDefault="00C17B55" w:rsidP="00C17B55">
      <w:pPr>
        <w:ind w:right="112"/>
        <w:jc w:val="center"/>
        <w:rPr>
          <w:rFonts w:ascii="Times New Roman" w:hAnsi="Times New Roman" w:cs="Times New Roman"/>
          <w:sz w:val="28"/>
          <w:szCs w:val="28"/>
        </w:rPr>
      </w:pPr>
      <w:r w:rsidRPr="00C17B55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C17B55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C17B55">
        <w:rPr>
          <w:rFonts w:ascii="Times New Roman" w:hAnsi="Times New Roman" w:cs="Times New Roman"/>
          <w:sz w:val="28"/>
          <w:szCs w:val="28"/>
        </w:rPr>
        <w:t xml:space="preserve"> рішення виконкому міської ради</w:t>
      </w:r>
    </w:p>
    <w:p w14:paraId="0E406FF7" w14:textId="77777777" w:rsidR="00C17B55" w:rsidRPr="00C17B55" w:rsidRDefault="00C17B55" w:rsidP="00C17B55">
      <w:pPr>
        <w:ind w:right="112"/>
        <w:jc w:val="center"/>
        <w:rPr>
          <w:rFonts w:ascii="Times New Roman" w:hAnsi="Times New Roman" w:cs="Times New Roman"/>
          <w:sz w:val="28"/>
          <w:szCs w:val="28"/>
        </w:rPr>
      </w:pPr>
      <w:r w:rsidRPr="00C17B55">
        <w:rPr>
          <w:rFonts w:ascii="Times New Roman" w:hAnsi="Times New Roman" w:cs="Times New Roman"/>
          <w:sz w:val="28"/>
          <w:szCs w:val="28"/>
        </w:rPr>
        <w:t xml:space="preserve">«Про внесення змін та доповнень до рішення виконкому міської ради від 08.07.2023 № 500 </w:t>
      </w:r>
    </w:p>
    <w:p w14:paraId="591412D2" w14:textId="77777777" w:rsidR="00C17B55" w:rsidRPr="00C17B55" w:rsidRDefault="00C17B55" w:rsidP="00C17B55">
      <w:pPr>
        <w:ind w:right="112"/>
        <w:jc w:val="center"/>
        <w:rPr>
          <w:rFonts w:ascii="Times New Roman" w:hAnsi="Times New Roman" w:cs="Times New Roman"/>
          <w:sz w:val="28"/>
          <w:szCs w:val="28"/>
        </w:rPr>
      </w:pPr>
      <w:r w:rsidRPr="00C17B55">
        <w:rPr>
          <w:rFonts w:ascii="Times New Roman" w:hAnsi="Times New Roman" w:cs="Times New Roman"/>
          <w:sz w:val="28"/>
          <w:szCs w:val="28"/>
        </w:rPr>
        <w:t>«Про затвердження схеми санітарного очищення міста Миколаєва»</w:t>
      </w:r>
    </w:p>
    <w:p w14:paraId="7222F60D" w14:textId="77777777" w:rsidR="00C17B55" w:rsidRPr="00C17B55" w:rsidRDefault="00C17B55" w:rsidP="00C17B55">
      <w:pPr>
        <w:ind w:right="11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397" w:type="dxa"/>
        <w:tblLook w:val="04A0" w:firstRow="1" w:lastRow="0" w:firstColumn="1" w:lastColumn="0" w:noHBand="0" w:noVBand="1"/>
      </w:tblPr>
      <w:tblGrid>
        <w:gridCol w:w="7845"/>
        <w:gridCol w:w="7552"/>
      </w:tblGrid>
      <w:tr w:rsidR="00C17B55" w:rsidRPr="00C17B55" w14:paraId="7AEE692E" w14:textId="77777777" w:rsidTr="00AA40C7">
        <w:trPr>
          <w:trHeight w:val="918"/>
        </w:trPr>
        <w:tc>
          <w:tcPr>
            <w:tcW w:w="7845" w:type="dxa"/>
          </w:tcPr>
          <w:p w14:paraId="424642EA" w14:textId="77777777" w:rsidR="00C17B55" w:rsidRPr="00C17B55" w:rsidRDefault="00C17B55" w:rsidP="00AA40C7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1DDF5" w14:textId="77777777" w:rsidR="00C17B55" w:rsidRPr="00C17B55" w:rsidRDefault="00C17B55" w:rsidP="00AA40C7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5">
              <w:rPr>
                <w:rFonts w:ascii="Times New Roman" w:hAnsi="Times New Roman" w:cs="Times New Roman"/>
                <w:sz w:val="28"/>
                <w:szCs w:val="28"/>
              </w:rPr>
              <w:t>Чинна редакція</w:t>
            </w:r>
          </w:p>
        </w:tc>
        <w:tc>
          <w:tcPr>
            <w:tcW w:w="7552" w:type="dxa"/>
          </w:tcPr>
          <w:p w14:paraId="3D2CB667" w14:textId="77777777" w:rsidR="00C17B55" w:rsidRPr="00C17B55" w:rsidRDefault="00C17B55" w:rsidP="00AA40C7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5E624F" w14:textId="77777777" w:rsidR="00C17B55" w:rsidRPr="00C17B55" w:rsidRDefault="00C17B55" w:rsidP="00AA40C7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5">
              <w:rPr>
                <w:rFonts w:ascii="Times New Roman" w:hAnsi="Times New Roman" w:cs="Times New Roman"/>
                <w:sz w:val="28"/>
                <w:szCs w:val="28"/>
              </w:rPr>
              <w:t>Запропонована редакція</w:t>
            </w:r>
          </w:p>
        </w:tc>
      </w:tr>
      <w:tr w:rsidR="00C17B55" w:rsidRPr="00C17B55" w14:paraId="5445F8AE" w14:textId="77777777" w:rsidTr="00AA40C7">
        <w:trPr>
          <w:trHeight w:val="544"/>
        </w:trPr>
        <w:tc>
          <w:tcPr>
            <w:tcW w:w="7845" w:type="dxa"/>
          </w:tcPr>
          <w:p w14:paraId="27460CEA" w14:textId="77777777" w:rsidR="00C17B55" w:rsidRPr="00C17B55" w:rsidRDefault="00C17B55" w:rsidP="00AA40C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56A2295" w14:textId="77777777" w:rsidR="00C17B55" w:rsidRPr="00C17B55" w:rsidRDefault="00C17B55" w:rsidP="00AA40C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3BD831A" w14:textId="77777777" w:rsidR="00C17B55" w:rsidRPr="00C17B55" w:rsidRDefault="00C17B55" w:rsidP="00AA40C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685B2F2B" w14:textId="77777777" w:rsidR="00C17B55" w:rsidRPr="00C17B55" w:rsidRDefault="00C17B55" w:rsidP="00AA40C7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17B55">
              <w:rPr>
                <w:sz w:val="28"/>
                <w:szCs w:val="28"/>
              </w:rPr>
              <w:t>-</w:t>
            </w:r>
          </w:p>
        </w:tc>
        <w:tc>
          <w:tcPr>
            <w:tcW w:w="7552" w:type="dxa"/>
          </w:tcPr>
          <w:p w14:paraId="0D2D83B4" w14:textId="77777777" w:rsidR="00C17B55" w:rsidRPr="00C17B55" w:rsidRDefault="00C17B55" w:rsidP="00A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5">
              <w:rPr>
                <w:rFonts w:ascii="Times New Roman" w:hAnsi="Times New Roman" w:cs="Times New Roman"/>
                <w:sz w:val="28"/>
                <w:szCs w:val="28"/>
              </w:rPr>
              <w:t>1.1. Доповнити рішення п. 3 в такій редакції:</w:t>
            </w:r>
          </w:p>
          <w:p w14:paraId="26224644" w14:textId="77777777" w:rsidR="00C17B55" w:rsidRPr="00C17B55" w:rsidRDefault="00C17B55" w:rsidP="00A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5">
              <w:rPr>
                <w:rFonts w:ascii="Times New Roman" w:hAnsi="Times New Roman" w:cs="Times New Roman"/>
                <w:sz w:val="28"/>
                <w:szCs w:val="28"/>
              </w:rPr>
              <w:t>«Дане рішення вводиться в дію з моменту складання звіту про стратегічну екологічну оцінку документа державного планування «Схема санітарного очищення міста Миколаєва» після врахування звіту про стратегічну екологічну оцінку, результатів громадського обговорення та консультацій відповідно до п. 4 ч. 1 ст. 9 Закону України «Про стратегічну екологічну оцінку».</w:t>
            </w:r>
          </w:p>
          <w:p w14:paraId="0BEE692F" w14:textId="77777777" w:rsidR="00C17B55" w:rsidRPr="00C17B55" w:rsidRDefault="00C17B55" w:rsidP="00AA40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B55">
              <w:rPr>
                <w:rFonts w:ascii="Times New Roman" w:hAnsi="Times New Roman" w:cs="Times New Roman"/>
                <w:sz w:val="28"/>
                <w:szCs w:val="28"/>
              </w:rPr>
              <w:t>1.2. П. 3 рішення вважати п. 4 відповідно.</w:t>
            </w:r>
          </w:p>
        </w:tc>
      </w:tr>
    </w:tbl>
    <w:p w14:paraId="154DECB0" w14:textId="4AA8353C" w:rsidR="00377A7E" w:rsidRDefault="00377A7E">
      <w:pPr>
        <w:rPr>
          <w:rFonts w:ascii="Times New Roman" w:hAnsi="Times New Roman" w:cs="Times New Roman"/>
          <w:sz w:val="28"/>
          <w:szCs w:val="28"/>
        </w:rPr>
      </w:pPr>
    </w:p>
    <w:p w14:paraId="320F10D8" w14:textId="07060457" w:rsidR="00C17B55" w:rsidRDefault="00C17B55">
      <w:pPr>
        <w:rPr>
          <w:rFonts w:ascii="Times New Roman" w:hAnsi="Times New Roman" w:cs="Times New Roman"/>
          <w:sz w:val="28"/>
          <w:szCs w:val="28"/>
        </w:rPr>
      </w:pPr>
    </w:p>
    <w:p w14:paraId="0E198266" w14:textId="77777777" w:rsidR="00C17B55" w:rsidRDefault="00C17B55">
      <w:pPr>
        <w:rPr>
          <w:rFonts w:ascii="Times New Roman" w:hAnsi="Times New Roman" w:cs="Times New Roman"/>
          <w:sz w:val="28"/>
          <w:szCs w:val="28"/>
        </w:rPr>
        <w:sectPr w:rsidR="00C17B55" w:rsidSect="00C17B55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14:paraId="440A3935" w14:textId="77777777" w:rsidR="00C17B55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lastRenderedPageBreak/>
        <w:t xml:space="preserve">v-dj-085                                                                                                                                  </w:t>
      </w:r>
    </w:p>
    <w:p w14:paraId="0588B9A8" w14:textId="7C486963" w:rsidR="00C17B55" w:rsidRPr="00A963EE" w:rsidRDefault="00C17B55" w:rsidP="00A963EE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>Пояснювальна записка</w:t>
      </w:r>
    </w:p>
    <w:p w14:paraId="6947089E" w14:textId="00FFFF38" w:rsidR="00C17B55" w:rsidRPr="00A963EE" w:rsidRDefault="00C17B55" w:rsidP="00A963EE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 xml:space="preserve">до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рішення виконкому міської ради</w:t>
      </w:r>
    </w:p>
    <w:p w14:paraId="65228424" w14:textId="77EEAB62" w:rsidR="00C17B55" w:rsidRPr="00A963EE" w:rsidRDefault="00C17B55" w:rsidP="00A963EE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>«Про внесення змін та доповнень до рішення виконкому міської ради від 08.07.2023 № 500 «Про затвердження схеми санітарного</w:t>
      </w:r>
    </w:p>
    <w:p w14:paraId="783444BF" w14:textId="77777777" w:rsidR="00C17B55" w:rsidRPr="00A963EE" w:rsidRDefault="00C17B55" w:rsidP="00A963EE">
      <w:pPr>
        <w:spacing w:after="0" w:line="228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>очищення міста Миколаєва»</w:t>
      </w:r>
    </w:p>
    <w:p w14:paraId="083E5444" w14:textId="77777777" w:rsidR="00C17B55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A33785D" w14:textId="77777777" w:rsidR="00C17B55" w:rsidRPr="00A963EE" w:rsidRDefault="00C17B55" w:rsidP="00A963E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 xml:space="preserve">Суб'єктом подання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рішення виконавчого комітету Миколаївської міської ради є директор департаменту житлово-комунального господарства Миколаївської міської ради Бездольний Дмитро Сергійович (м. Миколаїв, вул. Адмірала Макарова, 7;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. 53-77-11, </w:t>
      </w:r>
      <w:hyperlink r:id="rId8" w:history="1">
        <w:r w:rsidRPr="00A963EE">
          <w:rPr>
            <w:rStyle w:val="ae"/>
            <w:rFonts w:ascii="Times New Roman" w:hAnsi="Times New Roman" w:cs="Times New Roman"/>
            <w:sz w:val="27"/>
            <w:szCs w:val="27"/>
          </w:rPr>
          <w:t>obshdgkh@mkrada.gov.ua</w:t>
        </w:r>
      </w:hyperlink>
      <w:r w:rsidRPr="00A963EE">
        <w:rPr>
          <w:rFonts w:ascii="Times New Roman" w:hAnsi="Times New Roman" w:cs="Times New Roman"/>
          <w:sz w:val="27"/>
          <w:szCs w:val="27"/>
        </w:rPr>
        <w:t>).</w:t>
      </w:r>
    </w:p>
    <w:p w14:paraId="039D6274" w14:textId="77777777" w:rsidR="00C17B55" w:rsidRPr="00A963EE" w:rsidRDefault="00C17B55" w:rsidP="00A963E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 xml:space="preserve">Розробником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рішення виконавчого комітету Миколаївської міської ради є департамент житлово-комунального господарства Миколаївської міської ради, в особі першого заступника директора департаменту житлово-комунального господарства Миколаївської міської ради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Набатова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Ігоря Ігоровича (м. Миколаїв, вул. Адмірала Макарова, 7,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. 53-77-11, </w:t>
      </w:r>
      <w:hyperlink r:id="rId9" w:history="1">
        <w:r w:rsidRPr="00A963EE">
          <w:rPr>
            <w:rStyle w:val="ae"/>
            <w:rFonts w:ascii="Times New Roman" w:hAnsi="Times New Roman" w:cs="Times New Roman"/>
            <w:sz w:val="27"/>
            <w:szCs w:val="27"/>
          </w:rPr>
          <w:t>obshdgkh@mkrada.gov.ua</w:t>
        </w:r>
      </w:hyperlink>
      <w:r w:rsidRPr="00A963EE">
        <w:rPr>
          <w:rFonts w:ascii="Times New Roman" w:hAnsi="Times New Roman" w:cs="Times New Roman"/>
          <w:sz w:val="27"/>
          <w:szCs w:val="27"/>
        </w:rPr>
        <w:t>).</w:t>
      </w:r>
    </w:p>
    <w:p w14:paraId="47D6A760" w14:textId="77777777" w:rsidR="00C17B55" w:rsidRPr="00A963EE" w:rsidRDefault="00C17B55" w:rsidP="00A963E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 xml:space="preserve">Особа, відповідальна за супровід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проєкту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рішення виконавчого комітету Миколаївської міської ради – начальник відділу впровадження житлової політики управління сталого розвитку міста департаменту житлово-комунального господарства Миколаївської міської ради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Сизова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Анна Вікторівна (м. Миколаїв, вул. Адмірала Макарова, 7,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тел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>. 0982055709, a.syzova@mkrada.gov.ua).</w:t>
      </w:r>
    </w:p>
    <w:p w14:paraId="10DFE04D" w14:textId="77777777" w:rsidR="00C17B55" w:rsidRPr="00A963EE" w:rsidRDefault="00C17B55" w:rsidP="00A963E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рішення виконавчого комітету Миколаївської міської ради «Про внесення змін та доповнень до рішення виконкому міської ради від 08.07.2023 № 500 «Про затвердження схеми санітарного очищення міста Миколаєва» підготовлено з метою </w:t>
      </w: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метою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забезпечення повного збирання та своєчасного видалення відходів, а також дотримання екологічної безпеки при поводженні з ними, підвищення рівня контролю за дотриманням вимог законодавства у сфері благоустрою та поводження з побутовими відходами, відповідно до пункту 4 частини 2 статті 10 Закону України «Про благоустрій населених пунктів», наказів Міністерства регіонального розвитку, будівництва та житлово-комунального господарства України від 21.08.2013 № 395 «Про затвердження ДБН Б.2.2-6:2013 «Склад та зміст схеми санітарного очищення населеного пункту», від 23.03.2017 № 57 «Про затвердження Порядку розроблення, погодження та затвердження схем санітарного очищення населених пунктів», наказу Міністерства охорони здоров’я України від 17.03.2011 № 145 «Про затвердження Державних санітарних норм та правил утримання територій населених місць», беручи до уваги положення Закону України «Про стратегічну екологічну оцінку» та з урахуванням Звіту про стратегічну екологічну оцінку документа державного планування «Схема санітарного очищення міста Миколаєва», керуючись підпунктом 15 пункту «а» частини 1 статті 30, частиною 1 статті 52 Закону України «Про місцеве самоврядування в Україні».</w:t>
      </w:r>
    </w:p>
    <w:p w14:paraId="77AC95F4" w14:textId="77777777" w:rsidR="00C17B55" w:rsidRPr="00A963EE" w:rsidRDefault="00C17B55" w:rsidP="00A963EE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A963EE">
        <w:rPr>
          <w:rFonts w:ascii="Times New Roman" w:hAnsi="Times New Roman" w:cs="Times New Roman"/>
          <w:sz w:val="27"/>
          <w:szCs w:val="27"/>
        </w:rPr>
        <w:t>Проєкт</w:t>
      </w:r>
      <w:proofErr w:type="spellEnd"/>
      <w:r w:rsidRPr="00A963EE">
        <w:rPr>
          <w:rFonts w:ascii="Times New Roman" w:hAnsi="Times New Roman" w:cs="Times New Roman"/>
          <w:sz w:val="27"/>
          <w:szCs w:val="27"/>
        </w:rPr>
        <w:t xml:space="preserve"> рішення виконавчого комітету Миколаївської міської ради підготовлено керуючись ч. 6 ст. 59 Закону України «Про місцеве самоврядування в Україні».</w:t>
      </w:r>
    </w:p>
    <w:p w14:paraId="3301A362" w14:textId="77777777" w:rsidR="00C17B55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0E5B640" w14:textId="77777777" w:rsidR="00C17B55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 xml:space="preserve">Директор департаменту </w:t>
      </w:r>
    </w:p>
    <w:p w14:paraId="678D924F" w14:textId="77777777" w:rsidR="00C17B55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 xml:space="preserve">житлово-комунального господарства </w:t>
      </w:r>
    </w:p>
    <w:p w14:paraId="3D32D177" w14:textId="77777777" w:rsidR="00C17B55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963EE">
        <w:rPr>
          <w:rFonts w:ascii="Times New Roman" w:hAnsi="Times New Roman" w:cs="Times New Roman"/>
          <w:sz w:val="27"/>
          <w:szCs w:val="27"/>
        </w:rPr>
        <w:t>Миколаївської міської ради                                                           Дмитро БЕЗДОЛЬНИЙ</w:t>
      </w:r>
    </w:p>
    <w:p w14:paraId="1A7F67B3" w14:textId="4E1C07BA" w:rsidR="00377A7E" w:rsidRPr="00A963EE" w:rsidRDefault="00C17B55" w:rsidP="00A963EE">
      <w:pPr>
        <w:spacing w:after="0" w:line="22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63EE">
        <w:rPr>
          <w:rFonts w:ascii="Times New Roman" w:hAnsi="Times New Roman" w:cs="Times New Roman"/>
          <w:sz w:val="20"/>
          <w:szCs w:val="20"/>
        </w:rPr>
        <w:t xml:space="preserve">Анна </w:t>
      </w:r>
      <w:proofErr w:type="spellStart"/>
      <w:r w:rsidRPr="00A963EE">
        <w:rPr>
          <w:rFonts w:ascii="Times New Roman" w:hAnsi="Times New Roman" w:cs="Times New Roman"/>
          <w:sz w:val="20"/>
          <w:szCs w:val="20"/>
        </w:rPr>
        <w:t>Сизова</w:t>
      </w:r>
      <w:proofErr w:type="spellEnd"/>
      <w:r w:rsidRPr="00A963EE">
        <w:rPr>
          <w:rFonts w:ascii="Times New Roman" w:hAnsi="Times New Roman" w:cs="Times New Roman"/>
          <w:sz w:val="20"/>
          <w:szCs w:val="20"/>
        </w:rPr>
        <w:t>, 0982055709</w:t>
      </w:r>
    </w:p>
    <w:sectPr w:rsidR="00377A7E" w:rsidRPr="00A963EE" w:rsidSect="00935089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E5A0" w14:textId="77777777" w:rsidR="007936A2" w:rsidRDefault="007936A2" w:rsidP="00935089">
      <w:pPr>
        <w:spacing w:after="0" w:line="240" w:lineRule="auto"/>
      </w:pPr>
      <w:r>
        <w:separator/>
      </w:r>
    </w:p>
  </w:endnote>
  <w:endnote w:type="continuationSeparator" w:id="0">
    <w:p w14:paraId="3EE46431" w14:textId="77777777" w:rsidR="007936A2" w:rsidRDefault="007936A2" w:rsidP="0093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06E1" w14:textId="77777777" w:rsidR="007936A2" w:rsidRDefault="007936A2" w:rsidP="00935089">
      <w:pPr>
        <w:spacing w:after="0" w:line="240" w:lineRule="auto"/>
      </w:pPr>
      <w:r>
        <w:separator/>
      </w:r>
    </w:p>
  </w:footnote>
  <w:footnote w:type="continuationSeparator" w:id="0">
    <w:p w14:paraId="0D1CAF1D" w14:textId="77777777" w:rsidR="007936A2" w:rsidRDefault="007936A2" w:rsidP="0093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690069"/>
      <w:docPartObj>
        <w:docPartGallery w:val="Page Numbers (Top of Page)"/>
        <w:docPartUnique/>
      </w:docPartObj>
    </w:sdtPr>
    <w:sdtEndPr/>
    <w:sdtContent>
      <w:p w14:paraId="2862756B" w14:textId="69778D1F" w:rsidR="00935089" w:rsidRDefault="00935089">
        <w:pPr>
          <w:pStyle w:val="a8"/>
          <w:jc w:val="center"/>
        </w:pPr>
        <w:r w:rsidRPr="009350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50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50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3508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350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4007A"/>
    <w:rsid w:val="000421F2"/>
    <w:rsid w:val="00046837"/>
    <w:rsid w:val="00053D34"/>
    <w:rsid w:val="000565C8"/>
    <w:rsid w:val="0006410E"/>
    <w:rsid w:val="00090993"/>
    <w:rsid w:val="000A7EBA"/>
    <w:rsid w:val="000C449E"/>
    <w:rsid w:val="000E08AE"/>
    <w:rsid w:val="000F34C3"/>
    <w:rsid w:val="000F4197"/>
    <w:rsid w:val="000F6DD3"/>
    <w:rsid w:val="00100330"/>
    <w:rsid w:val="001024B6"/>
    <w:rsid w:val="00150092"/>
    <w:rsid w:val="00153424"/>
    <w:rsid w:val="00177B14"/>
    <w:rsid w:val="001A5E14"/>
    <w:rsid w:val="001C0874"/>
    <w:rsid w:val="001C287D"/>
    <w:rsid w:val="001C2D5A"/>
    <w:rsid w:val="00225E01"/>
    <w:rsid w:val="002432A3"/>
    <w:rsid w:val="00266A53"/>
    <w:rsid w:val="002B6735"/>
    <w:rsid w:val="00335C62"/>
    <w:rsid w:val="00362A24"/>
    <w:rsid w:val="00377A7E"/>
    <w:rsid w:val="003852A2"/>
    <w:rsid w:val="00392050"/>
    <w:rsid w:val="003B74E3"/>
    <w:rsid w:val="003F7572"/>
    <w:rsid w:val="00427DB1"/>
    <w:rsid w:val="00427E4E"/>
    <w:rsid w:val="00444C91"/>
    <w:rsid w:val="00457496"/>
    <w:rsid w:val="00474CF7"/>
    <w:rsid w:val="00480545"/>
    <w:rsid w:val="00483DC0"/>
    <w:rsid w:val="00491E92"/>
    <w:rsid w:val="00497B76"/>
    <w:rsid w:val="004C3351"/>
    <w:rsid w:val="004E37CE"/>
    <w:rsid w:val="004E5B05"/>
    <w:rsid w:val="004F604E"/>
    <w:rsid w:val="0051181E"/>
    <w:rsid w:val="00513573"/>
    <w:rsid w:val="005239E6"/>
    <w:rsid w:val="00553CDE"/>
    <w:rsid w:val="00576B2C"/>
    <w:rsid w:val="005900FE"/>
    <w:rsid w:val="005910CB"/>
    <w:rsid w:val="005A5724"/>
    <w:rsid w:val="005B4440"/>
    <w:rsid w:val="005E3478"/>
    <w:rsid w:val="005E753A"/>
    <w:rsid w:val="00605AF1"/>
    <w:rsid w:val="00622ACB"/>
    <w:rsid w:val="00665D73"/>
    <w:rsid w:val="00670AC9"/>
    <w:rsid w:val="006A67D0"/>
    <w:rsid w:val="006F469C"/>
    <w:rsid w:val="00700C48"/>
    <w:rsid w:val="00734127"/>
    <w:rsid w:val="00790432"/>
    <w:rsid w:val="007936A2"/>
    <w:rsid w:val="007B237E"/>
    <w:rsid w:val="007B2F0A"/>
    <w:rsid w:val="007D2D85"/>
    <w:rsid w:val="007D72ED"/>
    <w:rsid w:val="00807D17"/>
    <w:rsid w:val="00816E65"/>
    <w:rsid w:val="00840345"/>
    <w:rsid w:val="008446AF"/>
    <w:rsid w:val="00865D8E"/>
    <w:rsid w:val="00873B20"/>
    <w:rsid w:val="008B269F"/>
    <w:rsid w:val="008C5C24"/>
    <w:rsid w:val="008F3CC8"/>
    <w:rsid w:val="009040D4"/>
    <w:rsid w:val="0091375B"/>
    <w:rsid w:val="00935089"/>
    <w:rsid w:val="0095258A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57827"/>
    <w:rsid w:val="00A73EBE"/>
    <w:rsid w:val="00A963EE"/>
    <w:rsid w:val="00A97239"/>
    <w:rsid w:val="00AE3F98"/>
    <w:rsid w:val="00AF1604"/>
    <w:rsid w:val="00AF1F86"/>
    <w:rsid w:val="00AF6CCC"/>
    <w:rsid w:val="00B22281"/>
    <w:rsid w:val="00B56C20"/>
    <w:rsid w:val="00B82B7B"/>
    <w:rsid w:val="00B946F7"/>
    <w:rsid w:val="00BA1009"/>
    <w:rsid w:val="00BA3EF4"/>
    <w:rsid w:val="00BC4B3D"/>
    <w:rsid w:val="00BE3E28"/>
    <w:rsid w:val="00BF6E52"/>
    <w:rsid w:val="00BF70C8"/>
    <w:rsid w:val="00C17B55"/>
    <w:rsid w:val="00C24633"/>
    <w:rsid w:val="00C35DB6"/>
    <w:rsid w:val="00C44AB0"/>
    <w:rsid w:val="00C46F34"/>
    <w:rsid w:val="00C75A70"/>
    <w:rsid w:val="00C96DC6"/>
    <w:rsid w:val="00CB4DD5"/>
    <w:rsid w:val="00CB6414"/>
    <w:rsid w:val="00CB791C"/>
    <w:rsid w:val="00CD347E"/>
    <w:rsid w:val="00CF0169"/>
    <w:rsid w:val="00CF46E1"/>
    <w:rsid w:val="00D11F12"/>
    <w:rsid w:val="00D37F4D"/>
    <w:rsid w:val="00D41938"/>
    <w:rsid w:val="00D444C7"/>
    <w:rsid w:val="00D46F14"/>
    <w:rsid w:val="00D66697"/>
    <w:rsid w:val="00D7253D"/>
    <w:rsid w:val="00DA0060"/>
    <w:rsid w:val="00DB20F1"/>
    <w:rsid w:val="00DC1386"/>
    <w:rsid w:val="00DD7F49"/>
    <w:rsid w:val="00DE01CA"/>
    <w:rsid w:val="00DE68F4"/>
    <w:rsid w:val="00E10364"/>
    <w:rsid w:val="00E663A8"/>
    <w:rsid w:val="00E712A2"/>
    <w:rsid w:val="00E76F39"/>
    <w:rsid w:val="00E97FF3"/>
    <w:rsid w:val="00EA3891"/>
    <w:rsid w:val="00EF2DA4"/>
    <w:rsid w:val="00F044FC"/>
    <w:rsid w:val="00F37D90"/>
    <w:rsid w:val="00F57C2F"/>
    <w:rsid w:val="00F8117F"/>
    <w:rsid w:val="00FB0E8B"/>
    <w:rsid w:val="00FB4FC1"/>
    <w:rsid w:val="00FB7C8E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paragraph" w:styleId="a7">
    <w:name w:val="List Paragraph"/>
    <w:basedOn w:val="a"/>
    <w:uiPriority w:val="34"/>
    <w:qFormat/>
    <w:rsid w:val="00B946F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350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5089"/>
  </w:style>
  <w:style w:type="paragraph" w:styleId="aa">
    <w:name w:val="footer"/>
    <w:basedOn w:val="a"/>
    <w:link w:val="ab"/>
    <w:uiPriority w:val="99"/>
    <w:unhideWhenUsed/>
    <w:rsid w:val="0093508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5089"/>
  </w:style>
  <w:style w:type="paragraph" w:styleId="ac">
    <w:name w:val="Body Text Indent"/>
    <w:basedOn w:val="a"/>
    <w:link w:val="ad"/>
    <w:uiPriority w:val="99"/>
    <w:semiHidden/>
    <w:unhideWhenUsed/>
    <w:rsid w:val="00377A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77A7E"/>
  </w:style>
  <w:style w:type="character" w:styleId="ae">
    <w:name w:val="Hyperlink"/>
    <w:uiPriority w:val="99"/>
    <w:unhideWhenUsed/>
    <w:rsid w:val="00377A7E"/>
    <w:rPr>
      <w:color w:val="0000FF"/>
      <w:u w:val="single"/>
    </w:rPr>
  </w:style>
  <w:style w:type="table" w:styleId="af">
    <w:name w:val="Table Grid"/>
    <w:basedOn w:val="a1"/>
    <w:uiPriority w:val="39"/>
    <w:rsid w:val="00C17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bshdgkh@mkrada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3936</Words>
  <Characters>2244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user340a1</cp:lastModifiedBy>
  <cp:revision>2</cp:revision>
  <cp:lastPrinted>2023-11-07T12:35:00Z</cp:lastPrinted>
  <dcterms:created xsi:type="dcterms:W3CDTF">2023-11-07T13:03:00Z</dcterms:created>
  <dcterms:modified xsi:type="dcterms:W3CDTF">2023-11-07T13:03:00Z</dcterms:modified>
</cp:coreProperties>
</file>