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1F1A" w14:textId="0989A285" w:rsidR="002D7A73" w:rsidRDefault="002D7A73" w:rsidP="002D7A73">
      <w:pPr>
        <w:jc w:val="both"/>
        <w:rPr>
          <w:sz w:val="20"/>
          <w:szCs w:val="20"/>
        </w:rPr>
      </w:pPr>
      <w:bookmarkStart w:id="0" w:name="_Hlk158290035"/>
      <w:bookmarkEnd w:id="0"/>
      <w:r>
        <w:rPr>
          <w:sz w:val="20"/>
          <w:szCs w:val="20"/>
        </w:rPr>
        <w:t>v-dj-1</w:t>
      </w:r>
      <w:r w:rsidR="002F41D4">
        <w:rPr>
          <w:sz w:val="20"/>
          <w:szCs w:val="20"/>
        </w:rPr>
        <w:t>32</w:t>
      </w:r>
    </w:p>
    <w:p w14:paraId="764CF2EC" w14:textId="77777777" w:rsidR="002D7A73" w:rsidRDefault="002D7A73" w:rsidP="002D7A73">
      <w:pPr>
        <w:jc w:val="both"/>
        <w:rPr>
          <w:sz w:val="28"/>
          <w:szCs w:val="28"/>
        </w:rPr>
      </w:pPr>
    </w:p>
    <w:p w14:paraId="011036B5" w14:textId="77777777" w:rsidR="002D7A73" w:rsidRDefault="002D7A73" w:rsidP="002D7A73">
      <w:pPr>
        <w:jc w:val="both"/>
        <w:rPr>
          <w:sz w:val="28"/>
          <w:szCs w:val="28"/>
        </w:rPr>
      </w:pPr>
    </w:p>
    <w:p w14:paraId="660F71AD" w14:textId="77777777" w:rsidR="002D7A73" w:rsidRDefault="002D7A73" w:rsidP="002D7A73">
      <w:pPr>
        <w:jc w:val="both"/>
        <w:rPr>
          <w:sz w:val="28"/>
          <w:szCs w:val="28"/>
        </w:rPr>
      </w:pPr>
    </w:p>
    <w:p w14:paraId="7988F554" w14:textId="77777777" w:rsidR="002D7A73" w:rsidRDefault="002D7A73" w:rsidP="002D7A73">
      <w:pPr>
        <w:jc w:val="both"/>
        <w:rPr>
          <w:sz w:val="28"/>
          <w:szCs w:val="28"/>
        </w:rPr>
      </w:pPr>
    </w:p>
    <w:p w14:paraId="16388A02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1213372F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0638D25B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4CEA9D16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5F993F64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1521B679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4961FCF3" w14:textId="7D97DB89" w:rsidR="002D7A73" w:rsidRDefault="002D7A73" w:rsidP="002D7A73">
      <w:pPr>
        <w:shd w:val="clear" w:color="auto" w:fill="FFFFFF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Про попередній розгляд проєкту рішення міської ради «Про внесення змін та доповнень до рішення міської ради від</w:t>
      </w:r>
      <w:r w:rsidR="009F0010">
        <w:rPr>
          <w:sz w:val="28"/>
          <w:szCs w:val="28"/>
        </w:rPr>
        <w:t xml:space="preserve"> </w:t>
      </w:r>
      <w:r>
        <w:rPr>
          <w:sz w:val="28"/>
          <w:szCs w:val="28"/>
        </w:rPr>
        <w:t>20.12.2019 № 56/62 «Про затвердження Програми реформування та розвитку житлово-комунального господарства міста Миколаєва на 2020-2024 роки» (зі змінами та доповненнями)»</w:t>
      </w:r>
    </w:p>
    <w:p w14:paraId="4F31CA92" w14:textId="6E6F7BCF" w:rsidR="002D7A73" w:rsidRDefault="002D7A73" w:rsidP="002D7A73">
      <w:pPr>
        <w:jc w:val="both"/>
        <w:rPr>
          <w:sz w:val="28"/>
          <w:szCs w:val="28"/>
        </w:rPr>
      </w:pPr>
    </w:p>
    <w:p w14:paraId="45ED99BA" w14:textId="77777777" w:rsidR="009F0010" w:rsidRDefault="009F0010" w:rsidP="002D7A73">
      <w:pPr>
        <w:jc w:val="both"/>
        <w:rPr>
          <w:sz w:val="28"/>
          <w:szCs w:val="28"/>
        </w:rPr>
      </w:pPr>
    </w:p>
    <w:p w14:paraId="44352A24" w14:textId="485848E8" w:rsidR="002D7A73" w:rsidRDefault="002D7A73" w:rsidP="002D7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проєкт рішення міської ради «Про внесення змін та доповнень до рішення міської ради від</w:t>
      </w:r>
      <w:r w:rsidR="009F0010">
        <w:rPr>
          <w:sz w:val="28"/>
          <w:szCs w:val="28"/>
        </w:rPr>
        <w:t xml:space="preserve"> </w:t>
      </w:r>
      <w:r>
        <w:rPr>
          <w:sz w:val="28"/>
          <w:szCs w:val="28"/>
        </w:rPr>
        <w:t>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доповненнями)», керуючись пп. 1 п. «а» ст. 27, ст. 40, п. 1 ч. 2 ст. 52, ч. 6 ст. 59 Закону України «Про місцеве самоврядування в Україні», виконком міської ради</w:t>
      </w:r>
    </w:p>
    <w:p w14:paraId="7DF1CC1C" w14:textId="77777777" w:rsidR="009F0010" w:rsidRDefault="009F0010" w:rsidP="002D7A73">
      <w:pPr>
        <w:ind w:firstLine="567"/>
        <w:jc w:val="both"/>
        <w:rPr>
          <w:sz w:val="28"/>
          <w:szCs w:val="28"/>
        </w:rPr>
      </w:pPr>
    </w:p>
    <w:p w14:paraId="49688D2E" w14:textId="77777777" w:rsidR="002D7A73" w:rsidRDefault="002D7A73" w:rsidP="002D7A7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A10159F" w14:textId="77777777" w:rsidR="009F0010" w:rsidRDefault="009F0010" w:rsidP="002D7A73">
      <w:pPr>
        <w:ind w:firstLine="567"/>
        <w:jc w:val="both"/>
        <w:rPr>
          <w:sz w:val="28"/>
          <w:szCs w:val="28"/>
        </w:rPr>
      </w:pPr>
    </w:p>
    <w:p w14:paraId="682451B3" w14:textId="0F442C3E" w:rsidR="002D7A73" w:rsidRDefault="002D7A73" w:rsidP="002D7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Винести на розгляд міської ради проєкт рішення «Про внесення змін та доповнень до рішення міської ради від</w:t>
      </w:r>
      <w:r w:rsidR="009F0010">
        <w:rPr>
          <w:sz w:val="28"/>
          <w:szCs w:val="28"/>
        </w:rPr>
        <w:t xml:space="preserve"> </w:t>
      </w:r>
      <w:r>
        <w:rPr>
          <w:sz w:val="28"/>
          <w:szCs w:val="28"/>
        </w:rPr>
        <w:t>20.12.2019 № 56/62 «Про затвердження Програми реформування та розвитку житлово-комунального господарства міста</w:t>
      </w:r>
      <w:r w:rsidR="009F0010">
        <w:rPr>
          <w:sz w:val="28"/>
          <w:szCs w:val="28"/>
        </w:rPr>
        <w:t> </w:t>
      </w:r>
      <w:r>
        <w:rPr>
          <w:sz w:val="28"/>
          <w:szCs w:val="28"/>
        </w:rPr>
        <w:t>Миколаєва на 2020-2024 роки» (зі змінами та доповненнями)».</w:t>
      </w:r>
    </w:p>
    <w:p w14:paraId="545F2FBF" w14:textId="77777777" w:rsidR="002D7A73" w:rsidRDefault="002D7A73" w:rsidP="002D7A73">
      <w:pPr>
        <w:ind w:firstLine="567"/>
        <w:jc w:val="both"/>
        <w:rPr>
          <w:sz w:val="28"/>
          <w:szCs w:val="28"/>
        </w:rPr>
      </w:pPr>
    </w:p>
    <w:p w14:paraId="62B7858E" w14:textId="4561F880" w:rsidR="002D7A73" w:rsidRDefault="002D7A73" w:rsidP="002D7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358B8A41" w14:textId="77777777" w:rsidR="002D7A73" w:rsidRDefault="002D7A73" w:rsidP="002D7A73">
      <w:pPr>
        <w:jc w:val="both"/>
        <w:rPr>
          <w:sz w:val="28"/>
          <w:szCs w:val="28"/>
        </w:rPr>
      </w:pPr>
    </w:p>
    <w:p w14:paraId="4543A825" w14:textId="77777777" w:rsidR="002D7A73" w:rsidRDefault="002D7A73" w:rsidP="002D7A73">
      <w:pPr>
        <w:jc w:val="both"/>
        <w:rPr>
          <w:sz w:val="28"/>
          <w:szCs w:val="28"/>
        </w:rPr>
      </w:pPr>
    </w:p>
    <w:p w14:paraId="4F9666B0" w14:textId="77777777" w:rsidR="002D7A73" w:rsidRDefault="002D7A73" w:rsidP="002D7A73">
      <w:pPr>
        <w:jc w:val="both"/>
        <w:rPr>
          <w:sz w:val="28"/>
          <w:szCs w:val="28"/>
        </w:rPr>
      </w:pPr>
    </w:p>
    <w:p w14:paraId="6A221C06" w14:textId="2BE98EC9" w:rsidR="002D7A73" w:rsidRDefault="002F41D4" w:rsidP="002D7A7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D7A73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2D7A7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2D7A73">
        <w:rPr>
          <w:sz w:val="28"/>
          <w:szCs w:val="28"/>
        </w:rPr>
        <w:t xml:space="preserve">                                                                                  </w:t>
      </w:r>
      <w:r w:rsidR="009F001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О.</w:t>
      </w:r>
      <w:r w:rsidR="009F0010">
        <w:rPr>
          <w:sz w:val="28"/>
          <w:szCs w:val="28"/>
        </w:rPr>
        <w:t> </w:t>
      </w:r>
      <w:r>
        <w:rPr>
          <w:sz w:val="28"/>
          <w:szCs w:val="28"/>
        </w:rPr>
        <w:t>СЄНКЕВИЧ</w:t>
      </w:r>
    </w:p>
    <w:p w14:paraId="019426B0" w14:textId="77777777" w:rsidR="002D7A73" w:rsidRDefault="002D7A7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41D9C3" w14:textId="77777777" w:rsidR="00F0396B" w:rsidRPr="005941E9" w:rsidRDefault="00F0396B" w:rsidP="009F0010">
      <w:pPr>
        <w:rPr>
          <w:sz w:val="20"/>
          <w:szCs w:val="20"/>
          <w:lang w:val="ru-RU"/>
        </w:rPr>
      </w:pPr>
      <w:r w:rsidRPr="005941E9">
        <w:rPr>
          <w:sz w:val="20"/>
          <w:szCs w:val="20"/>
        </w:rPr>
        <w:lastRenderedPageBreak/>
        <w:t>s-dj-102</w:t>
      </w:r>
    </w:p>
    <w:p w14:paraId="084C00DC" w14:textId="77777777" w:rsidR="00F0396B" w:rsidRPr="005941E9" w:rsidRDefault="00F0396B" w:rsidP="009F0010">
      <w:pPr>
        <w:rPr>
          <w:sz w:val="28"/>
          <w:szCs w:val="28"/>
        </w:rPr>
      </w:pPr>
    </w:p>
    <w:p w14:paraId="66C9A46D" w14:textId="77777777" w:rsidR="00F0396B" w:rsidRPr="005941E9" w:rsidRDefault="00F0396B" w:rsidP="009F0010">
      <w:pPr>
        <w:rPr>
          <w:sz w:val="28"/>
          <w:szCs w:val="28"/>
        </w:rPr>
      </w:pPr>
    </w:p>
    <w:p w14:paraId="60B5E5C1" w14:textId="77777777" w:rsidR="00F0396B" w:rsidRPr="005941E9" w:rsidRDefault="00F0396B" w:rsidP="009F0010">
      <w:pPr>
        <w:rPr>
          <w:sz w:val="28"/>
          <w:szCs w:val="28"/>
        </w:rPr>
      </w:pPr>
    </w:p>
    <w:p w14:paraId="3D3BF621" w14:textId="77777777" w:rsidR="00F0396B" w:rsidRPr="005941E9" w:rsidRDefault="00F0396B" w:rsidP="009F0010">
      <w:pPr>
        <w:rPr>
          <w:sz w:val="28"/>
          <w:szCs w:val="28"/>
        </w:rPr>
      </w:pPr>
    </w:p>
    <w:p w14:paraId="405E21BC" w14:textId="77777777" w:rsidR="00F0396B" w:rsidRPr="005941E9" w:rsidRDefault="00F0396B" w:rsidP="009F0010">
      <w:pPr>
        <w:rPr>
          <w:sz w:val="28"/>
          <w:szCs w:val="28"/>
        </w:rPr>
      </w:pPr>
    </w:p>
    <w:p w14:paraId="764109A7" w14:textId="6D6A6C54" w:rsidR="00F0396B" w:rsidRDefault="00F0396B" w:rsidP="009F0010">
      <w:pPr>
        <w:jc w:val="both"/>
        <w:rPr>
          <w:sz w:val="28"/>
          <w:szCs w:val="28"/>
        </w:rPr>
      </w:pPr>
    </w:p>
    <w:p w14:paraId="26CAB533" w14:textId="4996218B" w:rsidR="009F0010" w:rsidRDefault="009F0010" w:rsidP="009F0010">
      <w:pPr>
        <w:jc w:val="both"/>
        <w:rPr>
          <w:sz w:val="28"/>
          <w:szCs w:val="28"/>
        </w:rPr>
      </w:pPr>
    </w:p>
    <w:p w14:paraId="1F91BE4B" w14:textId="353E1332" w:rsidR="009F0010" w:rsidRDefault="009F0010" w:rsidP="009F0010">
      <w:pPr>
        <w:jc w:val="both"/>
        <w:rPr>
          <w:sz w:val="28"/>
          <w:szCs w:val="28"/>
        </w:rPr>
      </w:pPr>
    </w:p>
    <w:p w14:paraId="297337BD" w14:textId="77777777" w:rsidR="009F0010" w:rsidRPr="009F0010" w:rsidRDefault="009F0010" w:rsidP="009F0010">
      <w:pPr>
        <w:jc w:val="both"/>
        <w:rPr>
          <w:sz w:val="16"/>
          <w:szCs w:val="16"/>
        </w:rPr>
      </w:pPr>
    </w:p>
    <w:p w14:paraId="381C3C23" w14:textId="4B728AB9" w:rsidR="00F0396B" w:rsidRPr="009F0010" w:rsidRDefault="00F0396B" w:rsidP="009F0010">
      <w:pPr>
        <w:ind w:right="3826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Про внесення змін та доповнень до рішення міської ради від</w:t>
      </w:r>
      <w:r w:rsidR="009F0010" w:rsidRPr="009F0010">
        <w:rPr>
          <w:sz w:val="27"/>
          <w:szCs w:val="27"/>
        </w:rPr>
        <w:t xml:space="preserve"> </w:t>
      </w:r>
      <w:r w:rsidRPr="009F0010">
        <w:rPr>
          <w:sz w:val="27"/>
          <w:szCs w:val="27"/>
        </w:rPr>
        <w:t>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</w:p>
    <w:p w14:paraId="2E3BD6EB" w14:textId="77777777" w:rsidR="00F0396B" w:rsidRPr="009F0010" w:rsidRDefault="00F0396B" w:rsidP="009F0010">
      <w:pPr>
        <w:rPr>
          <w:sz w:val="27"/>
          <w:szCs w:val="27"/>
        </w:rPr>
      </w:pPr>
    </w:p>
    <w:p w14:paraId="48B0C4CB" w14:textId="77777777" w:rsidR="00F0396B" w:rsidRPr="009F0010" w:rsidRDefault="00F0396B" w:rsidP="009F0010">
      <w:pPr>
        <w:rPr>
          <w:sz w:val="27"/>
          <w:szCs w:val="27"/>
        </w:rPr>
      </w:pPr>
    </w:p>
    <w:p w14:paraId="407A8E44" w14:textId="77777777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38B09D79" w14:textId="77777777" w:rsidR="00F0396B" w:rsidRPr="009F0010" w:rsidRDefault="00F0396B" w:rsidP="009F0010">
      <w:pPr>
        <w:ind w:firstLine="567"/>
        <w:jc w:val="both"/>
        <w:rPr>
          <w:sz w:val="27"/>
          <w:szCs w:val="27"/>
        </w:rPr>
      </w:pPr>
    </w:p>
    <w:p w14:paraId="6A95EB78" w14:textId="77777777" w:rsidR="00F0396B" w:rsidRPr="009F0010" w:rsidRDefault="00F0396B" w:rsidP="009F0010">
      <w:pPr>
        <w:rPr>
          <w:sz w:val="27"/>
          <w:szCs w:val="27"/>
        </w:rPr>
      </w:pPr>
      <w:r w:rsidRPr="009F0010">
        <w:rPr>
          <w:sz w:val="27"/>
          <w:szCs w:val="27"/>
        </w:rPr>
        <w:t>ВИРІШИЛА:</w:t>
      </w:r>
    </w:p>
    <w:p w14:paraId="1477437F" w14:textId="77777777" w:rsidR="00F0396B" w:rsidRPr="009F0010" w:rsidRDefault="00F0396B" w:rsidP="009F0010">
      <w:pPr>
        <w:tabs>
          <w:tab w:val="left" w:pos="284"/>
          <w:tab w:val="left" w:pos="993"/>
        </w:tabs>
        <w:ind w:firstLine="567"/>
        <w:jc w:val="both"/>
        <w:rPr>
          <w:sz w:val="27"/>
          <w:szCs w:val="27"/>
          <w:lang w:val="ru-RU"/>
        </w:rPr>
      </w:pPr>
    </w:p>
    <w:p w14:paraId="3E651E01" w14:textId="77777777" w:rsidR="00F0396B" w:rsidRPr="009F0010" w:rsidRDefault="00F0396B" w:rsidP="009F0010">
      <w:pPr>
        <w:tabs>
          <w:tab w:val="left" w:pos="284"/>
          <w:tab w:val="left" w:pos="993"/>
        </w:tabs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  <w:lang w:val="ru-RU"/>
        </w:rPr>
        <w:t>1. </w:t>
      </w:r>
      <w:r w:rsidRPr="009F0010">
        <w:rPr>
          <w:sz w:val="27"/>
          <w:szCs w:val="27"/>
        </w:rPr>
        <w:t xml:space="preserve">Внести зміни та доповнення до Програми реформування та розвитку житлово-комунального господарства міста Миколаєва на 2020-2024 роки (далі – Програма), затвердженої рішенням міської ради від </w:t>
      </w:r>
      <w:bookmarkStart w:id="1" w:name="_Hlk171496187"/>
      <w:r w:rsidRPr="009F0010">
        <w:rPr>
          <w:sz w:val="27"/>
          <w:szCs w:val="27"/>
        </w:rPr>
        <w:t xml:space="preserve">20.12.2019 </w:t>
      </w:r>
      <w:bookmarkEnd w:id="1"/>
      <w:r w:rsidRPr="009F0010">
        <w:rPr>
          <w:sz w:val="27"/>
          <w:szCs w:val="27"/>
        </w:rPr>
        <w:t>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доповненнями).</w:t>
      </w:r>
    </w:p>
    <w:p w14:paraId="483CCF0D" w14:textId="77777777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1.1. У додатку 1 до Програми «Паспорт Програми реформування і розвитку житлово-комунального господарства міста Миколаєва на 2020-2024 pp.»:</w:t>
      </w:r>
    </w:p>
    <w:p w14:paraId="5FDFF286" w14:textId="17CF2795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-</w:t>
      </w:r>
      <w:r w:rsidR="009F0010" w:rsidRPr="009F0010">
        <w:rPr>
          <w:sz w:val="27"/>
          <w:szCs w:val="27"/>
        </w:rPr>
        <w:t> </w:t>
      </w:r>
      <w:r w:rsidRPr="009F0010">
        <w:rPr>
          <w:sz w:val="27"/>
          <w:szCs w:val="27"/>
        </w:rPr>
        <w:t>пункт 6 «</w:t>
      </w:r>
      <w:r w:rsidR="00D6664B">
        <w:rPr>
          <w:sz w:val="27"/>
          <w:szCs w:val="27"/>
        </w:rPr>
        <w:t>С</w:t>
      </w:r>
      <w:r w:rsidRPr="009F0010">
        <w:rPr>
          <w:sz w:val="27"/>
          <w:szCs w:val="27"/>
        </w:rPr>
        <w:t>піввиконавці» викласти в такій редакції</w:t>
      </w:r>
      <w:r w:rsidR="00425324">
        <w:rPr>
          <w:sz w:val="27"/>
          <w:szCs w:val="27"/>
        </w:rPr>
        <w:t>:</w:t>
      </w:r>
      <w:r w:rsidRPr="009F0010">
        <w:rPr>
          <w:sz w:val="27"/>
          <w:szCs w:val="27"/>
        </w:rPr>
        <w:t xml:space="preserve"> «</w:t>
      </w:r>
      <w:r w:rsidR="00D6664B">
        <w:rPr>
          <w:sz w:val="27"/>
          <w:szCs w:val="27"/>
        </w:rPr>
        <w:t>Г</w:t>
      </w:r>
      <w:r w:rsidRPr="009F0010">
        <w:rPr>
          <w:sz w:val="27"/>
          <w:szCs w:val="27"/>
        </w:rPr>
        <w:t>оловні розпорядники бюджетних коштів та функціонально підпорядковані комунальні унітарні підприємства, які належать до територіальної громади міста Миколаєва, підприємства та організації інших форм власності»;</w:t>
      </w:r>
    </w:p>
    <w:p w14:paraId="2D67DF7D" w14:textId="580A7810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-</w:t>
      </w:r>
      <w:r w:rsidRPr="009F0010">
        <w:rPr>
          <w:sz w:val="27"/>
          <w:szCs w:val="27"/>
          <w:lang w:val="ru-RU"/>
        </w:rPr>
        <w:t> </w:t>
      </w:r>
      <w:r w:rsidRPr="009F0010">
        <w:rPr>
          <w:sz w:val="27"/>
          <w:szCs w:val="27"/>
        </w:rPr>
        <w:t>таблицю пункту 8 «Обсяги фінансування» викласти в такій редакції:</w:t>
      </w:r>
    </w:p>
    <w:p w14:paraId="24ACD3D5" w14:textId="77777777" w:rsidR="009F0010" w:rsidRPr="009F0010" w:rsidRDefault="009F0010" w:rsidP="009F0010">
      <w:pPr>
        <w:ind w:firstLine="567"/>
        <w:jc w:val="both"/>
        <w:rPr>
          <w:sz w:val="27"/>
          <w:szCs w:val="27"/>
        </w:rPr>
      </w:pPr>
    </w:p>
    <w:tbl>
      <w:tblPr>
        <w:tblW w:w="9639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417"/>
        <w:gridCol w:w="1418"/>
        <w:gridCol w:w="1417"/>
      </w:tblGrid>
      <w:tr w:rsidR="00F0396B" w:rsidRPr="005941E9" w14:paraId="2A860B9A" w14:textId="77777777" w:rsidTr="00E65761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73621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Всього</w:t>
            </w:r>
          </w:p>
          <w:p w14:paraId="3EB4810E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по Програмі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7D399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2020-2024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D626E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Фінансування за роками, тис. грн</w:t>
            </w:r>
          </w:p>
        </w:tc>
      </w:tr>
      <w:tr w:rsidR="00F0396B" w:rsidRPr="005941E9" w14:paraId="1CC7FD3D" w14:textId="77777777" w:rsidTr="00E65761">
        <w:trPr>
          <w:trHeight w:val="2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CD29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A344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B24DD4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0ADF5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E7815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17CA4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79691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2024</w:t>
            </w:r>
          </w:p>
        </w:tc>
      </w:tr>
      <w:tr w:rsidR="00F0396B" w:rsidRPr="005941E9" w14:paraId="3F9F2B0F" w14:textId="77777777" w:rsidTr="00E65761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C85B" w14:textId="77777777" w:rsidR="00F0396B" w:rsidRPr="005941E9" w:rsidRDefault="00F0396B" w:rsidP="009F0010">
            <w:pPr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Всього, у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51191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19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573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161,27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FBE97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703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F9BAB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3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358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068,1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3CFDB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4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140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499,29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9CB24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4 807 494,1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301F8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4 563 850,58</w:t>
            </w:r>
          </w:p>
        </w:tc>
      </w:tr>
      <w:tr w:rsidR="00F0396B" w:rsidRPr="005941E9" w14:paraId="3F727988" w14:textId="77777777" w:rsidTr="00E65761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3BF7C" w14:textId="77777777" w:rsidR="00F0396B" w:rsidRPr="005941E9" w:rsidRDefault="00F0396B" w:rsidP="009F0010">
            <w:pPr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5CB25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17 656 674,77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F0EC6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543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909,2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6B4F2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2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692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742,1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87ADB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3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374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141,79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E26AE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4 645 275,6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EDC9E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4 400 606,08</w:t>
            </w:r>
          </w:p>
        </w:tc>
      </w:tr>
      <w:tr w:rsidR="00F0396B" w:rsidRPr="005941E9" w14:paraId="1C3CF0A9" w14:textId="77777777" w:rsidTr="00E65761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D320C" w14:textId="77777777" w:rsidR="00F0396B" w:rsidRPr="005941E9" w:rsidRDefault="00F0396B" w:rsidP="009F0010">
            <w:pPr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5AF75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1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916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8DEB7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159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4E9B2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665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64A60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766</w:t>
            </w:r>
            <w:r w:rsidRPr="005941E9">
              <w:rPr>
                <w:sz w:val="20"/>
                <w:szCs w:val="20"/>
                <w:lang w:val="ru-RU"/>
              </w:rPr>
              <w:t> </w:t>
            </w:r>
            <w:r w:rsidRPr="005941E9">
              <w:rPr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01042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162 218,5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C5D1D" w14:textId="77777777" w:rsidR="00F0396B" w:rsidRPr="005941E9" w:rsidRDefault="00F0396B" w:rsidP="009F0010">
            <w:pPr>
              <w:jc w:val="center"/>
              <w:rPr>
                <w:sz w:val="20"/>
                <w:szCs w:val="20"/>
              </w:rPr>
            </w:pPr>
            <w:r w:rsidRPr="005941E9">
              <w:rPr>
                <w:sz w:val="20"/>
                <w:szCs w:val="20"/>
              </w:rPr>
              <w:t>163 244,5</w:t>
            </w:r>
          </w:p>
        </w:tc>
      </w:tr>
    </w:tbl>
    <w:p w14:paraId="6D521192" w14:textId="77777777" w:rsidR="009F0010" w:rsidRPr="009F0010" w:rsidRDefault="009F0010" w:rsidP="009F0010">
      <w:pPr>
        <w:ind w:firstLine="567"/>
        <w:jc w:val="both"/>
        <w:rPr>
          <w:sz w:val="27"/>
          <w:szCs w:val="27"/>
        </w:rPr>
      </w:pPr>
    </w:p>
    <w:p w14:paraId="5A96A4E2" w14:textId="065DFFA2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1.2.</w:t>
      </w:r>
      <w:r w:rsidRPr="009F0010">
        <w:rPr>
          <w:sz w:val="27"/>
          <w:szCs w:val="27"/>
          <w:lang w:val="ru-RU"/>
        </w:rPr>
        <w:t> </w:t>
      </w:r>
      <w:r w:rsidRPr="009F0010">
        <w:rPr>
          <w:sz w:val="27"/>
          <w:szCs w:val="27"/>
        </w:rPr>
        <w:t>У додатку 2 «Перелік завдань та заходів Програми реформування та розвитку житлово-комунального господарства міста Миколаєва на 2020</w:t>
      </w:r>
      <w:r w:rsidR="009F0010">
        <w:rPr>
          <w:sz w:val="27"/>
          <w:szCs w:val="27"/>
        </w:rPr>
        <w:t>-</w:t>
      </w:r>
      <w:r w:rsidRPr="009F0010">
        <w:rPr>
          <w:sz w:val="27"/>
          <w:szCs w:val="27"/>
        </w:rPr>
        <w:t>2024</w:t>
      </w:r>
      <w:r w:rsidR="009F0010">
        <w:rPr>
          <w:sz w:val="27"/>
          <w:szCs w:val="27"/>
        </w:rPr>
        <w:t xml:space="preserve"> </w:t>
      </w:r>
      <w:r w:rsidRPr="009F0010">
        <w:rPr>
          <w:sz w:val="27"/>
          <w:szCs w:val="27"/>
        </w:rPr>
        <w:t>роки» до Програми:</w:t>
      </w:r>
    </w:p>
    <w:p w14:paraId="6040577A" w14:textId="71506A46" w:rsidR="00F0396B" w:rsidRPr="009F0010" w:rsidRDefault="00F0396B" w:rsidP="009F0010">
      <w:pPr>
        <w:pStyle w:val="aff8"/>
        <w:spacing w:before="0"/>
        <w:jc w:val="both"/>
        <w:rPr>
          <w:rFonts w:ascii="Times New Roman" w:hAnsi="Times New Roman"/>
          <w:sz w:val="27"/>
          <w:szCs w:val="27"/>
        </w:rPr>
      </w:pPr>
      <w:r w:rsidRPr="009F0010">
        <w:rPr>
          <w:rFonts w:ascii="Times New Roman" w:hAnsi="Times New Roman"/>
          <w:sz w:val="27"/>
          <w:szCs w:val="27"/>
        </w:rPr>
        <w:lastRenderedPageBreak/>
        <w:t>1.2.1.</w:t>
      </w:r>
      <w:r w:rsidRPr="009F0010">
        <w:rPr>
          <w:rFonts w:ascii="Times New Roman" w:hAnsi="Times New Roman"/>
          <w:sz w:val="27"/>
          <w:szCs w:val="27"/>
          <w:lang w:val="ru-RU"/>
        </w:rPr>
        <w:t> </w:t>
      </w:r>
      <w:bookmarkStart w:id="2" w:name="_Hlk171953749"/>
      <w:r w:rsidR="00A65F2C">
        <w:rPr>
          <w:rFonts w:ascii="Times New Roman" w:hAnsi="Times New Roman"/>
          <w:sz w:val="27"/>
          <w:szCs w:val="27"/>
        </w:rPr>
        <w:t>у</w:t>
      </w:r>
      <w:r w:rsidRPr="009F0010">
        <w:rPr>
          <w:rFonts w:ascii="Times New Roman" w:hAnsi="Times New Roman"/>
          <w:sz w:val="27"/>
          <w:szCs w:val="27"/>
        </w:rPr>
        <w:t xml:space="preserve"> частині II «Благоустрій міст, сіл, селищ» розділ 1 «Забезпечення функціонування підприємств, установ та організацій, що виробляють, виконують та/або надають житлово-комунальні послуги» доповнити пунктом 4 «Виконання окремих заходів, передбачених статутом житлово-комунальних підприємств» (додається);</w:t>
      </w:r>
    </w:p>
    <w:p w14:paraId="1F68DA4F" w14:textId="5B058295" w:rsidR="00F0396B" w:rsidRPr="009F0010" w:rsidRDefault="00F0396B" w:rsidP="009F0010">
      <w:pPr>
        <w:pStyle w:val="aff8"/>
        <w:spacing w:before="0"/>
        <w:jc w:val="both"/>
        <w:rPr>
          <w:rFonts w:ascii="Times New Roman" w:hAnsi="Times New Roman"/>
          <w:sz w:val="27"/>
          <w:szCs w:val="27"/>
        </w:rPr>
      </w:pPr>
      <w:r w:rsidRPr="009F0010">
        <w:rPr>
          <w:rFonts w:ascii="Times New Roman" w:hAnsi="Times New Roman"/>
          <w:sz w:val="27"/>
          <w:szCs w:val="27"/>
        </w:rPr>
        <w:t>1.2.</w:t>
      </w:r>
      <w:r w:rsidR="00A65F2C">
        <w:rPr>
          <w:rFonts w:ascii="Times New Roman" w:hAnsi="Times New Roman"/>
          <w:sz w:val="27"/>
          <w:szCs w:val="27"/>
        </w:rPr>
        <w:t>2.</w:t>
      </w:r>
      <w:r w:rsidRPr="009F0010">
        <w:rPr>
          <w:rFonts w:ascii="Times New Roman" w:hAnsi="Times New Roman"/>
          <w:sz w:val="27"/>
          <w:szCs w:val="27"/>
        </w:rPr>
        <w:t> </w:t>
      </w:r>
      <w:r w:rsidR="00A65F2C">
        <w:rPr>
          <w:rFonts w:ascii="Times New Roman" w:hAnsi="Times New Roman"/>
          <w:sz w:val="27"/>
          <w:szCs w:val="27"/>
        </w:rPr>
        <w:t>у</w:t>
      </w:r>
      <w:r w:rsidRPr="009F0010">
        <w:rPr>
          <w:rFonts w:ascii="Times New Roman" w:hAnsi="Times New Roman"/>
          <w:sz w:val="27"/>
          <w:szCs w:val="27"/>
        </w:rPr>
        <w:t xml:space="preserve"> частині II «Благоустрій міст, сіл, селищ» розділ</w:t>
      </w:r>
      <w:r w:rsidR="00387513">
        <w:rPr>
          <w:rFonts w:ascii="Times New Roman" w:hAnsi="Times New Roman"/>
          <w:sz w:val="27"/>
          <w:szCs w:val="27"/>
        </w:rPr>
        <w:t>у</w:t>
      </w:r>
      <w:r w:rsidRPr="009F0010">
        <w:rPr>
          <w:rFonts w:ascii="Times New Roman" w:hAnsi="Times New Roman"/>
          <w:sz w:val="27"/>
          <w:szCs w:val="27"/>
        </w:rPr>
        <w:t xml:space="preserve"> 2 «Утримання та розвиток автомобільних доріг та дорожньої інфраструктури, об’єктів благоустрою»</w:t>
      </w:r>
      <w:r w:rsidR="009F0010">
        <w:rPr>
          <w:rFonts w:ascii="Times New Roman" w:hAnsi="Times New Roman"/>
          <w:sz w:val="27"/>
          <w:szCs w:val="27"/>
        </w:rPr>
        <w:t xml:space="preserve"> </w:t>
      </w:r>
      <w:r w:rsidRPr="009F0010">
        <w:rPr>
          <w:rFonts w:ascii="Times New Roman" w:hAnsi="Times New Roman"/>
          <w:sz w:val="27"/>
          <w:szCs w:val="27"/>
        </w:rPr>
        <w:t>підрозділ «Забезпечення збору та вивезення сміття і відходів з територій районів міста» доповнити пунктом 2</w:t>
      </w:r>
      <w:r w:rsidR="00A65F2C">
        <w:rPr>
          <w:rFonts w:ascii="Times New Roman" w:hAnsi="Times New Roman"/>
          <w:sz w:val="27"/>
          <w:szCs w:val="27"/>
        </w:rPr>
        <w:t xml:space="preserve"> в такій редакції:</w:t>
      </w:r>
      <w:r w:rsidRPr="009F0010">
        <w:rPr>
          <w:rFonts w:ascii="Times New Roman" w:hAnsi="Times New Roman"/>
          <w:sz w:val="27"/>
          <w:szCs w:val="27"/>
        </w:rPr>
        <w:t xml:space="preserve"> «</w:t>
      </w:r>
      <w:r w:rsidR="00A65F2C">
        <w:rPr>
          <w:rFonts w:ascii="Times New Roman" w:hAnsi="Times New Roman"/>
          <w:sz w:val="27"/>
          <w:szCs w:val="27"/>
        </w:rPr>
        <w:t>2. </w:t>
      </w:r>
      <w:r w:rsidRPr="009F0010">
        <w:rPr>
          <w:rFonts w:ascii="Times New Roman" w:hAnsi="Times New Roman"/>
          <w:sz w:val="27"/>
          <w:szCs w:val="27"/>
        </w:rPr>
        <w:t>Забезпечення облаштування та функціонування місць тимчасового зберігання отриманої вторинної сировини (зокрема для розміщення дробильно-сортувальних та інших установок, а також тимчасових споруд, необхідних для здійснення операцій з поводження відходами від руйнування)» (додається);</w:t>
      </w:r>
    </w:p>
    <w:bookmarkEnd w:id="2"/>
    <w:p w14:paraId="148BCD43" w14:textId="69ED81F5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1.2.</w:t>
      </w:r>
      <w:r w:rsidR="00A65F2C">
        <w:rPr>
          <w:sz w:val="27"/>
          <w:szCs w:val="27"/>
        </w:rPr>
        <w:t>3.</w:t>
      </w:r>
      <w:r w:rsidRPr="009F0010">
        <w:rPr>
          <w:sz w:val="27"/>
          <w:szCs w:val="27"/>
          <w:lang w:val="ru-RU"/>
        </w:rPr>
        <w:t> </w:t>
      </w:r>
      <w:r w:rsidRPr="00A65F2C">
        <w:rPr>
          <w:sz w:val="27"/>
          <w:szCs w:val="27"/>
          <w:lang w:val="ru-RU"/>
        </w:rPr>
        <w:t>у</w:t>
      </w:r>
      <w:r w:rsidRPr="009F0010">
        <w:rPr>
          <w:sz w:val="27"/>
          <w:szCs w:val="27"/>
          <w:lang w:val="ru-RU"/>
        </w:rPr>
        <w:t xml:space="preserve"> </w:t>
      </w:r>
      <w:r w:rsidRPr="009F0010">
        <w:rPr>
          <w:sz w:val="27"/>
          <w:szCs w:val="27"/>
        </w:rPr>
        <w:t>рядках «По розділу 1», «По підрозділу» та «По розділу 2» колонки «2024» викласти в новій редакції (додаються)</w:t>
      </w:r>
      <w:r w:rsidR="00BC4D45">
        <w:rPr>
          <w:sz w:val="27"/>
          <w:szCs w:val="27"/>
        </w:rPr>
        <w:t>;</w:t>
      </w:r>
    </w:p>
    <w:p w14:paraId="524E3E88" w14:textId="1D67C510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  <w:lang w:val="ru-RU"/>
        </w:rPr>
        <w:t>1.2.</w:t>
      </w:r>
      <w:r w:rsidR="00A65F2C">
        <w:rPr>
          <w:sz w:val="27"/>
          <w:szCs w:val="27"/>
          <w:lang w:val="ru-RU"/>
        </w:rPr>
        <w:t>4</w:t>
      </w:r>
      <w:r w:rsidRPr="009F0010">
        <w:rPr>
          <w:sz w:val="27"/>
          <w:szCs w:val="27"/>
          <w:lang w:val="ru-RU"/>
        </w:rPr>
        <w:t>. </w:t>
      </w:r>
      <w:r w:rsidR="00BC4D45">
        <w:rPr>
          <w:sz w:val="27"/>
          <w:szCs w:val="27"/>
        </w:rPr>
        <w:t>у</w:t>
      </w:r>
      <w:r w:rsidRPr="009F0010">
        <w:rPr>
          <w:sz w:val="27"/>
          <w:szCs w:val="27"/>
        </w:rPr>
        <w:t xml:space="preserve"> рядку «Всього по Програмі» колонку «2024» викласти в новій редакції (додається).</w:t>
      </w:r>
    </w:p>
    <w:p w14:paraId="1EC1D448" w14:textId="5A663532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1.3.</w:t>
      </w:r>
      <w:r w:rsidRPr="009F0010">
        <w:rPr>
          <w:sz w:val="27"/>
          <w:szCs w:val="27"/>
          <w:lang w:val="ru-RU"/>
        </w:rPr>
        <w:t> </w:t>
      </w:r>
      <w:r w:rsidRPr="009F0010">
        <w:rPr>
          <w:sz w:val="27"/>
          <w:szCs w:val="27"/>
        </w:rPr>
        <w:t>У додатку 3 «Результативні показники виконання Програми реформування і розвитку житлово-комунального господарства міста Миколаєва на 2020-2024 роки»</w:t>
      </w:r>
      <w:r w:rsidR="00A65F2C" w:rsidRPr="00A65F2C">
        <w:rPr>
          <w:sz w:val="27"/>
          <w:szCs w:val="27"/>
        </w:rPr>
        <w:t xml:space="preserve"> </w:t>
      </w:r>
      <w:r w:rsidR="00A65F2C" w:rsidRPr="009F0010">
        <w:rPr>
          <w:sz w:val="27"/>
          <w:szCs w:val="27"/>
        </w:rPr>
        <w:t>до Програми</w:t>
      </w:r>
      <w:r w:rsidRPr="009F0010">
        <w:rPr>
          <w:sz w:val="27"/>
          <w:szCs w:val="27"/>
        </w:rPr>
        <w:t>:</w:t>
      </w:r>
    </w:p>
    <w:p w14:paraId="0CF97EB7" w14:textId="564D3015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1.3.1.</w:t>
      </w:r>
      <w:r w:rsidR="009F0010">
        <w:rPr>
          <w:sz w:val="27"/>
          <w:szCs w:val="27"/>
        </w:rPr>
        <w:t> </w:t>
      </w:r>
      <w:r w:rsidR="00552B69">
        <w:rPr>
          <w:sz w:val="27"/>
          <w:szCs w:val="27"/>
        </w:rPr>
        <w:t>у</w:t>
      </w:r>
      <w:r w:rsidRPr="009F0010">
        <w:rPr>
          <w:sz w:val="27"/>
          <w:szCs w:val="27"/>
        </w:rPr>
        <w:t xml:space="preserve"> частині II «Благоустрій міст, сіл, селищ» розділ 1 «Забезпечення функціонування підприємств, установ та організацій, що виробляють, виконують та/або надають житлово-комунальні послуги» доповнити пунктом 4 «Виконання окремих заходів, передбачених статутом житлово-комунальних підприємств» (додається);</w:t>
      </w:r>
    </w:p>
    <w:p w14:paraId="5A7EDA91" w14:textId="7DF2ADDD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1.3.2.</w:t>
      </w:r>
      <w:r w:rsidR="009F0010">
        <w:rPr>
          <w:sz w:val="27"/>
          <w:szCs w:val="27"/>
        </w:rPr>
        <w:t> </w:t>
      </w:r>
      <w:r w:rsidR="00552B69">
        <w:rPr>
          <w:sz w:val="27"/>
          <w:szCs w:val="27"/>
        </w:rPr>
        <w:t>у</w:t>
      </w:r>
      <w:r w:rsidRPr="009F0010">
        <w:rPr>
          <w:sz w:val="27"/>
          <w:szCs w:val="27"/>
        </w:rPr>
        <w:t xml:space="preserve"> частині II «Благоустрій міст, сіл, селищ» розділу 2 «Утримання та розвиток автомобільних доріг та дорожньої інфраструктури, об’єктів благоустрою» підрозділ «Забезпечення збору та вивезення сміття і відходів з територій районів міста» доповнити пунктом 2</w:t>
      </w:r>
      <w:r w:rsidR="00552B69">
        <w:rPr>
          <w:sz w:val="27"/>
          <w:szCs w:val="27"/>
        </w:rPr>
        <w:t xml:space="preserve"> в такій редакції:</w:t>
      </w:r>
      <w:r w:rsidRPr="009F0010">
        <w:rPr>
          <w:sz w:val="27"/>
          <w:szCs w:val="27"/>
        </w:rPr>
        <w:t xml:space="preserve"> «</w:t>
      </w:r>
      <w:r w:rsidR="00552B69">
        <w:rPr>
          <w:sz w:val="27"/>
          <w:szCs w:val="27"/>
        </w:rPr>
        <w:t>2. </w:t>
      </w:r>
      <w:r w:rsidRPr="009F0010">
        <w:rPr>
          <w:sz w:val="27"/>
          <w:szCs w:val="27"/>
        </w:rPr>
        <w:t>Забезпечення облаштування та функціонування місць тимчасового зберігання отриманої вторинної сировини (зокрема для розміщення дробильно-сортувальних та інших установок, а також тимчасових споруд, необхідних для здійснення операцій з поводження відходами від руйнування)» (додається)</w:t>
      </w:r>
      <w:r w:rsidR="009F0010">
        <w:rPr>
          <w:sz w:val="27"/>
          <w:szCs w:val="27"/>
        </w:rPr>
        <w:t>.</w:t>
      </w:r>
    </w:p>
    <w:p w14:paraId="4EDF8FD4" w14:textId="77777777" w:rsidR="009F0010" w:rsidRDefault="009F0010" w:rsidP="009F0010">
      <w:pPr>
        <w:ind w:firstLine="567"/>
        <w:jc w:val="both"/>
        <w:rPr>
          <w:sz w:val="27"/>
          <w:szCs w:val="27"/>
        </w:rPr>
      </w:pPr>
    </w:p>
    <w:p w14:paraId="4F93CD55" w14:textId="26DEDD61" w:rsidR="00F0396B" w:rsidRPr="009F0010" w:rsidRDefault="00F0396B" w:rsidP="009F0010">
      <w:pPr>
        <w:ind w:firstLine="567"/>
        <w:jc w:val="both"/>
        <w:rPr>
          <w:sz w:val="27"/>
          <w:szCs w:val="27"/>
        </w:rPr>
      </w:pPr>
      <w:r w:rsidRPr="009F0010">
        <w:rPr>
          <w:sz w:val="27"/>
          <w:szCs w:val="27"/>
        </w:rPr>
        <w:t>2.</w:t>
      </w:r>
      <w:r w:rsidRPr="009F0010">
        <w:rPr>
          <w:sz w:val="27"/>
          <w:szCs w:val="27"/>
          <w:lang w:val="ru-RU"/>
        </w:rPr>
        <w:t> </w:t>
      </w:r>
      <w:r w:rsidRPr="009F0010">
        <w:rPr>
          <w:sz w:val="27"/>
          <w:szCs w:val="27"/>
        </w:rPr>
        <w:t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74391BDA" w14:textId="77777777" w:rsidR="00F0396B" w:rsidRPr="005941E9" w:rsidRDefault="00F0396B" w:rsidP="00F0396B">
      <w:pPr>
        <w:rPr>
          <w:sz w:val="28"/>
          <w:szCs w:val="28"/>
        </w:rPr>
      </w:pPr>
    </w:p>
    <w:p w14:paraId="4DEE8290" w14:textId="77777777" w:rsidR="00F0396B" w:rsidRPr="005941E9" w:rsidRDefault="00F0396B" w:rsidP="00F0396B">
      <w:pPr>
        <w:rPr>
          <w:sz w:val="28"/>
          <w:szCs w:val="28"/>
        </w:rPr>
      </w:pPr>
    </w:p>
    <w:p w14:paraId="5213BEA1" w14:textId="77777777" w:rsidR="00F0396B" w:rsidRPr="005941E9" w:rsidRDefault="00F0396B" w:rsidP="00F0396B">
      <w:pPr>
        <w:rPr>
          <w:sz w:val="28"/>
          <w:szCs w:val="28"/>
        </w:rPr>
      </w:pPr>
    </w:p>
    <w:p w14:paraId="615B0BDE" w14:textId="6C396AB7" w:rsidR="00F0396B" w:rsidRDefault="00F0396B" w:rsidP="009F0010">
      <w:pPr>
        <w:rPr>
          <w:sz w:val="28"/>
          <w:szCs w:val="28"/>
        </w:rPr>
        <w:sectPr w:rsidR="00F0396B" w:rsidSect="00F0396B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  <w:r w:rsidRPr="005941E9">
        <w:rPr>
          <w:sz w:val="28"/>
          <w:szCs w:val="28"/>
        </w:rPr>
        <w:t xml:space="preserve">Міський голова </w:t>
      </w:r>
      <w:r w:rsidRPr="005941E9">
        <w:rPr>
          <w:sz w:val="28"/>
          <w:szCs w:val="28"/>
        </w:rPr>
        <w:tab/>
      </w:r>
      <w:r w:rsidRPr="005941E9">
        <w:rPr>
          <w:sz w:val="28"/>
          <w:szCs w:val="28"/>
        </w:rPr>
        <w:tab/>
      </w:r>
      <w:r w:rsidRPr="005941E9">
        <w:rPr>
          <w:sz w:val="28"/>
          <w:szCs w:val="28"/>
        </w:rPr>
        <w:tab/>
        <w:t xml:space="preserve">                                                           О. СЄНКЕВИЧ</w:t>
      </w:r>
    </w:p>
    <w:p w14:paraId="1580F932" w14:textId="0545F980" w:rsidR="00F0396B" w:rsidRPr="005941E9" w:rsidRDefault="00F0396B" w:rsidP="00F0396B">
      <w:pPr>
        <w:spacing w:line="360" w:lineRule="auto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ЗА</w:t>
      </w:r>
      <w:r w:rsidRPr="005941E9">
        <w:rPr>
          <w:sz w:val="28"/>
          <w:szCs w:val="28"/>
        </w:rPr>
        <w:t>ТВЕРДЖЕНО</w:t>
      </w:r>
    </w:p>
    <w:p w14:paraId="0FE4AA3D" w14:textId="77777777" w:rsidR="00F0396B" w:rsidRPr="005941E9" w:rsidRDefault="00F0396B" w:rsidP="00F0396B">
      <w:pPr>
        <w:spacing w:line="360" w:lineRule="auto"/>
        <w:ind w:firstLine="10206"/>
        <w:rPr>
          <w:sz w:val="28"/>
          <w:szCs w:val="28"/>
        </w:rPr>
      </w:pPr>
      <w:r w:rsidRPr="005941E9">
        <w:rPr>
          <w:sz w:val="28"/>
          <w:szCs w:val="28"/>
        </w:rPr>
        <w:t>рішення міської ради</w:t>
      </w:r>
    </w:p>
    <w:p w14:paraId="5263AD0B" w14:textId="6D60CE6F" w:rsidR="00F0396B" w:rsidRPr="005941E9" w:rsidRDefault="00F0396B" w:rsidP="00F0396B">
      <w:pPr>
        <w:spacing w:line="360" w:lineRule="auto"/>
        <w:ind w:firstLine="10206"/>
        <w:rPr>
          <w:sz w:val="28"/>
          <w:szCs w:val="28"/>
        </w:rPr>
      </w:pPr>
      <w:r w:rsidRPr="005941E9">
        <w:rPr>
          <w:sz w:val="28"/>
          <w:szCs w:val="28"/>
        </w:rPr>
        <w:t>від</w:t>
      </w:r>
      <w:r w:rsidR="00487730">
        <w:rPr>
          <w:sz w:val="28"/>
          <w:szCs w:val="28"/>
        </w:rPr>
        <w:t xml:space="preserve"> _</w:t>
      </w:r>
      <w:r w:rsidRPr="005941E9">
        <w:rPr>
          <w:sz w:val="28"/>
          <w:szCs w:val="28"/>
        </w:rPr>
        <w:t>__</w:t>
      </w:r>
      <w:r w:rsidRPr="005941E9">
        <w:rPr>
          <w:sz w:val="28"/>
          <w:szCs w:val="28"/>
          <w:lang w:val="ru-RU"/>
        </w:rPr>
        <w:t>_____</w:t>
      </w:r>
      <w:r w:rsidRPr="005941E9">
        <w:rPr>
          <w:sz w:val="28"/>
          <w:szCs w:val="28"/>
        </w:rPr>
        <w:t>___________</w:t>
      </w:r>
      <w:r w:rsidRPr="005941E9">
        <w:rPr>
          <w:sz w:val="28"/>
          <w:szCs w:val="28"/>
          <w:lang w:val="ru-RU"/>
        </w:rPr>
        <w:t>__</w:t>
      </w:r>
      <w:r w:rsidRPr="005941E9">
        <w:rPr>
          <w:sz w:val="28"/>
          <w:szCs w:val="28"/>
        </w:rPr>
        <w:t>_______</w:t>
      </w:r>
    </w:p>
    <w:p w14:paraId="54F25264" w14:textId="66B7FCD3" w:rsidR="00F0396B" w:rsidRPr="005941E9" w:rsidRDefault="00F0396B" w:rsidP="00F0396B">
      <w:pPr>
        <w:spacing w:line="360" w:lineRule="auto"/>
        <w:ind w:firstLine="10206"/>
        <w:rPr>
          <w:sz w:val="28"/>
          <w:szCs w:val="28"/>
        </w:rPr>
      </w:pPr>
      <w:r w:rsidRPr="005941E9">
        <w:rPr>
          <w:sz w:val="28"/>
          <w:szCs w:val="28"/>
        </w:rPr>
        <w:t xml:space="preserve">№ </w:t>
      </w:r>
      <w:r w:rsidR="00487730">
        <w:rPr>
          <w:sz w:val="28"/>
          <w:szCs w:val="28"/>
        </w:rPr>
        <w:t xml:space="preserve"> </w:t>
      </w:r>
      <w:r w:rsidRPr="005941E9">
        <w:rPr>
          <w:sz w:val="28"/>
          <w:szCs w:val="28"/>
        </w:rPr>
        <w:t>____</w:t>
      </w:r>
      <w:r w:rsidR="00487730">
        <w:rPr>
          <w:sz w:val="28"/>
          <w:szCs w:val="28"/>
        </w:rPr>
        <w:t>_</w:t>
      </w:r>
      <w:r w:rsidRPr="005941E9">
        <w:rPr>
          <w:sz w:val="28"/>
          <w:szCs w:val="28"/>
          <w:lang w:val="ru-RU"/>
        </w:rPr>
        <w:t>_____</w:t>
      </w:r>
      <w:r w:rsidRPr="005941E9">
        <w:rPr>
          <w:sz w:val="28"/>
          <w:szCs w:val="28"/>
        </w:rPr>
        <w:t>____________</w:t>
      </w:r>
      <w:r w:rsidRPr="005941E9">
        <w:rPr>
          <w:sz w:val="28"/>
          <w:szCs w:val="28"/>
          <w:lang w:val="ru-RU"/>
        </w:rPr>
        <w:t>__</w:t>
      </w:r>
      <w:r w:rsidRPr="005941E9">
        <w:rPr>
          <w:sz w:val="28"/>
          <w:szCs w:val="28"/>
        </w:rPr>
        <w:t>____</w:t>
      </w:r>
    </w:p>
    <w:p w14:paraId="6F4FA689" w14:textId="77777777" w:rsidR="00F0396B" w:rsidRPr="005941E9" w:rsidRDefault="00F0396B" w:rsidP="009F0010">
      <w:pPr>
        <w:rPr>
          <w:sz w:val="28"/>
          <w:szCs w:val="28"/>
        </w:rPr>
      </w:pPr>
    </w:p>
    <w:p w14:paraId="5DB4B84C" w14:textId="77777777" w:rsidR="00F0396B" w:rsidRPr="005941E9" w:rsidRDefault="00F0396B" w:rsidP="00F0396B">
      <w:pPr>
        <w:ind w:left="10490" w:firstLine="2410"/>
        <w:rPr>
          <w:sz w:val="28"/>
          <w:szCs w:val="28"/>
        </w:rPr>
      </w:pPr>
      <w:r w:rsidRPr="005941E9">
        <w:rPr>
          <w:sz w:val="28"/>
          <w:szCs w:val="28"/>
        </w:rPr>
        <w:t>Додаток 2</w:t>
      </w:r>
    </w:p>
    <w:p w14:paraId="790F366A" w14:textId="77777777" w:rsidR="00F0396B" w:rsidRPr="005941E9" w:rsidRDefault="00F0396B" w:rsidP="00F0396B">
      <w:pPr>
        <w:ind w:left="10490" w:firstLine="2410"/>
        <w:rPr>
          <w:sz w:val="28"/>
          <w:szCs w:val="28"/>
        </w:rPr>
      </w:pPr>
      <w:r w:rsidRPr="005941E9">
        <w:rPr>
          <w:sz w:val="28"/>
          <w:szCs w:val="28"/>
        </w:rPr>
        <w:t>до Програми</w:t>
      </w:r>
    </w:p>
    <w:p w14:paraId="4E554B35" w14:textId="77777777" w:rsidR="00F0396B" w:rsidRPr="005941E9" w:rsidRDefault="00F0396B" w:rsidP="00F0396B">
      <w:pPr>
        <w:rPr>
          <w:sz w:val="28"/>
          <w:szCs w:val="28"/>
        </w:rPr>
      </w:pPr>
      <w:bookmarkStart w:id="3" w:name="_Hlk152332620"/>
    </w:p>
    <w:p w14:paraId="393317CE" w14:textId="77777777" w:rsidR="00F0396B" w:rsidRPr="005941E9" w:rsidRDefault="00F0396B" w:rsidP="00F0396B">
      <w:pPr>
        <w:jc w:val="center"/>
        <w:rPr>
          <w:spacing w:val="54"/>
          <w:sz w:val="28"/>
          <w:szCs w:val="28"/>
        </w:rPr>
      </w:pPr>
      <w:r w:rsidRPr="005941E9">
        <w:rPr>
          <w:spacing w:val="54"/>
          <w:sz w:val="28"/>
          <w:szCs w:val="28"/>
        </w:rPr>
        <w:t>ПЕРЕЛІК</w:t>
      </w:r>
    </w:p>
    <w:p w14:paraId="782514B9" w14:textId="77777777" w:rsidR="00F0396B" w:rsidRPr="005941E9" w:rsidRDefault="00F0396B" w:rsidP="00F0396B">
      <w:pPr>
        <w:ind w:left="-142" w:right="536"/>
        <w:jc w:val="center"/>
        <w:rPr>
          <w:sz w:val="28"/>
          <w:szCs w:val="28"/>
        </w:rPr>
      </w:pPr>
      <w:r w:rsidRPr="005941E9">
        <w:rPr>
          <w:sz w:val="28"/>
          <w:szCs w:val="28"/>
        </w:rPr>
        <w:t>завдань та заходів Програми реформування та розвитку житлово-комунального господарства</w:t>
      </w:r>
    </w:p>
    <w:p w14:paraId="4198E3B6" w14:textId="77777777" w:rsidR="00F0396B" w:rsidRPr="005941E9" w:rsidRDefault="00F0396B" w:rsidP="00F0396B">
      <w:pPr>
        <w:ind w:left="-142" w:right="536"/>
        <w:jc w:val="center"/>
        <w:rPr>
          <w:sz w:val="28"/>
          <w:szCs w:val="28"/>
        </w:rPr>
      </w:pPr>
      <w:r w:rsidRPr="005941E9">
        <w:rPr>
          <w:sz w:val="28"/>
          <w:szCs w:val="28"/>
        </w:rPr>
        <w:t>міста Миколаєва на 2020-2024 роки</w:t>
      </w:r>
    </w:p>
    <w:p w14:paraId="2164832D" w14:textId="77777777" w:rsidR="00F0396B" w:rsidRPr="005941E9" w:rsidRDefault="00F0396B" w:rsidP="00F0396B">
      <w:pPr>
        <w:ind w:left="-142" w:right="536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851"/>
        <w:gridCol w:w="4394"/>
        <w:gridCol w:w="2268"/>
        <w:gridCol w:w="1686"/>
      </w:tblGrid>
      <w:tr w:rsidR="00F0396B" w:rsidRPr="005941E9" w14:paraId="4890A021" w14:textId="77777777" w:rsidTr="009F0010">
        <w:trPr>
          <w:trHeight w:val="28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80928D2" w14:textId="77777777" w:rsidR="00F0396B" w:rsidRPr="005941E9" w:rsidRDefault="00F0396B" w:rsidP="00E65761">
            <w:pPr>
              <w:ind w:left="-57" w:right="-57"/>
              <w:jc w:val="center"/>
            </w:pPr>
            <w:r w:rsidRPr="005941E9">
              <w:t>№</w:t>
            </w:r>
          </w:p>
          <w:p w14:paraId="026FC11B" w14:textId="77777777" w:rsidR="00F0396B" w:rsidRPr="005941E9" w:rsidRDefault="00F0396B" w:rsidP="00E65761">
            <w:pPr>
              <w:ind w:left="-57" w:right="-57"/>
              <w:jc w:val="center"/>
            </w:pPr>
            <w:r w:rsidRPr="005941E9">
              <w:t>з/п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144FE0DC" w14:textId="77777777" w:rsidR="00F0396B" w:rsidRPr="005941E9" w:rsidRDefault="00F0396B" w:rsidP="00E65761">
            <w:pPr>
              <w:ind w:left="-57" w:right="-57"/>
              <w:jc w:val="center"/>
            </w:pPr>
            <w:r w:rsidRPr="005941E9">
              <w:t>Перелік заходів Програми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72064E" w14:textId="77777777" w:rsidR="00F0396B" w:rsidRPr="005941E9" w:rsidRDefault="00F0396B" w:rsidP="00E65761">
            <w:pPr>
              <w:ind w:left="-57" w:right="-57"/>
              <w:jc w:val="center"/>
            </w:pPr>
            <w:r w:rsidRPr="005941E9">
              <w:t>Термін</w:t>
            </w:r>
          </w:p>
          <w:p w14:paraId="4C68B986" w14:textId="77777777" w:rsidR="00F0396B" w:rsidRPr="005941E9" w:rsidRDefault="00F0396B" w:rsidP="00E65761">
            <w:pPr>
              <w:ind w:left="-57" w:right="-57"/>
              <w:jc w:val="center"/>
            </w:pPr>
            <w:r w:rsidRPr="005941E9">
              <w:t>вико</w:t>
            </w:r>
            <w:r w:rsidRPr="005941E9">
              <w:rPr>
                <w:lang w:val="ru-RU"/>
              </w:rPr>
              <w:t>-</w:t>
            </w:r>
            <w:r w:rsidRPr="005941E9">
              <w:t>нання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8A225B1" w14:textId="77777777" w:rsidR="00F0396B" w:rsidRPr="005941E9" w:rsidRDefault="00F0396B" w:rsidP="00E65761">
            <w:pPr>
              <w:ind w:left="-57" w:right="-57"/>
              <w:jc w:val="center"/>
            </w:pPr>
            <w:r w:rsidRPr="005941E9">
              <w:t>Виконавці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2F8CD33D" w14:textId="6070AB3B" w:rsidR="00F0396B" w:rsidRPr="005941E9" w:rsidRDefault="00F0396B" w:rsidP="00E65761">
            <w:pPr>
              <w:ind w:left="-57" w:right="-57"/>
              <w:jc w:val="center"/>
            </w:pPr>
            <w:r w:rsidRPr="005941E9">
              <w:t>Фінансування по роках, тис.</w:t>
            </w:r>
            <w:r w:rsidR="009F0010">
              <w:t xml:space="preserve"> </w:t>
            </w:r>
            <w:r w:rsidRPr="005941E9">
              <w:t>грн</w:t>
            </w:r>
          </w:p>
        </w:tc>
      </w:tr>
      <w:tr w:rsidR="00F0396B" w:rsidRPr="005941E9" w14:paraId="61BDE565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  <w:vAlign w:val="center"/>
          </w:tcPr>
          <w:p w14:paraId="6F5BEB13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  <w:vAlign w:val="center"/>
          </w:tcPr>
          <w:p w14:paraId="345636FB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  <w:vAlign w:val="center"/>
          </w:tcPr>
          <w:p w14:paraId="6A88176B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  <w:vAlign w:val="center"/>
          </w:tcPr>
          <w:p w14:paraId="01F754B8" w14:textId="77777777" w:rsidR="00F0396B" w:rsidRPr="005941E9" w:rsidRDefault="00F0396B" w:rsidP="00E65761"/>
        </w:tc>
        <w:tc>
          <w:tcPr>
            <w:tcW w:w="2268" w:type="dxa"/>
            <w:shd w:val="clear" w:color="auto" w:fill="auto"/>
            <w:vAlign w:val="center"/>
          </w:tcPr>
          <w:p w14:paraId="0879B917" w14:textId="77777777" w:rsidR="00F0396B" w:rsidRPr="005941E9" w:rsidRDefault="00F0396B" w:rsidP="00E65761">
            <w:pPr>
              <w:jc w:val="center"/>
            </w:pPr>
            <w:r w:rsidRPr="005941E9">
              <w:t>Всього по Програмі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0BE5B35" w14:textId="77777777" w:rsidR="00F0396B" w:rsidRPr="005941E9" w:rsidRDefault="00F0396B" w:rsidP="00E65761">
            <w:pPr>
              <w:jc w:val="center"/>
            </w:pPr>
            <w:r w:rsidRPr="005941E9">
              <w:t>2024</w:t>
            </w:r>
          </w:p>
        </w:tc>
      </w:tr>
      <w:tr w:rsidR="00F0396B" w:rsidRPr="005941E9" w14:paraId="6B8F1604" w14:textId="77777777" w:rsidTr="009F0010">
        <w:trPr>
          <w:trHeight w:val="283"/>
        </w:trPr>
        <w:tc>
          <w:tcPr>
            <w:tcW w:w="14581" w:type="dxa"/>
            <w:gridSpan w:val="6"/>
            <w:shd w:val="clear" w:color="auto" w:fill="auto"/>
          </w:tcPr>
          <w:p w14:paraId="4D164CDA" w14:textId="77777777" w:rsidR="00F0396B" w:rsidRPr="005941E9" w:rsidRDefault="00F0396B" w:rsidP="00E65761">
            <w:pPr>
              <w:jc w:val="center"/>
            </w:pPr>
            <w:r w:rsidRPr="005941E9">
              <w:t>Частина ІІ. Благоустрій міст, сіл, селищ</w:t>
            </w:r>
          </w:p>
        </w:tc>
      </w:tr>
      <w:tr w:rsidR="00F0396B" w:rsidRPr="005941E9" w14:paraId="0363BAEB" w14:textId="77777777" w:rsidTr="009F0010">
        <w:trPr>
          <w:trHeight w:val="283"/>
        </w:trPr>
        <w:tc>
          <w:tcPr>
            <w:tcW w:w="14581" w:type="dxa"/>
            <w:gridSpan w:val="6"/>
            <w:shd w:val="clear" w:color="auto" w:fill="auto"/>
          </w:tcPr>
          <w:p w14:paraId="6B4C9AF3" w14:textId="77777777" w:rsidR="00F0396B" w:rsidRPr="007E6445" w:rsidRDefault="00F0396B" w:rsidP="00E65761">
            <w:pPr>
              <w:jc w:val="center"/>
            </w:pPr>
            <w:r w:rsidRPr="007E6445">
              <w:t xml:space="preserve">Розділ 1. Забезпечення функціонування підприємств, установ та організацій, що виробляють, виконують та/або </w:t>
            </w:r>
          </w:p>
          <w:p w14:paraId="74E15416" w14:textId="77777777" w:rsidR="00F0396B" w:rsidRPr="005941E9" w:rsidRDefault="00F0396B" w:rsidP="00E65761">
            <w:pPr>
              <w:jc w:val="center"/>
            </w:pPr>
            <w:r w:rsidRPr="007E6445">
              <w:t>надають житлово-комунальні послуги</w:t>
            </w:r>
          </w:p>
        </w:tc>
      </w:tr>
      <w:tr w:rsidR="00F0396B" w:rsidRPr="005941E9" w14:paraId="3F109980" w14:textId="77777777" w:rsidTr="009F0010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240684A4" w14:textId="77777777" w:rsidR="00F0396B" w:rsidRPr="005941E9" w:rsidRDefault="00F0396B" w:rsidP="00E65761">
            <w:pPr>
              <w:jc w:val="center"/>
            </w:pPr>
            <w:r>
              <w:t>4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91B550E" w14:textId="77777777" w:rsidR="00F0396B" w:rsidRPr="005941E9" w:rsidRDefault="00F0396B" w:rsidP="00E65761">
            <w:r w:rsidRPr="005941E9">
              <w:t>Виконання окремих заходів, передбачених статутом житлово-комунальних підприємств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9ACCE2" w14:textId="77777777" w:rsidR="00F0396B" w:rsidRPr="005941E9" w:rsidRDefault="00F0396B" w:rsidP="00E65761">
            <w:r w:rsidRPr="005941E9">
              <w:t>2024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5B2C8EE" w14:textId="6204E3DB" w:rsidR="00F0396B" w:rsidRPr="005941E9" w:rsidRDefault="00F0396B" w:rsidP="00E65761">
            <w:r w:rsidRPr="009F7B9D">
              <w:t>комунальні унітарні підприємства, які належать до територіальної громади міста Миколаєва</w:t>
            </w:r>
            <w:r w:rsidR="00552B69">
              <w:t>,</w:t>
            </w:r>
            <w:r w:rsidRPr="009F7B9D">
              <w:t xml:space="preserve"> </w:t>
            </w:r>
            <w:r w:rsidRPr="005941E9">
              <w:t>спільно з головними розпорядниками бюджетних коштів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6D3093C" w14:textId="77777777" w:rsidR="00F0396B" w:rsidRPr="005941E9" w:rsidRDefault="00F0396B" w:rsidP="00E65761">
            <w:r w:rsidRPr="005941E9">
              <w:t>Всього, у т.ч.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5916142B" w14:textId="77777777" w:rsidR="00F0396B" w:rsidRPr="005941E9" w:rsidRDefault="00F0396B" w:rsidP="00E65761">
            <w:pPr>
              <w:jc w:val="center"/>
            </w:pPr>
            <w:r w:rsidRPr="005941E9">
              <w:t>3 000,0</w:t>
            </w:r>
          </w:p>
        </w:tc>
      </w:tr>
      <w:tr w:rsidR="00F0396B" w:rsidRPr="005941E9" w14:paraId="17D92F73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7ADDA235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23A4BBE0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01C83428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78858359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50CDC9B" w14:textId="77777777" w:rsidR="00F0396B" w:rsidRPr="005941E9" w:rsidRDefault="00F0396B" w:rsidP="00E65761">
            <w:r w:rsidRPr="005941E9">
              <w:t>Міський бюджет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4977E6AC" w14:textId="77777777" w:rsidR="00F0396B" w:rsidRPr="005941E9" w:rsidRDefault="00F0396B" w:rsidP="00E65761">
            <w:pPr>
              <w:jc w:val="center"/>
            </w:pPr>
            <w:r w:rsidRPr="005941E9">
              <w:t>3 000,0</w:t>
            </w:r>
          </w:p>
        </w:tc>
      </w:tr>
      <w:tr w:rsidR="00F0396B" w:rsidRPr="005941E9" w14:paraId="2937F594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01FE15E3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0B9A6768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3D7DAE44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19933AFE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AD3BA" w14:textId="77777777" w:rsidR="00F0396B" w:rsidRPr="005941E9" w:rsidRDefault="00F0396B" w:rsidP="00E65761">
            <w:r w:rsidRPr="005941E9">
              <w:t>Інші джерела фінансування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11A95BEB" w14:textId="77777777" w:rsidR="00F0396B" w:rsidRPr="005941E9" w:rsidRDefault="00F0396B" w:rsidP="00E65761">
            <w:pPr>
              <w:jc w:val="center"/>
            </w:pPr>
            <w:r w:rsidRPr="005941E9">
              <w:t>-</w:t>
            </w:r>
          </w:p>
        </w:tc>
      </w:tr>
      <w:tr w:rsidR="00F0396B" w:rsidRPr="005941E9" w14:paraId="78A42296" w14:textId="77777777" w:rsidTr="009F0010">
        <w:trPr>
          <w:trHeight w:val="283"/>
        </w:trPr>
        <w:tc>
          <w:tcPr>
            <w:tcW w:w="704" w:type="dxa"/>
            <w:shd w:val="clear" w:color="auto" w:fill="auto"/>
          </w:tcPr>
          <w:p w14:paraId="62D4F2E0" w14:textId="77777777" w:rsidR="00F0396B" w:rsidRPr="005941E9" w:rsidRDefault="00F0396B" w:rsidP="00E65761"/>
        </w:tc>
        <w:tc>
          <w:tcPr>
            <w:tcW w:w="4678" w:type="dxa"/>
            <w:shd w:val="clear" w:color="auto" w:fill="auto"/>
          </w:tcPr>
          <w:p w14:paraId="1E76597D" w14:textId="77777777" w:rsidR="00F0396B" w:rsidRPr="00487697" w:rsidRDefault="00F0396B" w:rsidP="00E65761">
            <w:r w:rsidRPr="00487697">
              <w:t>По розділу 1</w:t>
            </w:r>
          </w:p>
        </w:tc>
        <w:tc>
          <w:tcPr>
            <w:tcW w:w="851" w:type="dxa"/>
            <w:shd w:val="clear" w:color="auto" w:fill="auto"/>
          </w:tcPr>
          <w:p w14:paraId="3D53C948" w14:textId="77777777" w:rsidR="00F0396B" w:rsidRPr="00487697" w:rsidRDefault="00F0396B" w:rsidP="00E65761"/>
        </w:tc>
        <w:tc>
          <w:tcPr>
            <w:tcW w:w="4394" w:type="dxa"/>
            <w:shd w:val="clear" w:color="auto" w:fill="auto"/>
          </w:tcPr>
          <w:p w14:paraId="525DA3D3" w14:textId="77777777" w:rsidR="00F0396B" w:rsidRPr="00487697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D62B93B" w14:textId="77777777" w:rsidR="00F0396B" w:rsidRPr="00487697" w:rsidRDefault="00F0396B" w:rsidP="00E65761">
            <w:r w:rsidRPr="00487697">
              <w:t>Всього, у т.ч.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7F68F5A1" w14:textId="77777777" w:rsidR="00F0396B" w:rsidRPr="00487697" w:rsidRDefault="00F0396B" w:rsidP="00E65761">
            <w:pPr>
              <w:jc w:val="center"/>
            </w:pPr>
            <w:r w:rsidRPr="00487697">
              <w:t>49 773,0</w:t>
            </w:r>
          </w:p>
        </w:tc>
      </w:tr>
      <w:tr w:rsidR="00F0396B" w:rsidRPr="005941E9" w14:paraId="7EF1847A" w14:textId="77777777" w:rsidTr="009F0010">
        <w:trPr>
          <w:trHeight w:val="283"/>
        </w:trPr>
        <w:tc>
          <w:tcPr>
            <w:tcW w:w="14581" w:type="dxa"/>
            <w:gridSpan w:val="6"/>
            <w:shd w:val="clear" w:color="auto" w:fill="auto"/>
          </w:tcPr>
          <w:p w14:paraId="4BCFD37F" w14:textId="77777777" w:rsidR="00F0396B" w:rsidRPr="004C69EF" w:rsidRDefault="00F0396B" w:rsidP="00E65761">
            <w:pPr>
              <w:jc w:val="center"/>
              <w:rPr>
                <w:highlight w:val="yellow"/>
              </w:rPr>
            </w:pPr>
            <w:r>
              <w:t>Розділ</w:t>
            </w:r>
            <w:r w:rsidRPr="00B718E1">
              <w:t xml:space="preserve"> 2</w:t>
            </w:r>
            <w:r>
              <w:t>.</w:t>
            </w:r>
            <w:r w:rsidRPr="00B718E1">
              <w:t xml:space="preserve"> «Утримання та розвиток автомобільних доріг та дорожньої інфраструктури, об’єктів благоустрою»</w:t>
            </w:r>
          </w:p>
        </w:tc>
      </w:tr>
      <w:tr w:rsidR="00F0396B" w:rsidRPr="005941E9" w14:paraId="0F9ED9E0" w14:textId="77777777" w:rsidTr="009F0010">
        <w:trPr>
          <w:trHeight w:val="283"/>
        </w:trPr>
        <w:tc>
          <w:tcPr>
            <w:tcW w:w="14581" w:type="dxa"/>
            <w:gridSpan w:val="6"/>
            <w:shd w:val="clear" w:color="auto" w:fill="auto"/>
          </w:tcPr>
          <w:p w14:paraId="12743841" w14:textId="77777777" w:rsidR="00F0396B" w:rsidRPr="005941E9" w:rsidRDefault="00F0396B" w:rsidP="00E65761">
            <w:pPr>
              <w:jc w:val="center"/>
            </w:pPr>
            <w:r w:rsidRPr="005941E9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F0396B" w:rsidRPr="005941E9" w14:paraId="0A3C1412" w14:textId="77777777" w:rsidTr="009F0010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5C192C0F" w14:textId="77777777" w:rsidR="00F0396B" w:rsidRPr="005941E9" w:rsidRDefault="00F0396B" w:rsidP="00E65761">
            <w:pPr>
              <w:jc w:val="center"/>
            </w:pPr>
            <w:r w:rsidRPr="005941E9">
              <w:t>2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4CBC1271" w14:textId="77777777" w:rsidR="00F0396B" w:rsidRPr="005941E9" w:rsidRDefault="00F0396B" w:rsidP="00E65761">
            <w:r w:rsidRPr="005941E9">
              <w:t xml:space="preserve">Забезпечення облаштування та функціонування місць тимчасового зберігання отриманої вторинної сировини (зокрема для розміщення дробильно-сортувальних та інших установок, а також </w:t>
            </w:r>
            <w:r w:rsidRPr="005941E9">
              <w:lastRenderedPageBreak/>
              <w:t>тимчасових споруд, необхідних для здійснення операцій з поводження відходами від руйнування)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1C4E78" w14:textId="77777777" w:rsidR="00F0396B" w:rsidRPr="005941E9" w:rsidRDefault="00F0396B" w:rsidP="00E65761">
            <w:r w:rsidRPr="005941E9">
              <w:lastRenderedPageBreak/>
              <w:t>2024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6FB2E21" w14:textId="77777777" w:rsidR="00F0396B" w:rsidRPr="005941E9" w:rsidRDefault="00F0396B" w:rsidP="00E65761">
            <w:r w:rsidRPr="005941E9">
              <w:t>КП «ЕЛУ автодоріг»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D258E57" w14:textId="77777777" w:rsidR="00F0396B" w:rsidRPr="005941E9" w:rsidRDefault="00F0396B" w:rsidP="00E65761">
            <w:r w:rsidRPr="005941E9">
              <w:t>Всього, у т.ч.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34D27E17" w14:textId="77777777" w:rsidR="00F0396B" w:rsidRPr="005941E9" w:rsidRDefault="00F0396B" w:rsidP="00E65761">
            <w:pPr>
              <w:jc w:val="center"/>
            </w:pPr>
            <w:r w:rsidRPr="005941E9">
              <w:t>40 735,0</w:t>
            </w:r>
          </w:p>
        </w:tc>
      </w:tr>
      <w:tr w:rsidR="00F0396B" w:rsidRPr="005941E9" w14:paraId="2A02FC96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3DDAB69A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0A9C1767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213A7BA6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5BA64FBE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64E0DF5" w14:textId="77777777" w:rsidR="00F0396B" w:rsidRPr="005941E9" w:rsidRDefault="00F0396B" w:rsidP="00E65761">
            <w:r w:rsidRPr="005941E9">
              <w:t>Міський бюджет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4B7A32FD" w14:textId="77777777" w:rsidR="00F0396B" w:rsidRPr="005941E9" w:rsidRDefault="00F0396B" w:rsidP="00E65761">
            <w:pPr>
              <w:jc w:val="center"/>
            </w:pPr>
            <w:r w:rsidRPr="005941E9">
              <w:t>40 735,0</w:t>
            </w:r>
          </w:p>
        </w:tc>
      </w:tr>
      <w:tr w:rsidR="00F0396B" w:rsidRPr="005941E9" w14:paraId="4FF216D2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4FA0D6D1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685DDEF9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743FE87F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52C73B82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042CF4E" w14:textId="77777777" w:rsidR="00F0396B" w:rsidRPr="005941E9" w:rsidRDefault="00F0396B" w:rsidP="00E65761">
            <w:r w:rsidRPr="005941E9">
              <w:t>Інші джерела фінансування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5E17BE72" w14:textId="77777777" w:rsidR="00F0396B" w:rsidRPr="005941E9" w:rsidRDefault="00F0396B" w:rsidP="00E65761">
            <w:pPr>
              <w:jc w:val="center"/>
            </w:pPr>
            <w:r w:rsidRPr="005941E9">
              <w:t>-</w:t>
            </w:r>
          </w:p>
        </w:tc>
      </w:tr>
      <w:tr w:rsidR="00F0396B" w:rsidRPr="005941E9" w14:paraId="7866F85C" w14:textId="77777777" w:rsidTr="009F0010">
        <w:trPr>
          <w:trHeight w:val="275"/>
        </w:trPr>
        <w:tc>
          <w:tcPr>
            <w:tcW w:w="704" w:type="dxa"/>
            <w:shd w:val="clear" w:color="auto" w:fill="auto"/>
          </w:tcPr>
          <w:p w14:paraId="1562565A" w14:textId="77777777" w:rsidR="00F0396B" w:rsidRPr="005941E9" w:rsidRDefault="00F0396B" w:rsidP="00E65761"/>
        </w:tc>
        <w:tc>
          <w:tcPr>
            <w:tcW w:w="4678" w:type="dxa"/>
            <w:shd w:val="clear" w:color="auto" w:fill="auto"/>
          </w:tcPr>
          <w:p w14:paraId="789768EC" w14:textId="77777777" w:rsidR="00F0396B" w:rsidRPr="005941E9" w:rsidRDefault="00F0396B" w:rsidP="00E65761">
            <w:r w:rsidRPr="005941E9">
              <w:t>По підрозділу</w:t>
            </w:r>
          </w:p>
        </w:tc>
        <w:tc>
          <w:tcPr>
            <w:tcW w:w="851" w:type="dxa"/>
            <w:shd w:val="clear" w:color="auto" w:fill="auto"/>
          </w:tcPr>
          <w:p w14:paraId="63A128B5" w14:textId="77777777" w:rsidR="00F0396B" w:rsidRPr="005941E9" w:rsidRDefault="00F0396B" w:rsidP="00E65761"/>
        </w:tc>
        <w:tc>
          <w:tcPr>
            <w:tcW w:w="4394" w:type="dxa"/>
            <w:shd w:val="clear" w:color="auto" w:fill="auto"/>
          </w:tcPr>
          <w:p w14:paraId="38A39513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69AD443" w14:textId="77777777" w:rsidR="00F0396B" w:rsidRPr="005941E9" w:rsidRDefault="00F0396B" w:rsidP="00E65761">
            <w:r w:rsidRPr="005941E9">
              <w:t>Всього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2CCE10CB" w14:textId="77777777" w:rsidR="00F0396B" w:rsidRPr="005941E9" w:rsidRDefault="00F0396B" w:rsidP="00E65761">
            <w:pPr>
              <w:jc w:val="center"/>
            </w:pPr>
            <w:r w:rsidRPr="005941E9">
              <w:t>86 035,0</w:t>
            </w:r>
          </w:p>
        </w:tc>
      </w:tr>
      <w:tr w:rsidR="00F0396B" w:rsidRPr="005941E9" w14:paraId="012CCCC8" w14:textId="77777777" w:rsidTr="009F0010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2152DF9A" w14:textId="77777777" w:rsidR="00F0396B" w:rsidRPr="005941E9" w:rsidRDefault="00F0396B" w:rsidP="00E65761"/>
        </w:tc>
        <w:tc>
          <w:tcPr>
            <w:tcW w:w="4678" w:type="dxa"/>
            <w:vMerge w:val="restart"/>
            <w:shd w:val="clear" w:color="auto" w:fill="auto"/>
          </w:tcPr>
          <w:p w14:paraId="0358EC4B" w14:textId="77777777" w:rsidR="00F0396B" w:rsidRPr="005941E9" w:rsidRDefault="00F0396B" w:rsidP="00E65761">
            <w:r w:rsidRPr="005941E9">
              <w:t>По розділу 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6DA874" w14:textId="77777777" w:rsidR="00F0396B" w:rsidRPr="005941E9" w:rsidRDefault="00F0396B" w:rsidP="00E65761"/>
        </w:tc>
        <w:tc>
          <w:tcPr>
            <w:tcW w:w="4394" w:type="dxa"/>
            <w:vMerge w:val="restart"/>
            <w:shd w:val="clear" w:color="auto" w:fill="auto"/>
          </w:tcPr>
          <w:p w14:paraId="5AE42E40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ECF2B5B" w14:textId="77777777" w:rsidR="00F0396B" w:rsidRPr="005941E9" w:rsidRDefault="00F0396B" w:rsidP="00E65761">
            <w:r w:rsidRPr="005941E9">
              <w:t>Всього, у т.ч.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6CBF47A7" w14:textId="77777777" w:rsidR="00F0396B" w:rsidRPr="005941E9" w:rsidRDefault="00F0396B" w:rsidP="00E65761">
            <w:pPr>
              <w:jc w:val="center"/>
            </w:pPr>
            <w:r w:rsidRPr="005941E9">
              <w:t>3 0</w:t>
            </w:r>
            <w:r>
              <w:t>58</w:t>
            </w:r>
            <w:r w:rsidRPr="005941E9">
              <w:t xml:space="preserve"> 270,58</w:t>
            </w:r>
          </w:p>
        </w:tc>
      </w:tr>
      <w:tr w:rsidR="00F0396B" w:rsidRPr="005941E9" w14:paraId="372FA287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2EB8B28E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7EA6B744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5CD1B48F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7408B620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D3FE436" w14:textId="77777777" w:rsidR="00F0396B" w:rsidRPr="005941E9" w:rsidRDefault="00F0396B" w:rsidP="00E65761">
            <w:r w:rsidRPr="005941E9">
              <w:t>Міський бюджет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6722A563" w14:textId="77777777" w:rsidR="00F0396B" w:rsidRPr="005941E9" w:rsidRDefault="00F0396B" w:rsidP="00E65761">
            <w:pPr>
              <w:jc w:val="center"/>
            </w:pPr>
            <w:r w:rsidRPr="005941E9">
              <w:t>2 9</w:t>
            </w:r>
            <w:r>
              <w:t>08</w:t>
            </w:r>
            <w:r w:rsidRPr="005941E9">
              <w:t xml:space="preserve"> 270,58</w:t>
            </w:r>
          </w:p>
        </w:tc>
      </w:tr>
      <w:tr w:rsidR="00F0396B" w:rsidRPr="005941E9" w14:paraId="36E07989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397AED89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3BF7681A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1D61844A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411CD25D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9BF1E91" w14:textId="77777777" w:rsidR="00F0396B" w:rsidRPr="005941E9" w:rsidRDefault="00F0396B" w:rsidP="00E65761">
            <w:r w:rsidRPr="005941E9">
              <w:t>Інші джерела фінансування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04045FEB" w14:textId="77777777" w:rsidR="00F0396B" w:rsidRPr="005941E9" w:rsidRDefault="00F0396B" w:rsidP="00E65761">
            <w:pPr>
              <w:jc w:val="center"/>
            </w:pPr>
            <w:r w:rsidRPr="005941E9">
              <w:t>150 000,0</w:t>
            </w:r>
          </w:p>
        </w:tc>
      </w:tr>
      <w:tr w:rsidR="00F0396B" w:rsidRPr="005941E9" w14:paraId="45BD83A5" w14:textId="77777777" w:rsidTr="009F0010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5CA35B54" w14:textId="77777777" w:rsidR="00F0396B" w:rsidRPr="005941E9" w:rsidRDefault="00F0396B" w:rsidP="00E65761"/>
        </w:tc>
        <w:tc>
          <w:tcPr>
            <w:tcW w:w="4678" w:type="dxa"/>
            <w:vMerge w:val="restart"/>
            <w:shd w:val="clear" w:color="auto" w:fill="auto"/>
          </w:tcPr>
          <w:p w14:paraId="01F38833" w14:textId="2AC7E77E" w:rsidR="00F0396B" w:rsidRPr="005941E9" w:rsidRDefault="00F0396B" w:rsidP="00E65761">
            <w:r w:rsidRPr="005941E9">
              <w:t>Всього по</w:t>
            </w:r>
            <w:r w:rsidR="009F0010">
              <w:t xml:space="preserve"> </w:t>
            </w:r>
            <w:r w:rsidRPr="005941E9">
              <w:t>Програмі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BCC878" w14:textId="77777777" w:rsidR="00F0396B" w:rsidRPr="005941E9" w:rsidRDefault="00F0396B" w:rsidP="00E65761"/>
        </w:tc>
        <w:tc>
          <w:tcPr>
            <w:tcW w:w="4394" w:type="dxa"/>
            <w:vMerge w:val="restart"/>
            <w:shd w:val="clear" w:color="auto" w:fill="auto"/>
          </w:tcPr>
          <w:p w14:paraId="4363896C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C9BDF4E" w14:textId="77777777" w:rsidR="00F0396B" w:rsidRPr="005941E9" w:rsidRDefault="00F0396B" w:rsidP="00E65761">
            <w:r w:rsidRPr="005941E9">
              <w:t>Всього, у т.ч.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62D2A2D4" w14:textId="77777777" w:rsidR="00F0396B" w:rsidRPr="003156BB" w:rsidRDefault="00F0396B" w:rsidP="00E65761">
            <w:pPr>
              <w:jc w:val="center"/>
            </w:pPr>
            <w:r w:rsidRPr="003156BB">
              <w:t>4 563 850,58</w:t>
            </w:r>
          </w:p>
        </w:tc>
      </w:tr>
      <w:tr w:rsidR="00F0396B" w:rsidRPr="005941E9" w14:paraId="325E5B30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1270289C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73D2B013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74B9CD13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16FD3BA1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BE54E5B" w14:textId="77777777" w:rsidR="00F0396B" w:rsidRPr="005941E9" w:rsidRDefault="00F0396B" w:rsidP="00E65761">
            <w:r w:rsidRPr="005941E9">
              <w:t>Міський бюджет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76FBBBBE" w14:textId="77777777" w:rsidR="00F0396B" w:rsidRPr="003156BB" w:rsidRDefault="00F0396B" w:rsidP="00E65761">
            <w:pPr>
              <w:jc w:val="center"/>
            </w:pPr>
            <w:r w:rsidRPr="003156BB">
              <w:t>4 400 606,08</w:t>
            </w:r>
          </w:p>
        </w:tc>
      </w:tr>
      <w:tr w:rsidR="00F0396B" w:rsidRPr="005941E9" w14:paraId="7B45D7B2" w14:textId="77777777" w:rsidTr="009F0010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68DD2151" w14:textId="77777777" w:rsidR="00F0396B" w:rsidRPr="005941E9" w:rsidRDefault="00F0396B" w:rsidP="00E65761"/>
        </w:tc>
        <w:tc>
          <w:tcPr>
            <w:tcW w:w="4678" w:type="dxa"/>
            <w:vMerge/>
            <w:shd w:val="clear" w:color="auto" w:fill="auto"/>
          </w:tcPr>
          <w:p w14:paraId="06541B50" w14:textId="77777777" w:rsidR="00F0396B" w:rsidRPr="005941E9" w:rsidRDefault="00F0396B" w:rsidP="00E65761"/>
        </w:tc>
        <w:tc>
          <w:tcPr>
            <w:tcW w:w="851" w:type="dxa"/>
            <w:vMerge/>
            <w:shd w:val="clear" w:color="auto" w:fill="auto"/>
          </w:tcPr>
          <w:p w14:paraId="63A87B57" w14:textId="77777777" w:rsidR="00F0396B" w:rsidRPr="005941E9" w:rsidRDefault="00F0396B" w:rsidP="00E65761"/>
        </w:tc>
        <w:tc>
          <w:tcPr>
            <w:tcW w:w="4394" w:type="dxa"/>
            <w:vMerge/>
            <w:shd w:val="clear" w:color="auto" w:fill="auto"/>
          </w:tcPr>
          <w:p w14:paraId="5190AA0C" w14:textId="77777777" w:rsidR="00F0396B" w:rsidRPr="005941E9" w:rsidRDefault="00F0396B" w:rsidP="00E65761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5D86859" w14:textId="77777777" w:rsidR="00F0396B" w:rsidRPr="005941E9" w:rsidRDefault="00F0396B" w:rsidP="00E65761">
            <w:r w:rsidRPr="005941E9">
              <w:t>Інші джерела фінансування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4A27FDF1" w14:textId="77777777" w:rsidR="00F0396B" w:rsidRPr="003156BB" w:rsidRDefault="00F0396B" w:rsidP="00E65761">
            <w:pPr>
              <w:jc w:val="center"/>
            </w:pPr>
            <w:r w:rsidRPr="003156BB">
              <w:t>163 244,5</w:t>
            </w:r>
          </w:p>
        </w:tc>
      </w:tr>
    </w:tbl>
    <w:p w14:paraId="4170BD01" w14:textId="77777777" w:rsidR="00F0396B" w:rsidRPr="005941E9" w:rsidRDefault="00F0396B" w:rsidP="00F0396B">
      <w:r w:rsidRPr="005941E9">
        <w:br w:type="page"/>
      </w:r>
    </w:p>
    <w:p w14:paraId="1D0F943A" w14:textId="77777777" w:rsidR="00F0396B" w:rsidRPr="005941E9" w:rsidRDefault="00F0396B" w:rsidP="00487730">
      <w:pPr>
        <w:spacing w:line="360" w:lineRule="auto"/>
        <w:ind w:firstLine="10206"/>
        <w:rPr>
          <w:sz w:val="28"/>
          <w:szCs w:val="28"/>
        </w:rPr>
      </w:pPr>
      <w:r w:rsidRPr="005941E9">
        <w:rPr>
          <w:sz w:val="28"/>
          <w:szCs w:val="28"/>
        </w:rPr>
        <w:lastRenderedPageBreak/>
        <w:t>ЗАТВЕРДЖЕНО</w:t>
      </w:r>
    </w:p>
    <w:p w14:paraId="79B625C5" w14:textId="77777777" w:rsidR="00F0396B" w:rsidRPr="005941E9" w:rsidRDefault="00F0396B" w:rsidP="00487730">
      <w:pPr>
        <w:spacing w:line="360" w:lineRule="auto"/>
        <w:ind w:firstLine="10206"/>
        <w:rPr>
          <w:sz w:val="28"/>
          <w:szCs w:val="28"/>
        </w:rPr>
      </w:pPr>
      <w:r w:rsidRPr="005941E9">
        <w:rPr>
          <w:sz w:val="28"/>
          <w:szCs w:val="28"/>
        </w:rPr>
        <w:t>рішення міської ради</w:t>
      </w:r>
    </w:p>
    <w:p w14:paraId="5BD3F951" w14:textId="29A99B87" w:rsidR="00F0396B" w:rsidRPr="005941E9" w:rsidRDefault="00F0396B" w:rsidP="00487730">
      <w:pPr>
        <w:spacing w:line="360" w:lineRule="auto"/>
        <w:ind w:firstLine="10206"/>
        <w:rPr>
          <w:sz w:val="28"/>
          <w:szCs w:val="28"/>
        </w:rPr>
      </w:pPr>
      <w:r w:rsidRPr="005941E9">
        <w:rPr>
          <w:sz w:val="28"/>
          <w:szCs w:val="28"/>
        </w:rPr>
        <w:t>від</w:t>
      </w:r>
      <w:r w:rsidR="00487730">
        <w:rPr>
          <w:sz w:val="28"/>
          <w:szCs w:val="28"/>
        </w:rPr>
        <w:t xml:space="preserve"> ___</w:t>
      </w:r>
      <w:r w:rsidRPr="005941E9">
        <w:rPr>
          <w:sz w:val="28"/>
          <w:szCs w:val="28"/>
        </w:rPr>
        <w:t>___</w:t>
      </w:r>
      <w:r w:rsidRPr="005941E9">
        <w:rPr>
          <w:sz w:val="28"/>
          <w:szCs w:val="28"/>
          <w:lang w:val="ru-RU"/>
        </w:rPr>
        <w:t>_____</w:t>
      </w:r>
      <w:r w:rsidRPr="005941E9">
        <w:rPr>
          <w:sz w:val="28"/>
          <w:szCs w:val="28"/>
        </w:rPr>
        <w:t>_________________</w:t>
      </w:r>
    </w:p>
    <w:p w14:paraId="6E1070EA" w14:textId="31E47F46" w:rsidR="00F0396B" w:rsidRPr="005941E9" w:rsidRDefault="00F0396B" w:rsidP="00487730">
      <w:pPr>
        <w:spacing w:line="360" w:lineRule="auto"/>
        <w:ind w:firstLine="10206"/>
        <w:rPr>
          <w:sz w:val="28"/>
          <w:szCs w:val="28"/>
        </w:rPr>
      </w:pPr>
      <w:r w:rsidRPr="005941E9">
        <w:rPr>
          <w:sz w:val="28"/>
          <w:szCs w:val="28"/>
        </w:rPr>
        <w:t>№</w:t>
      </w:r>
      <w:r w:rsidR="00487730">
        <w:rPr>
          <w:sz w:val="28"/>
          <w:szCs w:val="28"/>
        </w:rPr>
        <w:t xml:space="preserve">  </w:t>
      </w:r>
      <w:r w:rsidRPr="005941E9">
        <w:rPr>
          <w:sz w:val="28"/>
          <w:szCs w:val="28"/>
        </w:rPr>
        <w:t>___</w:t>
      </w:r>
      <w:r w:rsidR="00487730">
        <w:rPr>
          <w:sz w:val="28"/>
          <w:szCs w:val="28"/>
        </w:rPr>
        <w:t>___</w:t>
      </w:r>
      <w:r w:rsidRPr="005941E9">
        <w:rPr>
          <w:sz w:val="28"/>
          <w:szCs w:val="28"/>
        </w:rPr>
        <w:t>_</w:t>
      </w:r>
      <w:r w:rsidRPr="005941E9">
        <w:rPr>
          <w:sz w:val="28"/>
          <w:szCs w:val="28"/>
          <w:lang w:val="ru-RU"/>
        </w:rPr>
        <w:t>_____</w:t>
      </w:r>
      <w:r w:rsidRPr="005941E9">
        <w:rPr>
          <w:sz w:val="28"/>
          <w:szCs w:val="28"/>
        </w:rPr>
        <w:t>________________</w:t>
      </w:r>
    </w:p>
    <w:p w14:paraId="07C8AEB5" w14:textId="77777777" w:rsidR="00F0396B" w:rsidRPr="005941E9" w:rsidRDefault="00F0396B" w:rsidP="009F0010">
      <w:pPr>
        <w:rPr>
          <w:sz w:val="28"/>
          <w:szCs w:val="28"/>
        </w:rPr>
      </w:pPr>
    </w:p>
    <w:p w14:paraId="38E3063C" w14:textId="77777777" w:rsidR="00F0396B" w:rsidRPr="005941E9" w:rsidRDefault="00F0396B" w:rsidP="00F0396B">
      <w:pPr>
        <w:ind w:left="10490" w:firstLine="2410"/>
        <w:rPr>
          <w:sz w:val="28"/>
          <w:szCs w:val="28"/>
        </w:rPr>
      </w:pPr>
      <w:r w:rsidRPr="005941E9">
        <w:rPr>
          <w:sz w:val="28"/>
          <w:szCs w:val="28"/>
        </w:rPr>
        <w:t xml:space="preserve">Додаток </w:t>
      </w:r>
      <w:r w:rsidRPr="005941E9">
        <w:rPr>
          <w:sz w:val="28"/>
          <w:szCs w:val="28"/>
          <w:lang w:val="ru-RU"/>
        </w:rPr>
        <w:t>3</w:t>
      </w:r>
    </w:p>
    <w:p w14:paraId="7872F346" w14:textId="77777777" w:rsidR="00F0396B" w:rsidRPr="005941E9" w:rsidRDefault="00F0396B" w:rsidP="00F0396B">
      <w:pPr>
        <w:ind w:left="10490" w:firstLine="2410"/>
        <w:rPr>
          <w:sz w:val="28"/>
          <w:szCs w:val="28"/>
        </w:rPr>
      </w:pPr>
      <w:r w:rsidRPr="005941E9">
        <w:rPr>
          <w:sz w:val="28"/>
          <w:szCs w:val="28"/>
        </w:rPr>
        <w:t>до Програми</w:t>
      </w:r>
    </w:p>
    <w:p w14:paraId="6CEBCF92" w14:textId="77777777" w:rsidR="00F0396B" w:rsidRPr="005941E9" w:rsidRDefault="00F0396B" w:rsidP="00F0396B">
      <w:pPr>
        <w:rPr>
          <w:sz w:val="28"/>
          <w:szCs w:val="28"/>
        </w:rPr>
      </w:pPr>
    </w:p>
    <w:p w14:paraId="2D86F9B8" w14:textId="77777777" w:rsidR="00F0396B" w:rsidRPr="005941E9" w:rsidRDefault="00F0396B" w:rsidP="00F0396B">
      <w:pPr>
        <w:jc w:val="center"/>
        <w:rPr>
          <w:spacing w:val="54"/>
          <w:sz w:val="28"/>
          <w:szCs w:val="28"/>
        </w:rPr>
      </w:pPr>
      <w:r w:rsidRPr="005941E9">
        <w:rPr>
          <w:spacing w:val="54"/>
          <w:sz w:val="28"/>
          <w:szCs w:val="28"/>
        </w:rPr>
        <w:t>РЕЗУЛЬТАТИВНІ ПОКАЗНИКИ</w:t>
      </w:r>
    </w:p>
    <w:p w14:paraId="2E26CE0E" w14:textId="77777777" w:rsidR="00F0396B" w:rsidRPr="005941E9" w:rsidRDefault="00F0396B" w:rsidP="00F0396B">
      <w:pPr>
        <w:jc w:val="center"/>
        <w:rPr>
          <w:sz w:val="28"/>
          <w:szCs w:val="28"/>
        </w:rPr>
      </w:pPr>
      <w:r w:rsidRPr="005941E9">
        <w:rPr>
          <w:sz w:val="28"/>
          <w:szCs w:val="28"/>
        </w:rPr>
        <w:t>виконання Програми реформування і розвитку житлово-комунального господарства міста Миколаєва на 2020-2024 роки</w:t>
      </w:r>
    </w:p>
    <w:p w14:paraId="21BBAA22" w14:textId="77777777" w:rsidR="00F0396B" w:rsidRPr="005941E9" w:rsidRDefault="00F0396B" w:rsidP="00F0396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0383"/>
        <w:gridCol w:w="1690"/>
        <w:gridCol w:w="1827"/>
      </w:tblGrid>
      <w:tr w:rsidR="00F0396B" w:rsidRPr="005941E9" w14:paraId="01AE79BE" w14:textId="77777777" w:rsidTr="009F00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92EC" w14:textId="77777777" w:rsidR="00F0396B" w:rsidRPr="005941E9" w:rsidRDefault="00F0396B" w:rsidP="00E65761">
            <w:pPr>
              <w:jc w:val="center"/>
            </w:pPr>
            <w:r w:rsidRPr="005941E9">
              <w:t>№</w:t>
            </w: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46E4" w14:textId="77777777" w:rsidR="00F0396B" w:rsidRPr="005941E9" w:rsidRDefault="00F0396B" w:rsidP="00E65761">
            <w:pPr>
              <w:jc w:val="center"/>
            </w:pPr>
            <w:r w:rsidRPr="005941E9">
              <w:t>Назва показника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8CE5" w14:textId="77777777" w:rsidR="00F0396B" w:rsidRPr="005941E9" w:rsidRDefault="00F0396B" w:rsidP="00E65761">
            <w:pPr>
              <w:jc w:val="center"/>
            </w:pPr>
            <w:r w:rsidRPr="005941E9">
              <w:t>Одиниці виміру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EE9A" w14:textId="77777777" w:rsidR="00F0396B" w:rsidRPr="005941E9" w:rsidRDefault="00F0396B" w:rsidP="00E65761">
            <w:pPr>
              <w:jc w:val="center"/>
            </w:pPr>
            <w:r w:rsidRPr="005941E9">
              <w:t>2024 рік</w:t>
            </w:r>
          </w:p>
        </w:tc>
      </w:tr>
      <w:tr w:rsidR="00F0396B" w:rsidRPr="005941E9" w14:paraId="7DFA7CA7" w14:textId="77777777" w:rsidTr="009F0010">
        <w:tc>
          <w:tcPr>
            <w:tcW w:w="14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21CD" w14:textId="77777777" w:rsidR="00F0396B" w:rsidRPr="005941E9" w:rsidRDefault="00F0396B" w:rsidP="00E65761">
            <w:pPr>
              <w:jc w:val="center"/>
            </w:pPr>
            <w:r w:rsidRPr="005941E9">
              <w:t>Частина ІІ. Благоустрій міст, сіл, селищ</w:t>
            </w:r>
          </w:p>
        </w:tc>
      </w:tr>
      <w:tr w:rsidR="00F0396B" w:rsidRPr="005941E9" w14:paraId="742F821B" w14:textId="77777777" w:rsidTr="009F0010">
        <w:tc>
          <w:tcPr>
            <w:tcW w:w="14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18F1" w14:textId="77777777" w:rsidR="00F0396B" w:rsidRPr="007E6445" w:rsidRDefault="00F0396B" w:rsidP="00E65761">
            <w:pPr>
              <w:jc w:val="center"/>
            </w:pPr>
            <w:r w:rsidRPr="007E6445">
              <w:t xml:space="preserve">Розділ 1. Забезпечення функціонування підприємств, установ та організацій, що виробляють, виконують та/або </w:t>
            </w:r>
          </w:p>
          <w:p w14:paraId="79029C34" w14:textId="77777777" w:rsidR="00F0396B" w:rsidRPr="005941E9" w:rsidRDefault="00F0396B" w:rsidP="00E65761">
            <w:pPr>
              <w:jc w:val="center"/>
            </w:pPr>
            <w:r w:rsidRPr="007E6445">
              <w:t>надають житлово-комунальні послуги</w:t>
            </w:r>
          </w:p>
        </w:tc>
      </w:tr>
      <w:tr w:rsidR="00F0396B" w:rsidRPr="005941E9" w14:paraId="76594068" w14:textId="77777777" w:rsidTr="009F0010">
        <w:tc>
          <w:tcPr>
            <w:tcW w:w="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3287" w14:textId="47003CB7" w:rsidR="00F0396B" w:rsidRPr="005941E9" w:rsidRDefault="007149E3" w:rsidP="00E65761">
            <w:pPr>
              <w:jc w:val="center"/>
            </w:pPr>
            <w:r>
              <w:t>4</w:t>
            </w: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5476" w14:textId="77777777" w:rsidR="00F0396B" w:rsidRPr="005941E9" w:rsidRDefault="00F0396B" w:rsidP="00E65761">
            <w:r w:rsidRPr="005941E9">
              <w:t>Виконання окремих заходів, передбачених статутом житлово-комунальних підприємств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1087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E6D5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5643D689" w14:textId="77777777" w:rsidTr="009F0010">
        <w:tc>
          <w:tcPr>
            <w:tcW w:w="696" w:type="dxa"/>
            <w:vMerge/>
            <w:hideMark/>
          </w:tcPr>
          <w:p w14:paraId="5908DD7A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695C" w14:textId="77777777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затрат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D8AB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07B0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4B893610" w14:textId="77777777" w:rsidTr="009F0010">
        <w:tc>
          <w:tcPr>
            <w:tcW w:w="696" w:type="dxa"/>
            <w:vMerge/>
            <w:hideMark/>
          </w:tcPr>
          <w:p w14:paraId="038A1952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0035" w14:textId="77777777" w:rsidR="00F0396B" w:rsidRPr="005941E9" w:rsidRDefault="00F0396B" w:rsidP="00E65761">
            <w:r w:rsidRPr="005941E9">
              <w:t>Обсяг видатків на виконання окремих заходів,  передбачених статутом житлово-комунальних підприємств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CB8C" w14:textId="77777777" w:rsidR="00F0396B" w:rsidRPr="005941E9" w:rsidRDefault="00F0396B" w:rsidP="00E65761">
            <w:pPr>
              <w:jc w:val="center"/>
            </w:pPr>
            <w:r w:rsidRPr="005941E9">
              <w:t>тис. грн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689E" w14:textId="77777777" w:rsidR="00F0396B" w:rsidRPr="005941E9" w:rsidRDefault="00F0396B" w:rsidP="00E65761">
            <w:pPr>
              <w:jc w:val="center"/>
            </w:pPr>
            <w:r w:rsidRPr="005941E9">
              <w:t>3 000,0</w:t>
            </w:r>
          </w:p>
        </w:tc>
      </w:tr>
      <w:tr w:rsidR="00F0396B" w:rsidRPr="005941E9" w14:paraId="73E94BFC" w14:textId="77777777" w:rsidTr="009F0010">
        <w:tc>
          <w:tcPr>
            <w:tcW w:w="696" w:type="dxa"/>
            <w:vMerge/>
            <w:hideMark/>
          </w:tcPr>
          <w:p w14:paraId="69EBD449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BD182" w14:textId="3B7ED443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продукту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2BA9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DE85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30FDC31B" w14:textId="77777777" w:rsidTr="009F0010">
        <w:tc>
          <w:tcPr>
            <w:tcW w:w="696" w:type="dxa"/>
            <w:vMerge/>
            <w:hideMark/>
          </w:tcPr>
          <w:p w14:paraId="5815012D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F44A" w14:textId="77777777" w:rsidR="00F0396B" w:rsidRPr="005941E9" w:rsidRDefault="00F0396B" w:rsidP="00E65761">
            <w:r w:rsidRPr="005941E9">
              <w:t>Кількість підприємств житлово-комунального господарства, які виконують окремі заходи, передбачені статутом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85A9" w14:textId="77777777" w:rsidR="00F0396B" w:rsidRPr="005941E9" w:rsidRDefault="00F0396B" w:rsidP="00E65761">
            <w:pPr>
              <w:jc w:val="center"/>
            </w:pPr>
            <w:r w:rsidRPr="005941E9">
              <w:t>од.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88DF" w14:textId="77777777" w:rsidR="00F0396B" w:rsidRPr="005941E9" w:rsidRDefault="00F0396B" w:rsidP="00E65761">
            <w:pPr>
              <w:jc w:val="center"/>
            </w:pPr>
            <w:r w:rsidRPr="005941E9">
              <w:t>1</w:t>
            </w:r>
          </w:p>
        </w:tc>
      </w:tr>
      <w:tr w:rsidR="00F0396B" w:rsidRPr="005941E9" w14:paraId="57F4B209" w14:textId="77777777" w:rsidTr="009F0010">
        <w:tc>
          <w:tcPr>
            <w:tcW w:w="696" w:type="dxa"/>
            <w:vMerge/>
            <w:hideMark/>
          </w:tcPr>
          <w:p w14:paraId="1232B276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0F91" w14:textId="4769A8D5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ефективності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F813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FF44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31C46113" w14:textId="77777777" w:rsidTr="009F0010">
        <w:tc>
          <w:tcPr>
            <w:tcW w:w="696" w:type="dxa"/>
            <w:vMerge/>
            <w:hideMark/>
          </w:tcPr>
          <w:p w14:paraId="615EF768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3F74" w14:textId="77777777" w:rsidR="00F0396B" w:rsidRPr="005941E9" w:rsidRDefault="00F0396B" w:rsidP="00E65761">
            <w:r w:rsidRPr="005941E9">
              <w:t>Середні видатки на одне підприємство житлово-комунального господарства, яке виконує окремі заходи, передбачені статутом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037C" w14:textId="77777777" w:rsidR="00F0396B" w:rsidRPr="005941E9" w:rsidRDefault="00F0396B" w:rsidP="00E65761">
            <w:pPr>
              <w:jc w:val="center"/>
            </w:pPr>
            <w:r w:rsidRPr="005941E9">
              <w:t>тис. грн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6451" w14:textId="77777777" w:rsidR="00F0396B" w:rsidRPr="005941E9" w:rsidRDefault="00F0396B" w:rsidP="00E65761">
            <w:pPr>
              <w:jc w:val="center"/>
            </w:pPr>
            <w:r w:rsidRPr="005941E9">
              <w:t>3 000,0</w:t>
            </w:r>
          </w:p>
        </w:tc>
      </w:tr>
      <w:tr w:rsidR="00F0396B" w:rsidRPr="005941E9" w14:paraId="558BF4F4" w14:textId="77777777" w:rsidTr="009F0010">
        <w:tc>
          <w:tcPr>
            <w:tcW w:w="696" w:type="dxa"/>
            <w:vMerge/>
          </w:tcPr>
          <w:p w14:paraId="55CCF43C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95F0" w14:textId="3D036C97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якост</w:t>
            </w:r>
            <w:r w:rsidR="00A52D0D">
              <w:rPr>
                <w:b/>
                <w:bCs/>
                <w:i/>
                <w:iCs/>
              </w:rPr>
              <w:t>і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E07E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267A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00FC8ADE" w14:textId="77777777" w:rsidTr="009F0010">
        <w:tc>
          <w:tcPr>
            <w:tcW w:w="696" w:type="dxa"/>
            <w:vMerge/>
          </w:tcPr>
          <w:p w14:paraId="75411E49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DB11" w14:textId="77777777" w:rsidR="00F0396B" w:rsidRPr="005941E9" w:rsidRDefault="00F0396B" w:rsidP="00E65761">
            <w:r w:rsidRPr="005941E9">
              <w:t>Динаміка кількості підприємств житлово-комунального господарства, які реалізують окремі заходи, передбачені статутом, порівняно з попереднім роком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0175" w14:textId="77777777" w:rsidR="00F0396B" w:rsidRPr="005941E9" w:rsidRDefault="00F0396B" w:rsidP="00E65761">
            <w:pPr>
              <w:jc w:val="center"/>
            </w:pPr>
            <w:r w:rsidRPr="005941E9">
              <w:t>%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96A8" w14:textId="77777777" w:rsidR="00F0396B" w:rsidRPr="005941E9" w:rsidRDefault="00F0396B" w:rsidP="00E65761">
            <w:pPr>
              <w:jc w:val="center"/>
            </w:pPr>
            <w:r w:rsidRPr="005941E9">
              <w:t>100</w:t>
            </w:r>
          </w:p>
        </w:tc>
      </w:tr>
      <w:tr w:rsidR="00F0396B" w:rsidRPr="005941E9" w14:paraId="7D939A37" w14:textId="77777777" w:rsidTr="009F0010">
        <w:tc>
          <w:tcPr>
            <w:tcW w:w="14596" w:type="dxa"/>
            <w:gridSpan w:val="4"/>
          </w:tcPr>
          <w:p w14:paraId="73682656" w14:textId="77777777" w:rsidR="00F0396B" w:rsidRPr="005941E9" w:rsidRDefault="00F0396B" w:rsidP="00E65761">
            <w:pPr>
              <w:jc w:val="center"/>
            </w:pPr>
            <w:r w:rsidRPr="005941E9">
              <w:lastRenderedPageBreak/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F0396B" w:rsidRPr="005941E9" w14:paraId="0F535B4F" w14:textId="77777777" w:rsidTr="009F0010">
        <w:tc>
          <w:tcPr>
            <w:tcW w:w="14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27CB" w14:textId="77777777" w:rsidR="00F0396B" w:rsidRPr="005941E9" w:rsidRDefault="00F0396B" w:rsidP="00E65761">
            <w:pPr>
              <w:jc w:val="center"/>
            </w:pPr>
            <w:r w:rsidRPr="005941E9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F0396B" w:rsidRPr="005941E9" w14:paraId="1ECB1E85" w14:textId="77777777" w:rsidTr="009F0010">
        <w:tc>
          <w:tcPr>
            <w:tcW w:w="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A0E5" w14:textId="77777777" w:rsidR="00F0396B" w:rsidRPr="005941E9" w:rsidRDefault="00F0396B" w:rsidP="00E65761">
            <w:pPr>
              <w:jc w:val="center"/>
            </w:pPr>
            <w:r w:rsidRPr="005941E9">
              <w:t>2</w:t>
            </w: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37B4" w14:textId="77777777" w:rsidR="00F0396B" w:rsidRPr="005941E9" w:rsidRDefault="00F0396B" w:rsidP="00E65761">
            <w:r w:rsidRPr="005941E9">
              <w:t>Забезпечення облаштування та функціонування місць тимчасового зберігання отриманої вторинної сировини (зокрема для розміщення дробильно-сортувальних та інших установок, а також тимчасових споруд, необхідних для здійснення операцій з поводження відходами від руйнування)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A4F1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A65D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2680C96A" w14:textId="77777777" w:rsidTr="009F0010">
        <w:tc>
          <w:tcPr>
            <w:tcW w:w="696" w:type="dxa"/>
            <w:vMerge/>
            <w:hideMark/>
          </w:tcPr>
          <w:p w14:paraId="715E9AE5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4770" w14:textId="77777777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затрат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8474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3E25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0DE084F4" w14:textId="77777777" w:rsidTr="009F0010">
        <w:tc>
          <w:tcPr>
            <w:tcW w:w="696" w:type="dxa"/>
            <w:vMerge/>
            <w:hideMark/>
          </w:tcPr>
          <w:p w14:paraId="35BBB549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79D2" w14:textId="77777777" w:rsidR="00F0396B" w:rsidRPr="005941E9" w:rsidRDefault="00F0396B" w:rsidP="00E65761">
            <w:r w:rsidRPr="005941E9">
              <w:t xml:space="preserve">Обсяг видатків на облаштування та функціонування місць для здійснення операцій з поводження відходами від руйнування 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785B" w14:textId="77777777" w:rsidR="00F0396B" w:rsidRPr="005941E9" w:rsidRDefault="00F0396B" w:rsidP="00E65761">
            <w:pPr>
              <w:jc w:val="center"/>
            </w:pPr>
            <w:r w:rsidRPr="005941E9">
              <w:t>тис. грн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19B2" w14:textId="77777777" w:rsidR="00F0396B" w:rsidRPr="005941E9" w:rsidRDefault="00F0396B" w:rsidP="00E65761">
            <w:pPr>
              <w:jc w:val="center"/>
            </w:pPr>
            <w:r w:rsidRPr="005941E9">
              <w:t>40 735,0</w:t>
            </w:r>
          </w:p>
        </w:tc>
      </w:tr>
      <w:tr w:rsidR="00F0396B" w:rsidRPr="005941E9" w14:paraId="7AF2DC89" w14:textId="77777777" w:rsidTr="009F0010">
        <w:tc>
          <w:tcPr>
            <w:tcW w:w="696" w:type="dxa"/>
            <w:vMerge/>
            <w:hideMark/>
          </w:tcPr>
          <w:p w14:paraId="79593C76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6111" w14:textId="0BA1E2DD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продукту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C016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F005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7FAA825C" w14:textId="77777777" w:rsidTr="009F0010">
        <w:tc>
          <w:tcPr>
            <w:tcW w:w="696" w:type="dxa"/>
            <w:vMerge/>
            <w:hideMark/>
          </w:tcPr>
          <w:p w14:paraId="5203631D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2660" w14:textId="77777777" w:rsidR="00F0396B" w:rsidRPr="005941E9" w:rsidRDefault="00F0396B" w:rsidP="00E65761">
            <w:r w:rsidRPr="005941E9">
              <w:t>Запланована кількість облаштованих місць для здійснення операцій з поводження відходами від руйнування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1EB8" w14:textId="77777777" w:rsidR="00F0396B" w:rsidRPr="005941E9" w:rsidRDefault="00F0396B" w:rsidP="00E65761">
            <w:pPr>
              <w:jc w:val="center"/>
            </w:pPr>
            <w:r w:rsidRPr="005941E9">
              <w:t>од.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5D9F" w14:textId="77777777" w:rsidR="00F0396B" w:rsidRPr="005941E9" w:rsidRDefault="00F0396B" w:rsidP="00E65761">
            <w:pPr>
              <w:jc w:val="center"/>
            </w:pPr>
            <w:r w:rsidRPr="005941E9">
              <w:t>1</w:t>
            </w:r>
          </w:p>
        </w:tc>
      </w:tr>
      <w:tr w:rsidR="00F0396B" w:rsidRPr="005941E9" w14:paraId="5DF4322A" w14:textId="77777777" w:rsidTr="009F0010">
        <w:tc>
          <w:tcPr>
            <w:tcW w:w="696" w:type="dxa"/>
            <w:vMerge/>
            <w:hideMark/>
          </w:tcPr>
          <w:p w14:paraId="4B580F50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4EB3" w14:textId="5C88E790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ефективності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EC4F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973E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7B73B409" w14:textId="77777777" w:rsidTr="009F0010">
        <w:tc>
          <w:tcPr>
            <w:tcW w:w="696" w:type="dxa"/>
            <w:vMerge/>
            <w:hideMark/>
          </w:tcPr>
          <w:p w14:paraId="7C354CD8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07A3" w14:textId="77777777" w:rsidR="00F0396B" w:rsidRPr="005941E9" w:rsidRDefault="00F0396B" w:rsidP="00E65761">
            <w:r w:rsidRPr="005941E9">
              <w:t>Середні витрати на одне облаштоване місце для здійснення операцій з поводження відходами від руйнування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B3C8" w14:textId="77777777" w:rsidR="00F0396B" w:rsidRPr="005941E9" w:rsidRDefault="00F0396B" w:rsidP="00E65761">
            <w:pPr>
              <w:jc w:val="center"/>
            </w:pPr>
            <w:r w:rsidRPr="005941E9">
              <w:t>тис. грн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E901" w14:textId="77777777" w:rsidR="00F0396B" w:rsidRPr="005941E9" w:rsidRDefault="00F0396B" w:rsidP="00E65761">
            <w:pPr>
              <w:jc w:val="center"/>
            </w:pPr>
            <w:r w:rsidRPr="005941E9">
              <w:t>40 735,0</w:t>
            </w:r>
          </w:p>
        </w:tc>
      </w:tr>
      <w:tr w:rsidR="00F0396B" w:rsidRPr="005941E9" w14:paraId="112DD5A0" w14:textId="77777777" w:rsidTr="009F0010">
        <w:tc>
          <w:tcPr>
            <w:tcW w:w="696" w:type="dxa"/>
            <w:vMerge/>
          </w:tcPr>
          <w:p w14:paraId="20CEB3F5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8D0E" w14:textId="0B2870C2" w:rsidR="00F0396B" w:rsidRPr="005941E9" w:rsidRDefault="00F0396B" w:rsidP="00E65761">
            <w:r w:rsidRPr="005941E9">
              <w:rPr>
                <w:b/>
                <w:bCs/>
                <w:i/>
                <w:iCs/>
              </w:rPr>
              <w:t>Показник якості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1DC4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AD37" w14:textId="77777777" w:rsidR="00F0396B" w:rsidRPr="005941E9" w:rsidRDefault="00F0396B" w:rsidP="00E65761">
            <w:pPr>
              <w:jc w:val="center"/>
            </w:pPr>
          </w:p>
        </w:tc>
      </w:tr>
      <w:tr w:rsidR="00F0396B" w:rsidRPr="005941E9" w14:paraId="59794061" w14:textId="77777777" w:rsidTr="009F0010">
        <w:tc>
          <w:tcPr>
            <w:tcW w:w="696" w:type="dxa"/>
            <w:vMerge/>
          </w:tcPr>
          <w:p w14:paraId="266908E8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8573" w14:textId="77777777" w:rsidR="00F0396B" w:rsidRPr="005941E9" w:rsidRDefault="00F0396B" w:rsidP="00E65761">
            <w:r w:rsidRPr="005941E9">
              <w:t>Відсоток виконання кількості  облаштованих місць для здійснення операцій з поводження відходами від руйнування, до запланованих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4619" w14:textId="77777777" w:rsidR="00F0396B" w:rsidRPr="005941E9" w:rsidRDefault="00F0396B" w:rsidP="00E65761">
            <w:pPr>
              <w:jc w:val="center"/>
            </w:pPr>
            <w:r w:rsidRPr="005941E9">
              <w:t>%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0532" w14:textId="77777777" w:rsidR="00F0396B" w:rsidRPr="005941E9" w:rsidRDefault="00F0396B" w:rsidP="00E65761">
            <w:pPr>
              <w:jc w:val="center"/>
            </w:pPr>
            <w:r w:rsidRPr="005941E9">
              <w:t>100</w:t>
            </w:r>
          </w:p>
        </w:tc>
      </w:tr>
      <w:tr w:rsidR="00F0396B" w:rsidRPr="005941E9" w14:paraId="0F94091D" w14:textId="77777777" w:rsidTr="009F0010">
        <w:tc>
          <w:tcPr>
            <w:tcW w:w="696" w:type="dxa"/>
            <w:vMerge/>
          </w:tcPr>
          <w:p w14:paraId="1BA7B4C3" w14:textId="77777777" w:rsidR="00F0396B" w:rsidRPr="005941E9" w:rsidRDefault="00F0396B" w:rsidP="00E65761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696C" w14:textId="77777777" w:rsidR="00F0396B" w:rsidRPr="005941E9" w:rsidRDefault="00F0396B" w:rsidP="00E65761">
            <w:r w:rsidRPr="005941E9">
              <w:t>Питома вага обсягу перероблених відходів від руйнувань, до запланованих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F9C7" w14:textId="77777777" w:rsidR="00F0396B" w:rsidRPr="005941E9" w:rsidRDefault="00F0396B" w:rsidP="00E65761">
            <w:pPr>
              <w:jc w:val="center"/>
            </w:pPr>
            <w:r w:rsidRPr="005941E9">
              <w:t>%</w:t>
            </w: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FAD8" w14:textId="77777777" w:rsidR="00F0396B" w:rsidRPr="005941E9" w:rsidRDefault="00F0396B" w:rsidP="00E65761">
            <w:pPr>
              <w:jc w:val="center"/>
            </w:pPr>
            <w:r w:rsidRPr="005941E9">
              <w:t>100</w:t>
            </w:r>
          </w:p>
        </w:tc>
      </w:tr>
      <w:bookmarkEnd w:id="3"/>
    </w:tbl>
    <w:p w14:paraId="3D2E4C71" w14:textId="73B27F97" w:rsidR="00F0396B" w:rsidRDefault="00F0396B" w:rsidP="00F0396B"/>
    <w:p w14:paraId="3D2C3619" w14:textId="77777777" w:rsidR="009F0010" w:rsidRDefault="009F0010" w:rsidP="00F0396B">
      <w:pPr>
        <w:sectPr w:rsidR="009F0010" w:rsidSect="008426EB">
          <w:headerReference w:type="default" r:id="rId10"/>
          <w:headerReference w:type="first" r:id="rId11"/>
          <w:pgSz w:w="16838" w:h="11906" w:orient="landscape" w:code="9"/>
          <w:pgMar w:top="1701" w:right="1134" w:bottom="567" w:left="1134" w:header="1276" w:footer="1276" w:gutter="0"/>
          <w:pgNumType w:start="4"/>
          <w:cols w:space="720"/>
          <w:titlePg/>
          <w:docGrid w:linePitch="326"/>
        </w:sectPr>
      </w:pPr>
    </w:p>
    <w:p w14:paraId="10A200D5" w14:textId="77777777" w:rsidR="009F0010" w:rsidRPr="005941E9" w:rsidRDefault="009F0010" w:rsidP="005C07FD"/>
    <w:sectPr w:rsidR="009F0010" w:rsidRPr="005941E9" w:rsidSect="008426EB">
      <w:pgSz w:w="11906" w:h="16838" w:code="9"/>
      <w:pgMar w:top="1134" w:right="567" w:bottom="1134" w:left="1701" w:header="1276" w:footer="1276" w:gutter="0"/>
      <w:pgNumType w:start="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F250" w14:textId="77777777" w:rsidR="00454392" w:rsidRDefault="00454392">
      <w:r>
        <w:separator/>
      </w:r>
    </w:p>
  </w:endnote>
  <w:endnote w:type="continuationSeparator" w:id="0">
    <w:p w14:paraId="2320468B" w14:textId="77777777" w:rsidR="00454392" w:rsidRDefault="004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565" w14:textId="77777777" w:rsidR="00454392" w:rsidRDefault="00454392">
      <w:r>
        <w:separator/>
      </w:r>
    </w:p>
  </w:footnote>
  <w:footnote w:type="continuationSeparator" w:id="0">
    <w:p w14:paraId="5A6C9165" w14:textId="77777777" w:rsidR="00454392" w:rsidRDefault="0045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255288375"/>
      <w:docPartObj>
        <w:docPartGallery w:val="Page Numbers (Top of Page)"/>
        <w:docPartUnique/>
      </w:docPartObj>
    </w:sdtPr>
    <w:sdtEndPr/>
    <w:sdtContent>
      <w:p w14:paraId="78B29F1A" w14:textId="32F4E793" w:rsidR="00EB6275" w:rsidRPr="00EB6275" w:rsidRDefault="00EB6275">
        <w:pPr>
          <w:pStyle w:val="a7"/>
          <w:jc w:val="center"/>
          <w:rPr>
            <w:sz w:val="28"/>
            <w:szCs w:val="28"/>
          </w:rPr>
        </w:pPr>
        <w:r w:rsidRPr="00EB6275">
          <w:rPr>
            <w:sz w:val="28"/>
            <w:szCs w:val="28"/>
          </w:rPr>
          <w:fldChar w:fldCharType="begin"/>
        </w:r>
        <w:r w:rsidRPr="00EB6275">
          <w:rPr>
            <w:sz w:val="28"/>
            <w:szCs w:val="28"/>
          </w:rPr>
          <w:instrText>PAGE   \* MERGEFORMAT</w:instrText>
        </w:r>
        <w:r w:rsidRPr="00EB6275">
          <w:rPr>
            <w:sz w:val="28"/>
            <w:szCs w:val="28"/>
          </w:rPr>
          <w:fldChar w:fldCharType="separate"/>
        </w:r>
        <w:r w:rsidRPr="00EB6275">
          <w:rPr>
            <w:sz w:val="28"/>
            <w:szCs w:val="28"/>
          </w:rPr>
          <w:t>2</w:t>
        </w:r>
        <w:r w:rsidRPr="00EB62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DFE8" w14:textId="07184D9F" w:rsidR="008426EB" w:rsidRDefault="008426E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610432975"/>
      <w:docPartObj>
        <w:docPartGallery w:val="Page Numbers (Top of Page)"/>
        <w:docPartUnique/>
      </w:docPartObj>
    </w:sdtPr>
    <w:sdtEndPr/>
    <w:sdtContent>
      <w:p w14:paraId="66058D28" w14:textId="77777777" w:rsidR="008426EB" w:rsidRPr="00EB6275" w:rsidRDefault="008426EB">
        <w:pPr>
          <w:pStyle w:val="a7"/>
          <w:jc w:val="center"/>
          <w:rPr>
            <w:sz w:val="28"/>
            <w:szCs w:val="28"/>
          </w:rPr>
        </w:pPr>
        <w:r w:rsidRPr="00EB6275">
          <w:rPr>
            <w:sz w:val="28"/>
            <w:szCs w:val="28"/>
          </w:rPr>
          <w:fldChar w:fldCharType="begin"/>
        </w:r>
        <w:r w:rsidRPr="00EB6275">
          <w:rPr>
            <w:sz w:val="28"/>
            <w:szCs w:val="28"/>
          </w:rPr>
          <w:instrText>PAGE   \* MERGEFORMAT</w:instrText>
        </w:r>
        <w:r w:rsidRPr="00EB6275">
          <w:rPr>
            <w:sz w:val="28"/>
            <w:szCs w:val="28"/>
          </w:rPr>
          <w:fldChar w:fldCharType="separate"/>
        </w:r>
        <w:r w:rsidRPr="00EB6275">
          <w:rPr>
            <w:sz w:val="28"/>
            <w:szCs w:val="28"/>
          </w:rPr>
          <w:t>2</w:t>
        </w:r>
        <w:r w:rsidRPr="00EB6275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980222"/>
      <w:docPartObj>
        <w:docPartGallery w:val="Page Numbers (Top of Page)"/>
        <w:docPartUnique/>
      </w:docPartObj>
    </w:sdtPr>
    <w:sdtEndPr/>
    <w:sdtContent>
      <w:p w14:paraId="25A4FCE7" w14:textId="63EAC636" w:rsidR="008426EB" w:rsidRDefault="008426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69D"/>
    <w:multiLevelType w:val="multilevel"/>
    <w:tmpl w:val="2DDEF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045993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3" w15:restartNumberingAfterBreak="0">
    <w:nsid w:val="7B553F5F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6"/>
    <w:rsid w:val="000234CA"/>
    <w:rsid w:val="0002438C"/>
    <w:rsid w:val="00030D52"/>
    <w:rsid w:val="000346DC"/>
    <w:rsid w:val="000771FF"/>
    <w:rsid w:val="000912B1"/>
    <w:rsid w:val="000B338B"/>
    <w:rsid w:val="000C5872"/>
    <w:rsid w:val="000C77BC"/>
    <w:rsid w:val="000E2F74"/>
    <w:rsid w:val="000F4C0F"/>
    <w:rsid w:val="00107B48"/>
    <w:rsid w:val="00114F42"/>
    <w:rsid w:val="00115152"/>
    <w:rsid w:val="00156223"/>
    <w:rsid w:val="00170914"/>
    <w:rsid w:val="00186374"/>
    <w:rsid w:val="001A52DA"/>
    <w:rsid w:val="001A5608"/>
    <w:rsid w:val="001B5A64"/>
    <w:rsid w:val="001B65A5"/>
    <w:rsid w:val="001D3E1B"/>
    <w:rsid w:val="001D4B77"/>
    <w:rsid w:val="001D5A7A"/>
    <w:rsid w:val="001E3EBA"/>
    <w:rsid w:val="002106C0"/>
    <w:rsid w:val="002142C6"/>
    <w:rsid w:val="00224BE8"/>
    <w:rsid w:val="002373D3"/>
    <w:rsid w:val="00243456"/>
    <w:rsid w:val="00283D35"/>
    <w:rsid w:val="00284153"/>
    <w:rsid w:val="0028534D"/>
    <w:rsid w:val="00287763"/>
    <w:rsid w:val="00297078"/>
    <w:rsid w:val="002A6191"/>
    <w:rsid w:val="002C350C"/>
    <w:rsid w:val="002D449C"/>
    <w:rsid w:val="002D7A73"/>
    <w:rsid w:val="002F41D4"/>
    <w:rsid w:val="00310D91"/>
    <w:rsid w:val="00316FDB"/>
    <w:rsid w:val="00360B57"/>
    <w:rsid w:val="003622B3"/>
    <w:rsid w:val="00385639"/>
    <w:rsid w:val="00387513"/>
    <w:rsid w:val="003B6312"/>
    <w:rsid w:val="003D23A2"/>
    <w:rsid w:val="003D5215"/>
    <w:rsid w:val="003E441F"/>
    <w:rsid w:val="003F5D20"/>
    <w:rsid w:val="00423365"/>
    <w:rsid w:val="00424ABC"/>
    <w:rsid w:val="00425324"/>
    <w:rsid w:val="00450EE2"/>
    <w:rsid w:val="00454392"/>
    <w:rsid w:val="00456A20"/>
    <w:rsid w:val="00457508"/>
    <w:rsid w:val="00473FCC"/>
    <w:rsid w:val="00487730"/>
    <w:rsid w:val="00491DE3"/>
    <w:rsid w:val="004930C6"/>
    <w:rsid w:val="004B27A2"/>
    <w:rsid w:val="004D1306"/>
    <w:rsid w:val="004F2976"/>
    <w:rsid w:val="004F6A8B"/>
    <w:rsid w:val="00501F7E"/>
    <w:rsid w:val="005140CB"/>
    <w:rsid w:val="0052147F"/>
    <w:rsid w:val="00522281"/>
    <w:rsid w:val="0052604A"/>
    <w:rsid w:val="0054468D"/>
    <w:rsid w:val="00552B69"/>
    <w:rsid w:val="00562CA9"/>
    <w:rsid w:val="00567180"/>
    <w:rsid w:val="00576C79"/>
    <w:rsid w:val="00581A5A"/>
    <w:rsid w:val="0058343B"/>
    <w:rsid w:val="0058500E"/>
    <w:rsid w:val="00591147"/>
    <w:rsid w:val="005A2353"/>
    <w:rsid w:val="005A64FA"/>
    <w:rsid w:val="005B13D9"/>
    <w:rsid w:val="005B40CF"/>
    <w:rsid w:val="005C07FD"/>
    <w:rsid w:val="005C6835"/>
    <w:rsid w:val="005D20A3"/>
    <w:rsid w:val="005F2557"/>
    <w:rsid w:val="0062466B"/>
    <w:rsid w:val="0063172F"/>
    <w:rsid w:val="00633C47"/>
    <w:rsid w:val="0065105A"/>
    <w:rsid w:val="00655090"/>
    <w:rsid w:val="00660FDE"/>
    <w:rsid w:val="00663529"/>
    <w:rsid w:val="0067174B"/>
    <w:rsid w:val="006766C7"/>
    <w:rsid w:val="0068063F"/>
    <w:rsid w:val="006913CB"/>
    <w:rsid w:val="006C74C5"/>
    <w:rsid w:val="006E61CE"/>
    <w:rsid w:val="006E6CB8"/>
    <w:rsid w:val="006F51C7"/>
    <w:rsid w:val="006F5F7B"/>
    <w:rsid w:val="007022BC"/>
    <w:rsid w:val="007037D8"/>
    <w:rsid w:val="007149E3"/>
    <w:rsid w:val="0072242E"/>
    <w:rsid w:val="007329FE"/>
    <w:rsid w:val="0073641B"/>
    <w:rsid w:val="00743543"/>
    <w:rsid w:val="0074693F"/>
    <w:rsid w:val="00780086"/>
    <w:rsid w:val="007863B8"/>
    <w:rsid w:val="007A1F3C"/>
    <w:rsid w:val="007A2DB9"/>
    <w:rsid w:val="007B47D5"/>
    <w:rsid w:val="007C1F39"/>
    <w:rsid w:val="007D52AB"/>
    <w:rsid w:val="007E02F4"/>
    <w:rsid w:val="007F1A84"/>
    <w:rsid w:val="007F6E8B"/>
    <w:rsid w:val="008166F1"/>
    <w:rsid w:val="00820065"/>
    <w:rsid w:val="008421CC"/>
    <w:rsid w:val="008426EB"/>
    <w:rsid w:val="00846303"/>
    <w:rsid w:val="00863CE9"/>
    <w:rsid w:val="008716E9"/>
    <w:rsid w:val="008B16E9"/>
    <w:rsid w:val="008B78E6"/>
    <w:rsid w:val="008C2745"/>
    <w:rsid w:val="008E39A2"/>
    <w:rsid w:val="008F536B"/>
    <w:rsid w:val="008F720B"/>
    <w:rsid w:val="009162AE"/>
    <w:rsid w:val="00923656"/>
    <w:rsid w:val="00937429"/>
    <w:rsid w:val="00944663"/>
    <w:rsid w:val="00954B4B"/>
    <w:rsid w:val="009644A2"/>
    <w:rsid w:val="0097597B"/>
    <w:rsid w:val="00985BC2"/>
    <w:rsid w:val="00997A9C"/>
    <w:rsid w:val="009B21D1"/>
    <w:rsid w:val="009E0660"/>
    <w:rsid w:val="009E31C0"/>
    <w:rsid w:val="009E3466"/>
    <w:rsid w:val="009E742E"/>
    <w:rsid w:val="009F0010"/>
    <w:rsid w:val="009F75E5"/>
    <w:rsid w:val="009F7B8D"/>
    <w:rsid w:val="00A05382"/>
    <w:rsid w:val="00A24230"/>
    <w:rsid w:val="00A30174"/>
    <w:rsid w:val="00A31DE9"/>
    <w:rsid w:val="00A4065C"/>
    <w:rsid w:val="00A46E62"/>
    <w:rsid w:val="00A52D0D"/>
    <w:rsid w:val="00A65F2C"/>
    <w:rsid w:val="00A91424"/>
    <w:rsid w:val="00A95743"/>
    <w:rsid w:val="00AA07C4"/>
    <w:rsid w:val="00AA24F1"/>
    <w:rsid w:val="00AA74C2"/>
    <w:rsid w:val="00AC3901"/>
    <w:rsid w:val="00AC5559"/>
    <w:rsid w:val="00AD64AE"/>
    <w:rsid w:val="00AE0F57"/>
    <w:rsid w:val="00AF1B9E"/>
    <w:rsid w:val="00AF26BA"/>
    <w:rsid w:val="00AF7225"/>
    <w:rsid w:val="00B05523"/>
    <w:rsid w:val="00B16D7D"/>
    <w:rsid w:val="00B373AF"/>
    <w:rsid w:val="00B428BD"/>
    <w:rsid w:val="00B64F34"/>
    <w:rsid w:val="00B70151"/>
    <w:rsid w:val="00B821DB"/>
    <w:rsid w:val="00BB5F61"/>
    <w:rsid w:val="00BC4D45"/>
    <w:rsid w:val="00BE2862"/>
    <w:rsid w:val="00BF2DF6"/>
    <w:rsid w:val="00C071DD"/>
    <w:rsid w:val="00C13822"/>
    <w:rsid w:val="00C17614"/>
    <w:rsid w:val="00C37253"/>
    <w:rsid w:val="00C37673"/>
    <w:rsid w:val="00C50C8B"/>
    <w:rsid w:val="00C52475"/>
    <w:rsid w:val="00C97A76"/>
    <w:rsid w:val="00CA07C7"/>
    <w:rsid w:val="00CD620A"/>
    <w:rsid w:val="00CE6046"/>
    <w:rsid w:val="00CE7510"/>
    <w:rsid w:val="00CE7D05"/>
    <w:rsid w:val="00CF7625"/>
    <w:rsid w:val="00D02A1D"/>
    <w:rsid w:val="00D155CB"/>
    <w:rsid w:val="00D223F9"/>
    <w:rsid w:val="00D4369C"/>
    <w:rsid w:val="00D52AED"/>
    <w:rsid w:val="00D567DE"/>
    <w:rsid w:val="00D6664B"/>
    <w:rsid w:val="00D77D4D"/>
    <w:rsid w:val="00D90A52"/>
    <w:rsid w:val="00D927D5"/>
    <w:rsid w:val="00DC0DF4"/>
    <w:rsid w:val="00DD6881"/>
    <w:rsid w:val="00DF1E1A"/>
    <w:rsid w:val="00DF6F43"/>
    <w:rsid w:val="00E13EEC"/>
    <w:rsid w:val="00E2225E"/>
    <w:rsid w:val="00E32CF8"/>
    <w:rsid w:val="00E40C13"/>
    <w:rsid w:val="00E47B9D"/>
    <w:rsid w:val="00E526A3"/>
    <w:rsid w:val="00E53DDB"/>
    <w:rsid w:val="00E6405B"/>
    <w:rsid w:val="00E702D2"/>
    <w:rsid w:val="00E860B5"/>
    <w:rsid w:val="00E871F6"/>
    <w:rsid w:val="00E87473"/>
    <w:rsid w:val="00E9148B"/>
    <w:rsid w:val="00E967C5"/>
    <w:rsid w:val="00E97416"/>
    <w:rsid w:val="00EA5EDB"/>
    <w:rsid w:val="00EB6275"/>
    <w:rsid w:val="00ED0F57"/>
    <w:rsid w:val="00ED13BE"/>
    <w:rsid w:val="00ED72BE"/>
    <w:rsid w:val="00EE1DB8"/>
    <w:rsid w:val="00F0147E"/>
    <w:rsid w:val="00F0396B"/>
    <w:rsid w:val="00F251E0"/>
    <w:rsid w:val="00F33A58"/>
    <w:rsid w:val="00F50ED1"/>
    <w:rsid w:val="00F5512E"/>
    <w:rsid w:val="00FA5F88"/>
    <w:rsid w:val="00FA7566"/>
    <w:rsid w:val="00FB420B"/>
    <w:rsid w:val="00FC4E1B"/>
    <w:rsid w:val="00FC727A"/>
    <w:rsid w:val="00FE319A"/>
    <w:rsid w:val="00FE34B1"/>
    <w:rsid w:val="00FE436A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268C"/>
  <w15:docId w15:val="{F46FFE04-4AB3-440F-86FE-9017453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1"/>
    <w:uiPriority w:val="10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qFormat/>
    <w:rsid w:val="001B3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9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a">
    <w:name w:val="footer"/>
    <w:basedOn w:val="a"/>
    <w:link w:val="ab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1B32A1"/>
  </w:style>
  <w:style w:type="paragraph" w:styleId="ad">
    <w:name w:val="Plain Text"/>
    <w:basedOn w:val="a"/>
    <w:link w:val="ae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Обычный (Интернет) Знак"/>
    <w:link w:val="af0"/>
    <w:uiPriority w:val="99"/>
    <w:semiHidden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Без интервала1"/>
    <w:qFormat/>
    <w:rsid w:val="001B32A1"/>
    <w:rPr>
      <w:rFonts w:ascii="Calibri" w:hAnsi="Calibri" w:cs="Calibri"/>
      <w:sz w:val="20"/>
      <w:szCs w:val="20"/>
    </w:rPr>
  </w:style>
  <w:style w:type="paragraph" w:customStyle="1" w:styleId="13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link w:val="af2"/>
    <w:uiPriority w:val="99"/>
    <w:locked/>
    <w:rsid w:val="001B32A1"/>
    <w:rPr>
      <w:color w:val="000000"/>
      <w:sz w:val="24"/>
      <w:szCs w:val="24"/>
      <w:lang w:val="uk-UA"/>
    </w:rPr>
  </w:style>
  <w:style w:type="paragraph" w:styleId="af2">
    <w:name w:val="Body Text Indent"/>
    <w:basedOn w:val="a"/>
    <w:link w:val="af1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4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5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3">
    <w:name w:val="Основной текст Знак"/>
    <w:link w:val="af4"/>
    <w:uiPriority w:val="99"/>
    <w:qFormat/>
    <w:locked/>
    <w:rsid w:val="001B32A1"/>
    <w:rPr>
      <w:sz w:val="24"/>
      <w:szCs w:val="24"/>
      <w:lang w:val="uk-UA"/>
    </w:rPr>
  </w:style>
  <w:style w:type="paragraph" w:styleId="af4">
    <w:name w:val="Body Text"/>
    <w:basedOn w:val="a"/>
    <w:link w:val="af3"/>
    <w:uiPriority w:val="99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Красная строка Знак"/>
    <w:link w:val="af6"/>
    <w:uiPriority w:val="99"/>
    <w:locked/>
    <w:rsid w:val="001B32A1"/>
    <w:rPr>
      <w:sz w:val="24"/>
      <w:szCs w:val="24"/>
      <w:lang w:val="en-US"/>
    </w:rPr>
  </w:style>
  <w:style w:type="paragraph" w:styleId="af6">
    <w:name w:val="Body Text First Indent"/>
    <w:basedOn w:val="af4"/>
    <w:link w:val="af5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7">
    <w:name w:val="Красная строка Знак1"/>
    <w:basedOn w:val="16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uiPriority w:val="99"/>
    <w:qFormat/>
    <w:rsid w:val="001B32A1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9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9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9">
    <w:name w:val="annotation reference"/>
    <w:uiPriority w:val="99"/>
    <w:unhideWhenUsed/>
    <w:rsid w:val="001B32A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c">
    <w:name w:val="annotation subject"/>
    <w:basedOn w:val="afa"/>
    <w:next w:val="afa"/>
    <w:link w:val="afd"/>
    <w:uiPriority w:val="99"/>
    <w:unhideWhenUsed/>
    <w:rsid w:val="001B32A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e">
    <w:name w:val="Emphasis"/>
    <w:uiPriority w:val="20"/>
    <w:qFormat/>
    <w:rsid w:val="001B32A1"/>
    <w:rPr>
      <w:i/>
      <w:iCs/>
    </w:rPr>
  </w:style>
  <w:style w:type="numbering" w:customStyle="1" w:styleId="1a">
    <w:name w:val="Нет списка1"/>
    <w:next w:val="a2"/>
    <w:uiPriority w:val="99"/>
    <w:semiHidden/>
    <w:unhideWhenUsed/>
    <w:rsid w:val="001B32A1"/>
  </w:style>
  <w:style w:type="table" w:customStyle="1" w:styleId="1b">
    <w:name w:val="Сетка таблицы1"/>
    <w:basedOn w:val="a1"/>
    <w:next w:val="af8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link w:val="af"/>
    <w:uiPriority w:val="99"/>
    <w:semiHidden/>
    <w:unhideWhenUsed/>
    <w:rsid w:val="001B32A1"/>
  </w:style>
  <w:style w:type="character" w:customStyle="1" w:styleId="11">
    <w:name w:val="Заголовок Знак1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  <w:style w:type="paragraph" w:customStyle="1" w:styleId="aff8">
    <w:name w:val="Нормальний текст"/>
    <w:basedOn w:val="a"/>
    <w:rsid w:val="00243456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65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hQ1GNh4WYVrQtZsPoyrKYtwjQ==">CgMxLjA4AHIhMWJMdVFvbXdoekVERGNfaFJTQXdJWWplTVlnU0ZkX0xh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6338</Words>
  <Characters>3613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user340a1</cp:lastModifiedBy>
  <cp:revision>2</cp:revision>
  <cp:lastPrinted>2024-02-12T10:13:00Z</cp:lastPrinted>
  <dcterms:created xsi:type="dcterms:W3CDTF">2024-07-18T10:32:00Z</dcterms:created>
  <dcterms:modified xsi:type="dcterms:W3CDTF">2024-07-18T10:32:00Z</dcterms:modified>
</cp:coreProperties>
</file>