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EB7B" w14:textId="367CE07B" w:rsidR="00CE3225" w:rsidRPr="00394E5B" w:rsidRDefault="00C7056D" w:rsidP="006A027C">
      <w:pPr>
        <w:jc w:val="both"/>
        <w:rPr>
          <w:sz w:val="20"/>
          <w:szCs w:val="20"/>
          <w:lang w:val="uk-UA"/>
        </w:rPr>
      </w:pPr>
      <w:r w:rsidRPr="00394E5B">
        <w:rPr>
          <w:sz w:val="20"/>
          <w:szCs w:val="20"/>
          <w:lang w:val="uk-UA"/>
        </w:rPr>
        <w:t>v-fk-</w:t>
      </w:r>
      <w:r w:rsidR="00B16927">
        <w:rPr>
          <w:sz w:val="20"/>
          <w:szCs w:val="20"/>
          <w:lang w:val="uk-UA"/>
        </w:rPr>
        <w:t>203</w:t>
      </w:r>
    </w:p>
    <w:p w14:paraId="7F0C8F04" w14:textId="77777777" w:rsidR="00B27EF9" w:rsidRPr="00394E5B" w:rsidRDefault="00B27EF9" w:rsidP="006A027C">
      <w:pPr>
        <w:jc w:val="both"/>
        <w:rPr>
          <w:sz w:val="28"/>
          <w:szCs w:val="28"/>
          <w:lang w:val="uk-UA"/>
        </w:rPr>
      </w:pPr>
    </w:p>
    <w:p w14:paraId="1FD79BA5" w14:textId="77777777" w:rsidR="00B27EF9" w:rsidRPr="00394E5B" w:rsidRDefault="00B27EF9" w:rsidP="006A027C">
      <w:pPr>
        <w:jc w:val="both"/>
        <w:rPr>
          <w:sz w:val="28"/>
          <w:szCs w:val="28"/>
          <w:lang w:val="uk-UA"/>
        </w:rPr>
      </w:pPr>
    </w:p>
    <w:p w14:paraId="2D7AC0EA" w14:textId="77777777" w:rsidR="00B27EF9" w:rsidRPr="00394E5B" w:rsidRDefault="00B27EF9" w:rsidP="006A027C">
      <w:pPr>
        <w:jc w:val="both"/>
        <w:rPr>
          <w:sz w:val="28"/>
          <w:szCs w:val="28"/>
          <w:lang w:val="uk-UA"/>
        </w:rPr>
      </w:pPr>
    </w:p>
    <w:p w14:paraId="59479EC8" w14:textId="77777777" w:rsidR="00B27EF9" w:rsidRPr="00394E5B" w:rsidRDefault="00B27EF9" w:rsidP="006A027C">
      <w:pPr>
        <w:jc w:val="both"/>
        <w:rPr>
          <w:sz w:val="28"/>
          <w:szCs w:val="28"/>
          <w:lang w:val="uk-UA"/>
        </w:rPr>
      </w:pPr>
    </w:p>
    <w:p w14:paraId="2BA34D54" w14:textId="77777777" w:rsidR="00CE3225" w:rsidRPr="00394E5B" w:rsidRDefault="00CE3225" w:rsidP="006A027C">
      <w:pPr>
        <w:jc w:val="both"/>
        <w:rPr>
          <w:sz w:val="28"/>
          <w:szCs w:val="28"/>
          <w:lang w:val="uk-UA"/>
        </w:rPr>
      </w:pPr>
    </w:p>
    <w:p w14:paraId="54421630" w14:textId="77777777" w:rsidR="006A027C" w:rsidRPr="00394E5B" w:rsidRDefault="006A027C" w:rsidP="006A027C">
      <w:pPr>
        <w:ind w:right="4676"/>
        <w:jc w:val="both"/>
        <w:rPr>
          <w:sz w:val="28"/>
          <w:szCs w:val="28"/>
          <w:lang w:val="uk-UA"/>
        </w:rPr>
      </w:pPr>
    </w:p>
    <w:p w14:paraId="492DE2ED" w14:textId="77777777" w:rsidR="006A027C" w:rsidRPr="00394E5B" w:rsidRDefault="006A027C" w:rsidP="006A027C">
      <w:pPr>
        <w:ind w:right="4676"/>
        <w:jc w:val="both"/>
        <w:rPr>
          <w:sz w:val="28"/>
          <w:szCs w:val="28"/>
          <w:lang w:val="uk-UA"/>
        </w:rPr>
      </w:pPr>
    </w:p>
    <w:p w14:paraId="1EF4E6E5" w14:textId="77777777" w:rsidR="006A027C" w:rsidRPr="00394E5B" w:rsidRDefault="006A027C" w:rsidP="006A027C">
      <w:pPr>
        <w:ind w:right="4676"/>
        <w:jc w:val="both"/>
        <w:rPr>
          <w:sz w:val="28"/>
          <w:szCs w:val="28"/>
          <w:lang w:val="uk-UA"/>
        </w:rPr>
      </w:pPr>
    </w:p>
    <w:p w14:paraId="2B7C4F18" w14:textId="77777777" w:rsidR="006A027C" w:rsidRPr="00394E5B" w:rsidRDefault="006A027C" w:rsidP="006A027C">
      <w:pPr>
        <w:ind w:right="4676"/>
        <w:jc w:val="both"/>
        <w:rPr>
          <w:sz w:val="28"/>
          <w:szCs w:val="28"/>
          <w:lang w:val="uk-UA"/>
        </w:rPr>
      </w:pPr>
    </w:p>
    <w:p w14:paraId="3CA4343E" w14:textId="77777777" w:rsidR="006A027C" w:rsidRPr="00394E5B" w:rsidRDefault="006A027C" w:rsidP="006A027C">
      <w:pPr>
        <w:ind w:right="4676"/>
        <w:jc w:val="both"/>
        <w:rPr>
          <w:sz w:val="28"/>
          <w:szCs w:val="28"/>
          <w:lang w:val="uk-UA"/>
        </w:rPr>
      </w:pPr>
    </w:p>
    <w:p w14:paraId="01B38FE4" w14:textId="40954537" w:rsidR="00DB66A8" w:rsidRDefault="00A6450C" w:rsidP="00394E5B">
      <w:pPr>
        <w:ind w:right="5527"/>
        <w:jc w:val="both"/>
        <w:rPr>
          <w:sz w:val="28"/>
          <w:szCs w:val="28"/>
          <w:lang w:val="uk-UA"/>
        </w:rPr>
      </w:pPr>
      <w:r w:rsidRPr="00394E5B">
        <w:rPr>
          <w:sz w:val="28"/>
          <w:szCs w:val="28"/>
          <w:lang w:val="uk-UA"/>
        </w:rPr>
        <w:t>Про визначення набувача</w:t>
      </w:r>
      <w:r w:rsidR="00B27EF9" w:rsidRPr="00394E5B">
        <w:rPr>
          <w:sz w:val="28"/>
          <w:szCs w:val="28"/>
          <w:lang w:val="uk-UA"/>
        </w:rPr>
        <w:t xml:space="preserve"> благодійної</w:t>
      </w:r>
      <w:r w:rsidR="006A027C" w:rsidRPr="00394E5B">
        <w:rPr>
          <w:sz w:val="28"/>
          <w:szCs w:val="28"/>
          <w:lang w:val="uk-UA"/>
        </w:rPr>
        <w:t xml:space="preserve"> </w:t>
      </w:r>
      <w:r w:rsidR="008856F1" w:rsidRPr="00394E5B">
        <w:rPr>
          <w:sz w:val="28"/>
          <w:szCs w:val="28"/>
          <w:lang w:val="uk-UA"/>
        </w:rPr>
        <w:t>д</w:t>
      </w:r>
      <w:r w:rsidR="00B27EF9" w:rsidRPr="00394E5B">
        <w:rPr>
          <w:sz w:val="28"/>
          <w:szCs w:val="28"/>
          <w:lang w:val="uk-UA"/>
        </w:rPr>
        <w:t>опомоги</w:t>
      </w:r>
      <w:r w:rsidR="008856F1" w:rsidRPr="00394E5B">
        <w:rPr>
          <w:sz w:val="28"/>
          <w:szCs w:val="28"/>
          <w:lang w:val="uk-UA"/>
        </w:rPr>
        <w:t xml:space="preserve">, </w:t>
      </w:r>
      <w:r w:rsidR="00B27EF9" w:rsidRPr="00394E5B">
        <w:rPr>
          <w:sz w:val="28"/>
          <w:szCs w:val="28"/>
          <w:lang w:val="uk-UA"/>
        </w:rPr>
        <w:t>отриманої від</w:t>
      </w:r>
      <w:r w:rsidR="00BE0589" w:rsidRPr="00394E5B">
        <w:rPr>
          <w:sz w:val="28"/>
          <w:szCs w:val="28"/>
          <w:lang w:val="uk-UA"/>
        </w:rPr>
        <w:t xml:space="preserve"> </w:t>
      </w:r>
      <w:r w:rsidR="00DB66A8" w:rsidRPr="00DB66A8">
        <w:rPr>
          <w:sz w:val="27"/>
          <w:szCs w:val="27"/>
          <w:lang w:val="uk-UA"/>
        </w:rPr>
        <w:t>ТОВ «НДСК ПРОЕКТ»</w:t>
      </w:r>
    </w:p>
    <w:p w14:paraId="3004133D" w14:textId="77777777" w:rsidR="00BE0589" w:rsidRDefault="00BE0589" w:rsidP="006A027C">
      <w:pPr>
        <w:jc w:val="both"/>
        <w:rPr>
          <w:sz w:val="28"/>
          <w:szCs w:val="28"/>
          <w:lang w:val="uk-UA"/>
        </w:rPr>
      </w:pPr>
    </w:p>
    <w:p w14:paraId="6922054A" w14:textId="77777777" w:rsidR="00DB66A8" w:rsidRPr="00394E5B" w:rsidRDefault="00DB66A8" w:rsidP="006A027C">
      <w:pPr>
        <w:jc w:val="both"/>
        <w:rPr>
          <w:sz w:val="28"/>
          <w:szCs w:val="28"/>
          <w:lang w:val="uk-UA"/>
        </w:rPr>
      </w:pPr>
    </w:p>
    <w:p w14:paraId="1EA6AED5" w14:textId="01FAEA53" w:rsidR="008856F1" w:rsidRDefault="008856F1" w:rsidP="0081536C">
      <w:pPr>
        <w:ind w:firstLine="567"/>
        <w:jc w:val="both"/>
        <w:rPr>
          <w:sz w:val="28"/>
          <w:szCs w:val="28"/>
          <w:lang w:val="uk-UA"/>
        </w:rPr>
      </w:pPr>
      <w:r w:rsidRPr="00394E5B">
        <w:rPr>
          <w:sz w:val="28"/>
          <w:szCs w:val="28"/>
          <w:lang w:val="uk-UA"/>
        </w:rPr>
        <w:t>З метою забезпечення ефективного використання отриманої благодійної допомоги для Миколаївської міської територіальної громади, відповідно до рішення Миколаївської міської ради від 08.09.2022 №</w:t>
      </w:r>
      <w:r w:rsidR="006A027C" w:rsidRPr="00394E5B">
        <w:rPr>
          <w:sz w:val="28"/>
          <w:szCs w:val="28"/>
          <w:lang w:val="uk-UA"/>
        </w:rPr>
        <w:t> </w:t>
      </w:r>
      <w:r w:rsidRPr="00394E5B">
        <w:rPr>
          <w:sz w:val="28"/>
          <w:szCs w:val="28"/>
          <w:lang w:val="uk-UA"/>
        </w:rPr>
        <w:t>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F504D1" w:rsidRPr="00394E5B">
        <w:rPr>
          <w:sz w:val="28"/>
          <w:szCs w:val="28"/>
          <w:lang w:val="uk-UA"/>
        </w:rPr>
        <w:t> </w:t>
      </w:r>
      <w:r w:rsidRPr="00394E5B">
        <w:rPr>
          <w:sz w:val="28"/>
          <w:szCs w:val="28"/>
          <w:lang w:val="uk-UA"/>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6A027C" w:rsidRPr="00394E5B">
        <w:rPr>
          <w:sz w:val="28"/>
          <w:szCs w:val="28"/>
          <w:lang w:val="uk-UA"/>
        </w:rPr>
        <w:t> </w:t>
      </w:r>
      <w:r w:rsidRPr="00394E5B">
        <w:rPr>
          <w:sz w:val="28"/>
          <w:szCs w:val="28"/>
          <w:lang w:val="uk-UA"/>
        </w:rPr>
        <w:t>змінами), на підставі витягу з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w:t>
      </w:r>
      <w:r w:rsidR="00B946E2" w:rsidRPr="00394E5B">
        <w:rPr>
          <w:sz w:val="28"/>
          <w:szCs w:val="28"/>
          <w:lang w:val="uk-UA"/>
        </w:rPr>
        <w:t>,</w:t>
      </w:r>
      <w:r w:rsidRPr="00394E5B">
        <w:rPr>
          <w:sz w:val="28"/>
          <w:szCs w:val="28"/>
          <w:lang w:val="uk-UA"/>
        </w:rPr>
        <w:t xml:space="preserve"> від</w:t>
      </w:r>
      <w:r w:rsidR="006A027C" w:rsidRPr="00394E5B">
        <w:rPr>
          <w:sz w:val="28"/>
          <w:szCs w:val="28"/>
          <w:lang w:val="uk-UA"/>
        </w:rPr>
        <w:t> </w:t>
      </w:r>
      <w:r w:rsidR="00DB66A8">
        <w:rPr>
          <w:sz w:val="28"/>
          <w:szCs w:val="28"/>
          <w:lang w:val="uk-UA"/>
        </w:rPr>
        <w:t>20.02.2024</w:t>
      </w:r>
      <w:r w:rsidR="00BE0589" w:rsidRPr="00394E5B">
        <w:rPr>
          <w:sz w:val="28"/>
          <w:szCs w:val="28"/>
          <w:lang w:val="uk-UA"/>
        </w:rPr>
        <w:t xml:space="preserve"> №</w:t>
      </w:r>
      <w:r w:rsidR="00394E5B">
        <w:rPr>
          <w:sz w:val="28"/>
          <w:szCs w:val="28"/>
          <w:lang w:val="uk-UA"/>
        </w:rPr>
        <w:t> </w:t>
      </w:r>
      <w:r w:rsidR="00DB66A8">
        <w:rPr>
          <w:sz w:val="28"/>
          <w:szCs w:val="28"/>
          <w:lang w:val="uk-UA"/>
        </w:rPr>
        <w:t>3</w:t>
      </w:r>
      <w:r w:rsidRPr="00394E5B">
        <w:rPr>
          <w:sz w:val="28"/>
          <w:szCs w:val="28"/>
          <w:lang w:val="uk-UA"/>
        </w:rPr>
        <w:t xml:space="preserve">, керуючись </w:t>
      </w:r>
      <w:r w:rsidR="00703B34" w:rsidRPr="00394E5B">
        <w:rPr>
          <w:sz w:val="28"/>
          <w:szCs w:val="28"/>
          <w:lang w:val="uk-UA"/>
        </w:rPr>
        <w:t xml:space="preserve">Законом України «Про благодійну діяльність та благодійні організації», </w:t>
      </w:r>
      <w:proofErr w:type="spellStart"/>
      <w:r w:rsidRPr="00394E5B">
        <w:rPr>
          <w:sz w:val="28"/>
          <w:szCs w:val="28"/>
          <w:lang w:val="uk-UA"/>
        </w:rPr>
        <w:t>ст.ст</w:t>
      </w:r>
      <w:proofErr w:type="spellEnd"/>
      <w:r w:rsidRPr="00394E5B">
        <w:rPr>
          <w:sz w:val="28"/>
          <w:szCs w:val="28"/>
          <w:lang w:val="uk-UA"/>
        </w:rPr>
        <w:t>. 52, 59 Закону України «Про місцеве самоврядування в Україні», виконком міської ради</w:t>
      </w:r>
    </w:p>
    <w:p w14:paraId="563FEC28" w14:textId="77777777" w:rsidR="00394E5B" w:rsidRPr="00394E5B" w:rsidRDefault="00394E5B" w:rsidP="006F51BB">
      <w:pPr>
        <w:jc w:val="both"/>
        <w:rPr>
          <w:sz w:val="28"/>
          <w:szCs w:val="28"/>
          <w:lang w:val="uk-UA"/>
        </w:rPr>
      </w:pPr>
    </w:p>
    <w:p w14:paraId="0D8D0BD1" w14:textId="6394D96E" w:rsidR="00386182" w:rsidRPr="00394E5B" w:rsidRDefault="00B27EF9" w:rsidP="006A027C">
      <w:pPr>
        <w:jc w:val="both"/>
        <w:rPr>
          <w:sz w:val="28"/>
          <w:szCs w:val="28"/>
          <w:lang w:val="uk-UA"/>
        </w:rPr>
      </w:pPr>
      <w:r w:rsidRPr="00394E5B">
        <w:rPr>
          <w:sz w:val="28"/>
          <w:szCs w:val="28"/>
          <w:lang w:val="uk-UA"/>
        </w:rPr>
        <w:t>ВИРІШИВ:</w:t>
      </w:r>
    </w:p>
    <w:p w14:paraId="3A9250A2" w14:textId="77777777" w:rsidR="00394E5B" w:rsidRDefault="00394E5B" w:rsidP="006F51BB">
      <w:pPr>
        <w:jc w:val="both"/>
        <w:rPr>
          <w:sz w:val="28"/>
          <w:szCs w:val="28"/>
          <w:lang w:val="uk-UA"/>
        </w:rPr>
      </w:pPr>
    </w:p>
    <w:p w14:paraId="770B0CCA" w14:textId="0BE66EC9" w:rsidR="00386182" w:rsidRPr="006F51BB" w:rsidRDefault="006F51BB" w:rsidP="006F51BB">
      <w:pPr>
        <w:pStyle w:val="a5"/>
        <w:ind w:left="0" w:firstLine="567"/>
        <w:jc w:val="both"/>
        <w:rPr>
          <w:sz w:val="28"/>
          <w:szCs w:val="28"/>
          <w:lang w:val="uk-UA"/>
        </w:rPr>
      </w:pPr>
      <w:r>
        <w:rPr>
          <w:sz w:val="28"/>
          <w:szCs w:val="28"/>
          <w:lang w:val="uk-UA"/>
        </w:rPr>
        <w:t>1. </w:t>
      </w:r>
      <w:r w:rsidR="00407F4E" w:rsidRPr="006F51BB">
        <w:rPr>
          <w:sz w:val="28"/>
          <w:szCs w:val="28"/>
          <w:lang w:val="uk-UA"/>
        </w:rPr>
        <w:t>Визначити</w:t>
      </w:r>
      <w:r w:rsidR="00DB66A8" w:rsidRPr="006F51BB">
        <w:rPr>
          <w:sz w:val="28"/>
          <w:szCs w:val="28"/>
          <w:lang w:val="uk-UA"/>
        </w:rPr>
        <w:t xml:space="preserve"> </w:t>
      </w:r>
      <w:r w:rsidR="00BE0589" w:rsidRPr="006F51BB">
        <w:rPr>
          <w:sz w:val="28"/>
          <w:szCs w:val="28"/>
          <w:lang w:val="uk-UA"/>
        </w:rPr>
        <w:t>управління</w:t>
      </w:r>
      <w:r w:rsidR="00DB66A8" w:rsidRPr="006F51BB">
        <w:rPr>
          <w:sz w:val="28"/>
          <w:szCs w:val="28"/>
          <w:lang w:val="uk-UA"/>
        </w:rPr>
        <w:t xml:space="preserve"> капітального будівництва Миколаївської</w:t>
      </w:r>
      <w:r w:rsidRPr="006F51BB">
        <w:rPr>
          <w:sz w:val="28"/>
          <w:szCs w:val="28"/>
          <w:lang w:val="uk-UA"/>
        </w:rPr>
        <w:t xml:space="preserve"> </w:t>
      </w:r>
      <w:r w:rsidR="000E1A18">
        <w:rPr>
          <w:sz w:val="28"/>
          <w:szCs w:val="28"/>
          <w:lang w:val="uk-UA"/>
        </w:rPr>
        <w:t>м</w:t>
      </w:r>
      <w:r w:rsidR="00DB66A8" w:rsidRPr="006F51BB">
        <w:rPr>
          <w:sz w:val="28"/>
          <w:szCs w:val="28"/>
          <w:lang w:val="uk-UA"/>
        </w:rPr>
        <w:t xml:space="preserve">іської ради </w:t>
      </w:r>
      <w:r w:rsidR="00407F4E" w:rsidRPr="006F51BB">
        <w:rPr>
          <w:sz w:val="28"/>
          <w:szCs w:val="28"/>
          <w:lang w:val="uk-UA"/>
        </w:rPr>
        <w:t xml:space="preserve">(код ЄДРПОУ </w:t>
      </w:r>
      <w:r w:rsidR="00DB66A8" w:rsidRPr="006F51BB">
        <w:rPr>
          <w:sz w:val="28"/>
          <w:szCs w:val="28"/>
          <w:lang w:val="uk-UA"/>
        </w:rPr>
        <w:t>41271134</w:t>
      </w:r>
      <w:r w:rsidR="00BE0589" w:rsidRPr="006F51BB">
        <w:rPr>
          <w:sz w:val="28"/>
          <w:szCs w:val="28"/>
          <w:lang w:val="uk-UA"/>
        </w:rPr>
        <w:t xml:space="preserve">) </w:t>
      </w:r>
      <w:r w:rsidR="00407F4E" w:rsidRPr="006F51BB">
        <w:rPr>
          <w:sz w:val="28"/>
          <w:szCs w:val="28"/>
          <w:lang w:val="uk-UA"/>
        </w:rPr>
        <w:t xml:space="preserve">набувачем прийнятої до комунальної власності Миколаївської міської територіальної громади </w:t>
      </w:r>
      <w:r w:rsidR="00A6450C" w:rsidRPr="006F51BB">
        <w:rPr>
          <w:sz w:val="28"/>
          <w:szCs w:val="28"/>
          <w:lang w:val="uk-UA"/>
        </w:rPr>
        <w:t>благодійної</w:t>
      </w:r>
      <w:r w:rsidR="00E6340A" w:rsidRPr="006F51BB">
        <w:rPr>
          <w:sz w:val="28"/>
          <w:szCs w:val="28"/>
          <w:lang w:val="uk-UA"/>
        </w:rPr>
        <w:t xml:space="preserve"> допомоги від</w:t>
      </w:r>
      <w:r w:rsidR="00A6450C" w:rsidRPr="006F51BB">
        <w:rPr>
          <w:sz w:val="28"/>
          <w:szCs w:val="28"/>
          <w:lang w:val="uk-UA"/>
        </w:rPr>
        <w:t xml:space="preserve"> </w:t>
      </w:r>
      <w:r w:rsidR="00DB66A8" w:rsidRPr="006F51BB">
        <w:rPr>
          <w:sz w:val="27"/>
          <w:szCs w:val="27"/>
          <w:lang w:val="uk-UA"/>
        </w:rPr>
        <w:t>ТОВ</w:t>
      </w:r>
      <w:r w:rsidR="00E26078">
        <w:rPr>
          <w:sz w:val="27"/>
          <w:szCs w:val="27"/>
          <w:lang w:val="uk-UA"/>
        </w:rPr>
        <w:t> </w:t>
      </w:r>
      <w:r w:rsidR="00DB66A8" w:rsidRPr="006F51BB">
        <w:rPr>
          <w:sz w:val="27"/>
          <w:szCs w:val="27"/>
          <w:lang w:val="uk-UA"/>
        </w:rPr>
        <w:t>«НДСК ПРОЕКТ»</w:t>
      </w:r>
      <w:r w:rsidR="00C76EF3" w:rsidRPr="006F51BB">
        <w:rPr>
          <w:sz w:val="28"/>
          <w:szCs w:val="28"/>
          <w:lang w:val="uk-UA"/>
        </w:rPr>
        <w:t>,</w:t>
      </w:r>
      <w:r w:rsidR="00BE0589" w:rsidRPr="006F51BB">
        <w:rPr>
          <w:sz w:val="28"/>
          <w:szCs w:val="28"/>
          <w:lang w:val="uk-UA"/>
        </w:rPr>
        <w:t xml:space="preserve"> </w:t>
      </w:r>
      <w:r w:rsidR="00E962E1" w:rsidRPr="006F51BB">
        <w:rPr>
          <w:sz w:val="28"/>
          <w:szCs w:val="28"/>
          <w:lang w:val="uk-UA"/>
        </w:rPr>
        <w:t>згідно</w:t>
      </w:r>
      <w:r w:rsidR="00DB66A8" w:rsidRPr="006F51BB">
        <w:rPr>
          <w:sz w:val="28"/>
          <w:szCs w:val="28"/>
          <w:lang w:val="uk-UA"/>
        </w:rPr>
        <w:t xml:space="preserve"> </w:t>
      </w:r>
      <w:r w:rsidR="00E962E1" w:rsidRPr="006F51BB">
        <w:rPr>
          <w:sz w:val="28"/>
          <w:szCs w:val="28"/>
          <w:lang w:val="uk-UA"/>
        </w:rPr>
        <w:t xml:space="preserve">з Переліком </w:t>
      </w:r>
      <w:r w:rsidR="008856F1" w:rsidRPr="006F51BB">
        <w:rPr>
          <w:sz w:val="28"/>
          <w:szCs w:val="28"/>
          <w:lang w:val="uk-UA"/>
        </w:rPr>
        <w:t xml:space="preserve">благодійної допомоги від </w:t>
      </w:r>
      <w:r w:rsidR="00DB66A8" w:rsidRPr="006F51BB">
        <w:rPr>
          <w:sz w:val="27"/>
          <w:szCs w:val="27"/>
          <w:lang w:val="uk-UA"/>
        </w:rPr>
        <w:t>ТОВ «НДСК ПРОЕКТ»</w:t>
      </w:r>
      <w:r w:rsidR="00BE0589" w:rsidRPr="006F51BB">
        <w:rPr>
          <w:sz w:val="28"/>
          <w:szCs w:val="28"/>
          <w:lang w:val="uk-UA"/>
        </w:rPr>
        <w:t xml:space="preserve"> </w:t>
      </w:r>
      <w:r w:rsidR="00EC5D2B" w:rsidRPr="006F51BB">
        <w:rPr>
          <w:sz w:val="28"/>
          <w:szCs w:val="28"/>
          <w:lang w:val="uk-UA"/>
        </w:rPr>
        <w:t xml:space="preserve">для потреб </w:t>
      </w:r>
      <w:r w:rsidR="00426D8E" w:rsidRPr="006F51BB">
        <w:rPr>
          <w:sz w:val="28"/>
          <w:szCs w:val="28"/>
          <w:lang w:val="uk-UA"/>
        </w:rPr>
        <w:t xml:space="preserve">Миколаївської </w:t>
      </w:r>
      <w:r w:rsidR="00EC5D2B" w:rsidRPr="006F51BB">
        <w:rPr>
          <w:sz w:val="28"/>
          <w:szCs w:val="28"/>
          <w:lang w:val="uk-UA"/>
        </w:rPr>
        <w:t>міської територіальної громади</w:t>
      </w:r>
      <w:r w:rsidR="00E962E1" w:rsidRPr="006F51BB">
        <w:rPr>
          <w:sz w:val="28"/>
          <w:szCs w:val="28"/>
          <w:lang w:val="uk-UA"/>
        </w:rPr>
        <w:t xml:space="preserve"> </w:t>
      </w:r>
      <w:r w:rsidR="00407F4E" w:rsidRPr="006F51BB">
        <w:rPr>
          <w:sz w:val="28"/>
          <w:szCs w:val="28"/>
          <w:lang w:val="uk-UA"/>
        </w:rPr>
        <w:t>(</w:t>
      </w:r>
      <w:r w:rsidR="00E962E1" w:rsidRPr="006F51BB">
        <w:rPr>
          <w:sz w:val="28"/>
          <w:szCs w:val="28"/>
          <w:lang w:val="uk-UA"/>
        </w:rPr>
        <w:t xml:space="preserve">далі – Перелік, </w:t>
      </w:r>
      <w:r w:rsidR="00A24284" w:rsidRPr="006F51BB">
        <w:rPr>
          <w:sz w:val="28"/>
          <w:szCs w:val="28"/>
          <w:lang w:val="uk-UA"/>
        </w:rPr>
        <w:t>додається).</w:t>
      </w:r>
    </w:p>
    <w:p w14:paraId="5BE65E2F" w14:textId="77777777" w:rsidR="006A027C" w:rsidRPr="00394E5B" w:rsidRDefault="006A027C" w:rsidP="006A027C">
      <w:pPr>
        <w:ind w:firstLine="567"/>
        <w:jc w:val="both"/>
        <w:rPr>
          <w:sz w:val="28"/>
          <w:szCs w:val="28"/>
          <w:lang w:val="uk-UA"/>
        </w:rPr>
      </w:pPr>
    </w:p>
    <w:p w14:paraId="7DF6A69A" w14:textId="794F49EF" w:rsidR="00407F4E" w:rsidRPr="00394E5B" w:rsidRDefault="00407F4E" w:rsidP="006A027C">
      <w:pPr>
        <w:ind w:firstLine="567"/>
        <w:jc w:val="both"/>
        <w:rPr>
          <w:sz w:val="28"/>
          <w:szCs w:val="28"/>
          <w:lang w:val="uk-UA"/>
        </w:rPr>
      </w:pPr>
      <w:r w:rsidRPr="00394E5B">
        <w:rPr>
          <w:sz w:val="28"/>
          <w:szCs w:val="28"/>
          <w:lang w:val="uk-UA"/>
        </w:rPr>
        <w:lastRenderedPageBreak/>
        <w:t>2.</w:t>
      </w:r>
      <w:r w:rsidR="006A027C" w:rsidRPr="00394E5B">
        <w:rPr>
          <w:sz w:val="28"/>
          <w:szCs w:val="28"/>
          <w:lang w:val="uk-UA"/>
        </w:rPr>
        <w:t> </w:t>
      </w:r>
      <w:r w:rsidRPr="00394E5B">
        <w:rPr>
          <w:sz w:val="28"/>
          <w:szCs w:val="28"/>
          <w:lang w:val="uk-UA"/>
        </w:rPr>
        <w:t xml:space="preserve">Управлінню комунального майна Миколаївської міської ради (Мкртчяну) вжити заходів щодо підготовки розпорядження про передачу на баланс балансоутримувача (набувача) прийнятої до комунальної власності Миколаївської міської територіальної громади благодійної допомоги, згідно з </w:t>
      </w:r>
      <w:r w:rsidR="00E962E1" w:rsidRPr="00394E5B">
        <w:rPr>
          <w:sz w:val="28"/>
          <w:szCs w:val="28"/>
          <w:lang w:val="uk-UA"/>
        </w:rPr>
        <w:t>П</w:t>
      </w:r>
      <w:r w:rsidR="00435D13">
        <w:rPr>
          <w:sz w:val="28"/>
          <w:szCs w:val="28"/>
          <w:lang w:val="uk-UA"/>
        </w:rPr>
        <w:t>е</w:t>
      </w:r>
      <w:r w:rsidR="00E962E1" w:rsidRPr="00394E5B">
        <w:rPr>
          <w:sz w:val="28"/>
          <w:szCs w:val="28"/>
          <w:lang w:val="uk-UA"/>
        </w:rPr>
        <w:t>реліком</w:t>
      </w:r>
      <w:r w:rsidRPr="00394E5B">
        <w:rPr>
          <w:sz w:val="28"/>
          <w:szCs w:val="28"/>
          <w:lang w:val="uk-UA"/>
        </w:rPr>
        <w:t>.</w:t>
      </w:r>
    </w:p>
    <w:p w14:paraId="46040C7D" w14:textId="77777777" w:rsidR="006A027C" w:rsidRPr="00394E5B" w:rsidRDefault="006A027C" w:rsidP="006A027C">
      <w:pPr>
        <w:ind w:firstLine="567"/>
        <w:jc w:val="both"/>
        <w:rPr>
          <w:sz w:val="28"/>
          <w:szCs w:val="28"/>
          <w:lang w:val="uk-UA"/>
        </w:rPr>
      </w:pPr>
    </w:p>
    <w:p w14:paraId="7A6260A5" w14:textId="2FB8222E" w:rsidR="00407F4E" w:rsidRPr="00394E5B" w:rsidRDefault="00407F4E" w:rsidP="006A027C">
      <w:pPr>
        <w:ind w:firstLine="567"/>
        <w:jc w:val="both"/>
        <w:rPr>
          <w:sz w:val="28"/>
          <w:szCs w:val="28"/>
          <w:lang w:val="uk-UA"/>
        </w:rPr>
      </w:pPr>
      <w:r w:rsidRPr="00394E5B">
        <w:rPr>
          <w:sz w:val="28"/>
          <w:szCs w:val="28"/>
          <w:lang w:val="uk-UA"/>
        </w:rPr>
        <w:t>3.</w:t>
      </w:r>
      <w:r w:rsidR="006A027C" w:rsidRPr="00394E5B">
        <w:rPr>
          <w:sz w:val="28"/>
          <w:szCs w:val="28"/>
          <w:lang w:val="uk-UA"/>
        </w:rPr>
        <w:t> </w:t>
      </w:r>
      <w:r w:rsidRPr="00394E5B">
        <w:rPr>
          <w:sz w:val="28"/>
          <w:szCs w:val="28"/>
          <w:lang w:val="uk-UA"/>
        </w:rPr>
        <w:t xml:space="preserve">Контроль за виконанням даного рішення покласти на першого заступника міського голови </w:t>
      </w:r>
      <w:proofErr w:type="spellStart"/>
      <w:r w:rsidRPr="00394E5B">
        <w:rPr>
          <w:sz w:val="28"/>
          <w:szCs w:val="28"/>
          <w:lang w:val="uk-UA"/>
        </w:rPr>
        <w:t>Лукова</w:t>
      </w:r>
      <w:proofErr w:type="spellEnd"/>
      <w:r w:rsidR="006A027C" w:rsidRPr="00394E5B">
        <w:rPr>
          <w:sz w:val="28"/>
          <w:szCs w:val="28"/>
          <w:lang w:val="uk-UA"/>
        </w:rPr>
        <w:t xml:space="preserve"> </w:t>
      </w:r>
      <w:r w:rsidRPr="00394E5B">
        <w:rPr>
          <w:sz w:val="28"/>
          <w:szCs w:val="28"/>
          <w:lang w:val="uk-UA"/>
        </w:rPr>
        <w:t>В.Д.</w:t>
      </w:r>
    </w:p>
    <w:p w14:paraId="6390CC9B" w14:textId="624188DC" w:rsidR="00402FF4" w:rsidRPr="00394E5B" w:rsidRDefault="00402FF4" w:rsidP="00394E5B">
      <w:pPr>
        <w:rPr>
          <w:sz w:val="28"/>
          <w:szCs w:val="28"/>
          <w:lang w:val="uk-UA"/>
        </w:rPr>
      </w:pPr>
    </w:p>
    <w:p w14:paraId="1A29EB34" w14:textId="6556820D" w:rsidR="00402FF4" w:rsidRDefault="00402FF4" w:rsidP="00394E5B">
      <w:pPr>
        <w:rPr>
          <w:sz w:val="28"/>
          <w:szCs w:val="28"/>
          <w:lang w:val="uk-UA"/>
        </w:rPr>
      </w:pPr>
    </w:p>
    <w:p w14:paraId="42C81E9D" w14:textId="77777777" w:rsidR="00394E5B" w:rsidRPr="00394E5B" w:rsidRDefault="00394E5B" w:rsidP="00394E5B">
      <w:pPr>
        <w:rPr>
          <w:sz w:val="28"/>
          <w:szCs w:val="28"/>
          <w:lang w:val="uk-UA"/>
        </w:rPr>
      </w:pPr>
    </w:p>
    <w:p w14:paraId="25743CF5" w14:textId="34966D80" w:rsidR="00791004" w:rsidRPr="00394E5B" w:rsidRDefault="00C76EF3" w:rsidP="00394E5B">
      <w:pPr>
        <w:rPr>
          <w:sz w:val="28"/>
          <w:szCs w:val="28"/>
          <w:lang w:val="uk-UA"/>
        </w:rPr>
      </w:pPr>
      <w:r w:rsidRPr="00394E5B">
        <w:rPr>
          <w:sz w:val="28"/>
          <w:szCs w:val="28"/>
          <w:lang w:val="uk-UA"/>
        </w:rPr>
        <w:t>М</w:t>
      </w:r>
      <w:r w:rsidR="00402FF4" w:rsidRPr="00394E5B">
        <w:rPr>
          <w:sz w:val="28"/>
          <w:szCs w:val="28"/>
          <w:lang w:val="uk-UA"/>
        </w:rPr>
        <w:t>іськ</w:t>
      </w:r>
      <w:r w:rsidRPr="00394E5B">
        <w:rPr>
          <w:sz w:val="28"/>
          <w:szCs w:val="28"/>
          <w:lang w:val="uk-UA"/>
        </w:rPr>
        <w:t>ий</w:t>
      </w:r>
      <w:r w:rsidR="00402FF4" w:rsidRPr="00394E5B">
        <w:rPr>
          <w:sz w:val="28"/>
          <w:szCs w:val="28"/>
          <w:lang w:val="uk-UA"/>
        </w:rPr>
        <w:t xml:space="preserve"> голов</w:t>
      </w:r>
      <w:r w:rsidRPr="00394E5B">
        <w:rPr>
          <w:sz w:val="28"/>
          <w:szCs w:val="28"/>
          <w:lang w:val="uk-UA"/>
        </w:rPr>
        <w:t>а</w:t>
      </w:r>
      <w:r w:rsidR="00402FF4" w:rsidRPr="00394E5B">
        <w:rPr>
          <w:sz w:val="28"/>
          <w:szCs w:val="28"/>
          <w:lang w:val="uk-UA"/>
        </w:rPr>
        <w:t xml:space="preserve">                                                                                   </w:t>
      </w:r>
      <w:r w:rsidR="00394E5B">
        <w:rPr>
          <w:sz w:val="28"/>
          <w:szCs w:val="28"/>
          <w:lang w:val="uk-UA"/>
        </w:rPr>
        <w:t xml:space="preserve"> </w:t>
      </w:r>
      <w:r w:rsidRPr="00394E5B">
        <w:rPr>
          <w:sz w:val="28"/>
          <w:szCs w:val="28"/>
          <w:lang w:val="uk-UA"/>
        </w:rPr>
        <w:t>О.</w:t>
      </w:r>
      <w:r w:rsidR="00394E5B">
        <w:rPr>
          <w:sz w:val="28"/>
          <w:szCs w:val="28"/>
          <w:lang w:val="uk-UA"/>
        </w:rPr>
        <w:t> </w:t>
      </w:r>
      <w:r w:rsidRPr="00394E5B">
        <w:rPr>
          <w:sz w:val="28"/>
          <w:szCs w:val="28"/>
          <w:lang w:val="uk-UA"/>
        </w:rPr>
        <w:t>СЄНКЕВИЧ</w:t>
      </w:r>
      <w:r w:rsidR="00791004" w:rsidRPr="00394E5B">
        <w:rPr>
          <w:sz w:val="28"/>
          <w:szCs w:val="28"/>
          <w:lang w:val="uk-UA"/>
        </w:rPr>
        <w:br w:type="page"/>
      </w:r>
    </w:p>
    <w:p w14:paraId="32160C01" w14:textId="31C31E75" w:rsidR="00CA5FB1" w:rsidRPr="00394E5B" w:rsidRDefault="00CA5FB1" w:rsidP="00791004">
      <w:pPr>
        <w:tabs>
          <w:tab w:val="left" w:pos="851"/>
        </w:tabs>
        <w:spacing w:line="360" w:lineRule="auto"/>
        <w:ind w:left="5670"/>
        <w:jc w:val="both"/>
        <w:rPr>
          <w:sz w:val="28"/>
          <w:szCs w:val="28"/>
          <w:lang w:val="uk-UA"/>
        </w:rPr>
      </w:pPr>
      <w:r w:rsidRPr="00394E5B">
        <w:rPr>
          <w:sz w:val="28"/>
          <w:szCs w:val="28"/>
          <w:lang w:val="uk-UA"/>
        </w:rPr>
        <w:lastRenderedPageBreak/>
        <w:t>ЗАТВЕРДЖЕНО</w:t>
      </w:r>
    </w:p>
    <w:p w14:paraId="12D74427" w14:textId="77777777" w:rsidR="00CA5FB1" w:rsidRPr="00394E5B" w:rsidRDefault="00CA5FB1" w:rsidP="00791004">
      <w:pPr>
        <w:tabs>
          <w:tab w:val="left" w:pos="851"/>
        </w:tabs>
        <w:spacing w:line="360" w:lineRule="auto"/>
        <w:ind w:left="5670"/>
        <w:jc w:val="both"/>
        <w:rPr>
          <w:sz w:val="28"/>
          <w:szCs w:val="28"/>
          <w:lang w:val="uk-UA"/>
        </w:rPr>
      </w:pPr>
      <w:r w:rsidRPr="00394E5B">
        <w:rPr>
          <w:sz w:val="28"/>
          <w:szCs w:val="28"/>
          <w:lang w:val="uk-UA"/>
        </w:rPr>
        <w:t>рішення виконкому міської ради</w:t>
      </w:r>
    </w:p>
    <w:p w14:paraId="675E5213" w14:textId="77777777" w:rsidR="00CA5FB1" w:rsidRPr="00394E5B" w:rsidRDefault="00CA5FB1" w:rsidP="00791004">
      <w:pPr>
        <w:tabs>
          <w:tab w:val="left" w:pos="851"/>
        </w:tabs>
        <w:spacing w:line="360" w:lineRule="auto"/>
        <w:ind w:left="5670"/>
        <w:jc w:val="both"/>
        <w:rPr>
          <w:sz w:val="28"/>
          <w:szCs w:val="28"/>
          <w:lang w:val="uk-UA"/>
        </w:rPr>
      </w:pPr>
      <w:r w:rsidRPr="00394E5B">
        <w:rPr>
          <w:sz w:val="28"/>
          <w:szCs w:val="28"/>
          <w:lang w:val="uk-UA"/>
        </w:rPr>
        <w:t>від_________________________</w:t>
      </w:r>
    </w:p>
    <w:p w14:paraId="287F8ECD" w14:textId="5643E744" w:rsidR="00CA5FB1" w:rsidRPr="00394E5B" w:rsidRDefault="00CA5FB1" w:rsidP="00791004">
      <w:pPr>
        <w:tabs>
          <w:tab w:val="left" w:pos="851"/>
        </w:tabs>
        <w:spacing w:line="360" w:lineRule="auto"/>
        <w:ind w:left="5670"/>
        <w:jc w:val="both"/>
        <w:rPr>
          <w:sz w:val="28"/>
          <w:szCs w:val="28"/>
          <w:lang w:val="uk-UA"/>
        </w:rPr>
      </w:pPr>
      <w:r w:rsidRPr="00394E5B">
        <w:rPr>
          <w:sz w:val="28"/>
          <w:szCs w:val="28"/>
          <w:lang w:val="uk-UA"/>
        </w:rPr>
        <w:t>№</w:t>
      </w:r>
      <w:r w:rsidR="00791004" w:rsidRPr="00394E5B">
        <w:rPr>
          <w:sz w:val="28"/>
          <w:szCs w:val="28"/>
          <w:lang w:val="uk-UA"/>
        </w:rPr>
        <w:t> </w:t>
      </w:r>
      <w:r w:rsidRPr="00394E5B">
        <w:rPr>
          <w:sz w:val="28"/>
          <w:szCs w:val="28"/>
          <w:lang w:val="uk-UA"/>
        </w:rPr>
        <w:t>_________________________</w:t>
      </w:r>
    </w:p>
    <w:p w14:paraId="591173B4" w14:textId="77777777" w:rsidR="00CA5FB1" w:rsidRPr="00394E5B" w:rsidRDefault="00CA5FB1" w:rsidP="00394E5B">
      <w:pPr>
        <w:tabs>
          <w:tab w:val="left" w:pos="851"/>
        </w:tabs>
        <w:rPr>
          <w:color w:val="303030"/>
          <w:sz w:val="28"/>
          <w:szCs w:val="28"/>
          <w:shd w:val="clear" w:color="auto" w:fill="FFFFFF"/>
          <w:lang w:val="uk-UA"/>
        </w:rPr>
      </w:pPr>
    </w:p>
    <w:p w14:paraId="0DEA7024" w14:textId="77777777" w:rsidR="00BE0589" w:rsidRPr="00394E5B" w:rsidRDefault="00BE0589" w:rsidP="00394E5B">
      <w:pPr>
        <w:tabs>
          <w:tab w:val="left" w:pos="851"/>
        </w:tabs>
        <w:rPr>
          <w:color w:val="303030"/>
          <w:sz w:val="28"/>
          <w:szCs w:val="28"/>
          <w:shd w:val="clear" w:color="auto" w:fill="FFFFFF"/>
          <w:lang w:val="uk-UA"/>
        </w:rPr>
      </w:pPr>
    </w:p>
    <w:p w14:paraId="4E19143C" w14:textId="194C4332" w:rsidR="00791004" w:rsidRPr="00394E5B" w:rsidRDefault="00791004" w:rsidP="008A4D08">
      <w:pPr>
        <w:tabs>
          <w:tab w:val="left" w:pos="851"/>
        </w:tabs>
        <w:jc w:val="center"/>
        <w:rPr>
          <w:spacing w:val="54"/>
          <w:sz w:val="28"/>
          <w:szCs w:val="28"/>
          <w:lang w:val="uk-UA"/>
        </w:rPr>
      </w:pPr>
      <w:r w:rsidRPr="00394E5B">
        <w:rPr>
          <w:spacing w:val="54"/>
          <w:sz w:val="28"/>
          <w:szCs w:val="28"/>
          <w:shd w:val="clear" w:color="auto" w:fill="FFFFFF"/>
          <w:lang w:val="uk-UA"/>
        </w:rPr>
        <w:t>ПЕРЕЛІК</w:t>
      </w:r>
    </w:p>
    <w:p w14:paraId="586F4849" w14:textId="53F27B1F" w:rsidR="00791004" w:rsidRPr="00394E5B" w:rsidRDefault="008A4D08" w:rsidP="008A4D08">
      <w:pPr>
        <w:tabs>
          <w:tab w:val="left" w:pos="851"/>
        </w:tabs>
        <w:jc w:val="center"/>
        <w:rPr>
          <w:sz w:val="28"/>
          <w:szCs w:val="28"/>
          <w:shd w:val="clear" w:color="auto" w:fill="FFFFFF"/>
          <w:lang w:val="uk-UA"/>
        </w:rPr>
      </w:pPr>
      <w:r w:rsidRPr="00394E5B">
        <w:rPr>
          <w:sz w:val="28"/>
          <w:szCs w:val="28"/>
          <w:shd w:val="clear" w:color="auto" w:fill="FFFFFF"/>
          <w:lang w:val="uk-UA"/>
        </w:rPr>
        <w:t>благодійної допомоги</w:t>
      </w:r>
    </w:p>
    <w:p w14:paraId="489A5684" w14:textId="77777777" w:rsidR="00DB66A8" w:rsidRDefault="008A4D08" w:rsidP="00E52B08">
      <w:pPr>
        <w:tabs>
          <w:tab w:val="left" w:pos="851"/>
        </w:tabs>
        <w:jc w:val="center"/>
        <w:rPr>
          <w:sz w:val="28"/>
          <w:szCs w:val="28"/>
          <w:shd w:val="clear" w:color="auto" w:fill="FFFFFF"/>
          <w:lang w:val="uk-UA"/>
        </w:rPr>
      </w:pPr>
      <w:r w:rsidRPr="00394E5B">
        <w:rPr>
          <w:sz w:val="28"/>
          <w:szCs w:val="28"/>
          <w:shd w:val="clear" w:color="auto" w:fill="FFFFFF"/>
          <w:lang w:val="uk-UA"/>
        </w:rPr>
        <w:t xml:space="preserve">від </w:t>
      </w:r>
      <w:r w:rsidR="00DB66A8" w:rsidRPr="00DB66A8">
        <w:rPr>
          <w:sz w:val="27"/>
          <w:szCs w:val="27"/>
          <w:lang w:val="uk-UA"/>
        </w:rPr>
        <w:t>ТОВ «НДСК ПРОЕКТ»</w:t>
      </w:r>
      <w:r w:rsidR="00DB66A8">
        <w:rPr>
          <w:sz w:val="27"/>
          <w:szCs w:val="27"/>
          <w:lang w:val="uk-UA"/>
        </w:rPr>
        <w:t xml:space="preserve"> </w:t>
      </w:r>
      <w:r w:rsidRPr="00394E5B">
        <w:rPr>
          <w:sz w:val="28"/>
          <w:szCs w:val="28"/>
          <w:shd w:val="clear" w:color="auto" w:fill="FFFFFF"/>
          <w:lang w:val="uk-UA"/>
        </w:rPr>
        <w:t xml:space="preserve">для потреб </w:t>
      </w:r>
    </w:p>
    <w:p w14:paraId="4ADF7C19" w14:textId="63F5DFDD" w:rsidR="008A4D08" w:rsidRDefault="008A4D08" w:rsidP="00E52B08">
      <w:pPr>
        <w:tabs>
          <w:tab w:val="left" w:pos="851"/>
        </w:tabs>
        <w:jc w:val="center"/>
        <w:rPr>
          <w:sz w:val="28"/>
          <w:szCs w:val="28"/>
          <w:shd w:val="clear" w:color="auto" w:fill="FFFFFF"/>
          <w:lang w:val="uk-UA"/>
        </w:rPr>
      </w:pPr>
      <w:r w:rsidRPr="00394E5B">
        <w:rPr>
          <w:sz w:val="28"/>
          <w:szCs w:val="28"/>
          <w:shd w:val="clear" w:color="auto" w:fill="FFFFFF"/>
          <w:lang w:val="uk-UA"/>
        </w:rPr>
        <w:t>Миколаївської міської територіальної громади</w:t>
      </w:r>
    </w:p>
    <w:p w14:paraId="6512C8C5" w14:textId="77777777" w:rsidR="00DB66A8" w:rsidRDefault="00DB66A8" w:rsidP="00E52B08">
      <w:pPr>
        <w:tabs>
          <w:tab w:val="left" w:pos="851"/>
        </w:tabs>
        <w:jc w:val="center"/>
        <w:rPr>
          <w:sz w:val="28"/>
          <w:szCs w:val="28"/>
          <w:shd w:val="clear" w:color="auto" w:fill="FFFFFF"/>
          <w:lang w:val="uk-UA"/>
        </w:rPr>
      </w:pPr>
    </w:p>
    <w:tbl>
      <w:tblPr>
        <w:tblStyle w:val="a6"/>
        <w:tblW w:w="0" w:type="auto"/>
        <w:tblLook w:val="04A0" w:firstRow="1" w:lastRow="0" w:firstColumn="1" w:lastColumn="0" w:noHBand="0" w:noVBand="1"/>
      </w:tblPr>
      <w:tblGrid>
        <w:gridCol w:w="817"/>
        <w:gridCol w:w="8930"/>
      </w:tblGrid>
      <w:tr w:rsidR="00AF71B1" w:rsidRPr="006F51BB" w14:paraId="276E8E7A" w14:textId="77777777" w:rsidTr="00AF71B1">
        <w:tc>
          <w:tcPr>
            <w:tcW w:w="817" w:type="dxa"/>
          </w:tcPr>
          <w:p w14:paraId="20E90BE9" w14:textId="6695D41E" w:rsidR="00AF71B1" w:rsidRPr="006F51BB" w:rsidRDefault="00AF71B1" w:rsidP="00AF71B1">
            <w:pPr>
              <w:jc w:val="center"/>
              <w:rPr>
                <w:sz w:val="27"/>
                <w:szCs w:val="27"/>
                <w:lang w:val="uk-UA"/>
              </w:rPr>
            </w:pPr>
            <w:r w:rsidRPr="006F51BB">
              <w:rPr>
                <w:sz w:val="27"/>
                <w:szCs w:val="27"/>
                <w:lang w:val="uk-UA"/>
              </w:rPr>
              <w:t>№ з/п</w:t>
            </w:r>
          </w:p>
        </w:tc>
        <w:tc>
          <w:tcPr>
            <w:tcW w:w="8930" w:type="dxa"/>
          </w:tcPr>
          <w:p w14:paraId="277AA73D" w14:textId="5D1A1D60" w:rsidR="00AF71B1" w:rsidRPr="006F51BB" w:rsidRDefault="00AF71B1" w:rsidP="00AF71B1">
            <w:pPr>
              <w:jc w:val="center"/>
              <w:rPr>
                <w:sz w:val="27"/>
                <w:szCs w:val="27"/>
                <w:lang w:val="uk-UA"/>
              </w:rPr>
            </w:pPr>
            <w:r w:rsidRPr="006F51BB">
              <w:rPr>
                <w:sz w:val="27"/>
                <w:szCs w:val="27"/>
                <w:lang w:val="uk-UA"/>
              </w:rPr>
              <w:t>Найменування</w:t>
            </w:r>
          </w:p>
        </w:tc>
      </w:tr>
      <w:tr w:rsidR="00AF71B1" w:rsidRPr="006F51BB" w14:paraId="4AD7A0D2" w14:textId="77777777" w:rsidTr="00424950">
        <w:tc>
          <w:tcPr>
            <w:tcW w:w="9747" w:type="dxa"/>
            <w:gridSpan w:val="2"/>
          </w:tcPr>
          <w:p w14:paraId="181DD095" w14:textId="52BF999D" w:rsidR="00AF71B1" w:rsidRPr="006F51BB" w:rsidRDefault="00AF71B1" w:rsidP="00AF71B1">
            <w:pPr>
              <w:jc w:val="center"/>
              <w:rPr>
                <w:sz w:val="27"/>
                <w:szCs w:val="27"/>
                <w:lang w:val="uk-UA"/>
              </w:rPr>
            </w:pPr>
            <w:r w:rsidRPr="006F51BB">
              <w:rPr>
                <w:sz w:val="27"/>
                <w:szCs w:val="27"/>
                <w:lang w:val="uk-UA"/>
              </w:rPr>
              <w:t>Робочий проєкт протирадіаційної захисної споруди цивільного захисту, яка розташована на території ДЮСШ №</w:t>
            </w:r>
            <w:r w:rsidR="001066CD">
              <w:rPr>
                <w:sz w:val="27"/>
                <w:szCs w:val="27"/>
                <w:lang w:val="uk-UA"/>
              </w:rPr>
              <w:t> </w:t>
            </w:r>
            <w:r w:rsidRPr="006F51BB">
              <w:rPr>
                <w:sz w:val="27"/>
                <w:szCs w:val="27"/>
                <w:lang w:val="uk-UA"/>
              </w:rPr>
              <w:t>2 (вул. Спортивна, 11)</w:t>
            </w:r>
            <w:r w:rsidR="001066CD">
              <w:rPr>
                <w:sz w:val="27"/>
                <w:szCs w:val="27"/>
                <w:lang w:val="uk-UA"/>
              </w:rPr>
              <w:t>,</w:t>
            </w:r>
            <w:r w:rsidRPr="006F51BB">
              <w:rPr>
                <w:sz w:val="27"/>
                <w:szCs w:val="27"/>
                <w:lang w:val="uk-UA"/>
              </w:rPr>
              <w:t xml:space="preserve"> у т.ч.:</w:t>
            </w:r>
          </w:p>
        </w:tc>
      </w:tr>
      <w:tr w:rsidR="00AF71B1" w:rsidRPr="006F51BB" w14:paraId="093FD292" w14:textId="77777777" w:rsidTr="00AF71B1">
        <w:tc>
          <w:tcPr>
            <w:tcW w:w="817" w:type="dxa"/>
          </w:tcPr>
          <w:p w14:paraId="4D417713" w14:textId="06CD789D" w:rsidR="00AF71B1" w:rsidRPr="006F51BB" w:rsidRDefault="0025480F" w:rsidP="006F51BB">
            <w:pPr>
              <w:jc w:val="center"/>
              <w:rPr>
                <w:sz w:val="27"/>
                <w:szCs w:val="27"/>
                <w:lang w:val="uk-UA"/>
              </w:rPr>
            </w:pPr>
            <w:r w:rsidRPr="006F51BB">
              <w:rPr>
                <w:sz w:val="27"/>
                <w:szCs w:val="27"/>
                <w:lang w:val="uk-UA"/>
              </w:rPr>
              <w:t>1.</w:t>
            </w:r>
          </w:p>
        </w:tc>
        <w:tc>
          <w:tcPr>
            <w:tcW w:w="8930" w:type="dxa"/>
          </w:tcPr>
          <w:p w14:paraId="6381E51F" w14:textId="7FDADA39" w:rsidR="00AF71B1" w:rsidRPr="006F51BB" w:rsidRDefault="00C0037F" w:rsidP="00C0037F">
            <w:pPr>
              <w:pBdr>
                <w:top w:val="nil"/>
                <w:left w:val="nil"/>
                <w:bottom w:val="nil"/>
                <w:right w:val="nil"/>
                <w:between w:val="nil"/>
              </w:pBdr>
              <w:jc w:val="both"/>
              <w:rPr>
                <w:sz w:val="27"/>
                <w:szCs w:val="27"/>
                <w:lang w:val="uk-UA"/>
              </w:rPr>
            </w:pPr>
            <w:r w:rsidRPr="006F51BB">
              <w:rPr>
                <w:sz w:val="27"/>
                <w:szCs w:val="27"/>
                <w:lang w:val="uk-UA"/>
              </w:rPr>
              <w:t>пояснювальна записка;</w:t>
            </w:r>
          </w:p>
        </w:tc>
      </w:tr>
      <w:tr w:rsidR="00AF71B1" w:rsidRPr="006F51BB" w14:paraId="108E1975" w14:textId="77777777" w:rsidTr="00AF71B1">
        <w:tc>
          <w:tcPr>
            <w:tcW w:w="817" w:type="dxa"/>
          </w:tcPr>
          <w:p w14:paraId="707DEBA0" w14:textId="1398D716" w:rsidR="00AF71B1" w:rsidRPr="006F51BB" w:rsidRDefault="0025480F" w:rsidP="006F51BB">
            <w:pPr>
              <w:jc w:val="center"/>
              <w:rPr>
                <w:sz w:val="27"/>
                <w:szCs w:val="27"/>
                <w:lang w:val="uk-UA"/>
              </w:rPr>
            </w:pPr>
            <w:r w:rsidRPr="006F51BB">
              <w:rPr>
                <w:sz w:val="27"/>
                <w:szCs w:val="27"/>
                <w:lang w:val="uk-UA"/>
              </w:rPr>
              <w:t>2.</w:t>
            </w:r>
          </w:p>
        </w:tc>
        <w:tc>
          <w:tcPr>
            <w:tcW w:w="8930" w:type="dxa"/>
          </w:tcPr>
          <w:p w14:paraId="29C548FF" w14:textId="2C67023C" w:rsidR="00AF71B1" w:rsidRPr="006F51BB" w:rsidRDefault="00C0037F" w:rsidP="00C0037F">
            <w:pPr>
              <w:pBdr>
                <w:top w:val="nil"/>
                <w:left w:val="nil"/>
                <w:bottom w:val="nil"/>
                <w:right w:val="nil"/>
                <w:between w:val="nil"/>
              </w:pBdr>
              <w:jc w:val="both"/>
              <w:rPr>
                <w:sz w:val="27"/>
                <w:szCs w:val="27"/>
                <w:lang w:val="uk-UA"/>
              </w:rPr>
            </w:pPr>
            <w:r w:rsidRPr="006F51BB">
              <w:rPr>
                <w:sz w:val="27"/>
                <w:szCs w:val="27"/>
                <w:lang w:val="uk-UA"/>
              </w:rPr>
              <w:t>генеральний план</w:t>
            </w:r>
            <w:r w:rsidR="0025480F" w:rsidRPr="006F51BB">
              <w:rPr>
                <w:sz w:val="27"/>
                <w:szCs w:val="27"/>
                <w:lang w:val="uk-UA"/>
              </w:rPr>
              <w:t>;</w:t>
            </w:r>
          </w:p>
        </w:tc>
      </w:tr>
      <w:tr w:rsidR="00AF71B1" w:rsidRPr="006F51BB" w14:paraId="3437F20A" w14:textId="77777777" w:rsidTr="00AF71B1">
        <w:tc>
          <w:tcPr>
            <w:tcW w:w="817" w:type="dxa"/>
          </w:tcPr>
          <w:p w14:paraId="36736789" w14:textId="6980155F" w:rsidR="00AF71B1" w:rsidRPr="006F51BB" w:rsidRDefault="0025480F" w:rsidP="006F51BB">
            <w:pPr>
              <w:jc w:val="center"/>
              <w:rPr>
                <w:sz w:val="27"/>
                <w:szCs w:val="27"/>
                <w:lang w:val="uk-UA"/>
              </w:rPr>
            </w:pPr>
            <w:r w:rsidRPr="006F51BB">
              <w:rPr>
                <w:sz w:val="27"/>
                <w:szCs w:val="27"/>
                <w:lang w:val="uk-UA"/>
              </w:rPr>
              <w:t>3.</w:t>
            </w:r>
          </w:p>
        </w:tc>
        <w:tc>
          <w:tcPr>
            <w:tcW w:w="8930" w:type="dxa"/>
          </w:tcPr>
          <w:p w14:paraId="0457B7EF" w14:textId="6B3CF118" w:rsidR="00AF71B1" w:rsidRPr="006F51BB" w:rsidRDefault="00C0037F" w:rsidP="00DB66A8">
            <w:pPr>
              <w:jc w:val="both"/>
              <w:rPr>
                <w:sz w:val="27"/>
                <w:szCs w:val="27"/>
                <w:lang w:val="uk-UA"/>
              </w:rPr>
            </w:pPr>
            <w:r w:rsidRPr="006F51BB">
              <w:rPr>
                <w:sz w:val="27"/>
                <w:szCs w:val="27"/>
                <w:lang w:val="uk-UA"/>
              </w:rPr>
              <w:t>архітектурні рішення</w:t>
            </w:r>
            <w:r w:rsidR="0025480F" w:rsidRPr="006F51BB">
              <w:rPr>
                <w:sz w:val="27"/>
                <w:szCs w:val="27"/>
                <w:lang w:val="uk-UA"/>
              </w:rPr>
              <w:t>;</w:t>
            </w:r>
          </w:p>
        </w:tc>
      </w:tr>
      <w:tr w:rsidR="00AF71B1" w:rsidRPr="006F51BB" w14:paraId="5B6CEC37" w14:textId="77777777" w:rsidTr="00AF71B1">
        <w:tc>
          <w:tcPr>
            <w:tcW w:w="817" w:type="dxa"/>
          </w:tcPr>
          <w:p w14:paraId="614D3589" w14:textId="71C0C80F" w:rsidR="00AF71B1" w:rsidRPr="006F51BB" w:rsidRDefault="0025480F" w:rsidP="006F51BB">
            <w:pPr>
              <w:jc w:val="center"/>
              <w:rPr>
                <w:sz w:val="27"/>
                <w:szCs w:val="27"/>
                <w:lang w:val="uk-UA"/>
              </w:rPr>
            </w:pPr>
            <w:r w:rsidRPr="006F51BB">
              <w:rPr>
                <w:sz w:val="27"/>
                <w:szCs w:val="27"/>
                <w:lang w:val="uk-UA"/>
              </w:rPr>
              <w:t>4.</w:t>
            </w:r>
          </w:p>
        </w:tc>
        <w:tc>
          <w:tcPr>
            <w:tcW w:w="8930" w:type="dxa"/>
          </w:tcPr>
          <w:p w14:paraId="6A0BA2AE" w14:textId="1BFA1690" w:rsidR="00AF71B1" w:rsidRPr="006F51BB" w:rsidRDefault="00C0037F" w:rsidP="00DB66A8">
            <w:pPr>
              <w:jc w:val="both"/>
              <w:rPr>
                <w:sz w:val="27"/>
                <w:szCs w:val="27"/>
                <w:lang w:val="uk-UA"/>
              </w:rPr>
            </w:pPr>
            <w:r w:rsidRPr="006F51BB">
              <w:rPr>
                <w:sz w:val="27"/>
                <w:szCs w:val="27"/>
                <w:lang w:val="uk-UA"/>
              </w:rPr>
              <w:t>конструкції будівельні</w:t>
            </w:r>
            <w:r w:rsidR="0025480F" w:rsidRPr="006F51BB">
              <w:rPr>
                <w:sz w:val="27"/>
                <w:szCs w:val="27"/>
                <w:lang w:val="uk-UA"/>
              </w:rPr>
              <w:t>;</w:t>
            </w:r>
          </w:p>
        </w:tc>
      </w:tr>
      <w:tr w:rsidR="00AF71B1" w:rsidRPr="006F51BB" w14:paraId="2A61AB81" w14:textId="77777777" w:rsidTr="00AF71B1">
        <w:tc>
          <w:tcPr>
            <w:tcW w:w="817" w:type="dxa"/>
          </w:tcPr>
          <w:p w14:paraId="7CAECF3F" w14:textId="0BC7CC88" w:rsidR="00AF71B1" w:rsidRPr="006F51BB" w:rsidRDefault="0025480F" w:rsidP="006F51BB">
            <w:pPr>
              <w:jc w:val="center"/>
              <w:rPr>
                <w:sz w:val="27"/>
                <w:szCs w:val="27"/>
                <w:lang w:val="uk-UA"/>
              </w:rPr>
            </w:pPr>
            <w:r w:rsidRPr="006F51BB">
              <w:rPr>
                <w:sz w:val="27"/>
                <w:szCs w:val="27"/>
                <w:lang w:val="uk-UA"/>
              </w:rPr>
              <w:t>5.</w:t>
            </w:r>
          </w:p>
        </w:tc>
        <w:tc>
          <w:tcPr>
            <w:tcW w:w="8930" w:type="dxa"/>
          </w:tcPr>
          <w:p w14:paraId="595198D9" w14:textId="64405B11" w:rsidR="00AF71B1" w:rsidRPr="006F51BB" w:rsidRDefault="00C0037F" w:rsidP="00DB66A8">
            <w:pPr>
              <w:jc w:val="both"/>
              <w:rPr>
                <w:sz w:val="27"/>
                <w:szCs w:val="27"/>
                <w:lang w:val="uk-UA"/>
              </w:rPr>
            </w:pPr>
            <w:r w:rsidRPr="006F51BB">
              <w:rPr>
                <w:sz w:val="27"/>
                <w:szCs w:val="27"/>
                <w:lang w:val="uk-UA"/>
              </w:rPr>
              <w:t>інженерно-технічні заходи цивільного захисту</w:t>
            </w:r>
            <w:r w:rsidR="0025480F" w:rsidRPr="006F51BB">
              <w:rPr>
                <w:sz w:val="27"/>
                <w:szCs w:val="27"/>
                <w:lang w:val="uk-UA"/>
              </w:rPr>
              <w:t>;</w:t>
            </w:r>
          </w:p>
        </w:tc>
      </w:tr>
      <w:tr w:rsidR="00AF71B1" w:rsidRPr="006F51BB" w14:paraId="3C6EA567" w14:textId="77777777" w:rsidTr="00AF71B1">
        <w:tc>
          <w:tcPr>
            <w:tcW w:w="817" w:type="dxa"/>
          </w:tcPr>
          <w:p w14:paraId="7FFD3233" w14:textId="0AFE323C" w:rsidR="00AF71B1" w:rsidRPr="006F51BB" w:rsidRDefault="0025480F" w:rsidP="006F51BB">
            <w:pPr>
              <w:jc w:val="center"/>
              <w:rPr>
                <w:sz w:val="27"/>
                <w:szCs w:val="27"/>
                <w:lang w:val="uk-UA"/>
              </w:rPr>
            </w:pPr>
            <w:r w:rsidRPr="006F51BB">
              <w:rPr>
                <w:sz w:val="27"/>
                <w:szCs w:val="27"/>
                <w:lang w:val="uk-UA"/>
              </w:rPr>
              <w:t>6.</w:t>
            </w:r>
          </w:p>
        </w:tc>
        <w:tc>
          <w:tcPr>
            <w:tcW w:w="8930" w:type="dxa"/>
          </w:tcPr>
          <w:p w14:paraId="2F7BD387" w14:textId="13F28354" w:rsidR="00AF71B1" w:rsidRPr="006F51BB" w:rsidRDefault="00C0037F" w:rsidP="00DB66A8">
            <w:pPr>
              <w:jc w:val="both"/>
              <w:rPr>
                <w:sz w:val="27"/>
                <w:szCs w:val="27"/>
                <w:lang w:val="uk-UA"/>
              </w:rPr>
            </w:pPr>
            <w:r w:rsidRPr="006F51BB">
              <w:rPr>
                <w:sz w:val="27"/>
                <w:szCs w:val="27"/>
                <w:lang w:val="uk-UA"/>
              </w:rPr>
              <w:t>водопостачання та водовідведення (внутрішні мережі та зовнішні)</w:t>
            </w:r>
            <w:r w:rsidR="0025480F" w:rsidRPr="006F51BB">
              <w:rPr>
                <w:sz w:val="27"/>
                <w:szCs w:val="27"/>
                <w:lang w:val="uk-UA"/>
              </w:rPr>
              <w:t>;</w:t>
            </w:r>
          </w:p>
        </w:tc>
      </w:tr>
      <w:tr w:rsidR="00C0037F" w:rsidRPr="00DA31F8" w14:paraId="053C2CD9" w14:textId="77777777" w:rsidTr="00AF71B1">
        <w:tc>
          <w:tcPr>
            <w:tcW w:w="817" w:type="dxa"/>
          </w:tcPr>
          <w:p w14:paraId="304CD9B8" w14:textId="54D9DD72" w:rsidR="00C0037F" w:rsidRPr="006F51BB" w:rsidRDefault="0025480F" w:rsidP="006F51BB">
            <w:pPr>
              <w:jc w:val="center"/>
              <w:rPr>
                <w:sz w:val="27"/>
                <w:szCs w:val="27"/>
                <w:lang w:val="uk-UA"/>
              </w:rPr>
            </w:pPr>
            <w:r w:rsidRPr="006F51BB">
              <w:rPr>
                <w:sz w:val="27"/>
                <w:szCs w:val="27"/>
                <w:lang w:val="uk-UA"/>
              </w:rPr>
              <w:t>7.</w:t>
            </w:r>
          </w:p>
        </w:tc>
        <w:tc>
          <w:tcPr>
            <w:tcW w:w="8930" w:type="dxa"/>
          </w:tcPr>
          <w:p w14:paraId="0F492C7B" w14:textId="59A4F36C" w:rsidR="00C0037F" w:rsidRPr="006F51BB" w:rsidRDefault="00C0037F" w:rsidP="00C0037F">
            <w:pPr>
              <w:pBdr>
                <w:top w:val="nil"/>
                <w:left w:val="nil"/>
                <w:bottom w:val="nil"/>
                <w:right w:val="nil"/>
                <w:between w:val="nil"/>
              </w:pBdr>
              <w:jc w:val="both"/>
              <w:rPr>
                <w:sz w:val="27"/>
                <w:szCs w:val="27"/>
                <w:lang w:val="uk-UA"/>
              </w:rPr>
            </w:pPr>
            <w:r w:rsidRPr="006F51BB">
              <w:rPr>
                <w:sz w:val="27"/>
                <w:szCs w:val="27"/>
                <w:lang w:val="uk-UA"/>
              </w:rPr>
              <w:t>електротехнічні рішення (внутрішні мережі та зовнішні)</w:t>
            </w:r>
            <w:r w:rsidR="0025480F" w:rsidRPr="006F51BB">
              <w:rPr>
                <w:sz w:val="27"/>
                <w:szCs w:val="27"/>
                <w:lang w:val="uk-UA"/>
              </w:rPr>
              <w:t>;</w:t>
            </w:r>
          </w:p>
        </w:tc>
      </w:tr>
      <w:tr w:rsidR="00C0037F" w:rsidRPr="006F51BB" w14:paraId="12A06203" w14:textId="77777777" w:rsidTr="00AF71B1">
        <w:tc>
          <w:tcPr>
            <w:tcW w:w="817" w:type="dxa"/>
          </w:tcPr>
          <w:p w14:paraId="001CE7DE" w14:textId="45113A5A" w:rsidR="00C0037F" w:rsidRPr="006F51BB" w:rsidRDefault="0025480F" w:rsidP="006F51BB">
            <w:pPr>
              <w:jc w:val="center"/>
              <w:rPr>
                <w:sz w:val="27"/>
                <w:szCs w:val="27"/>
                <w:lang w:val="uk-UA"/>
              </w:rPr>
            </w:pPr>
            <w:r w:rsidRPr="006F51BB">
              <w:rPr>
                <w:sz w:val="27"/>
                <w:szCs w:val="27"/>
                <w:lang w:val="uk-UA"/>
              </w:rPr>
              <w:t>8.</w:t>
            </w:r>
          </w:p>
        </w:tc>
        <w:tc>
          <w:tcPr>
            <w:tcW w:w="8930" w:type="dxa"/>
          </w:tcPr>
          <w:p w14:paraId="6FF7DB2E" w14:textId="15B3E2E0" w:rsidR="00C0037F" w:rsidRPr="006F51BB" w:rsidRDefault="00C0037F" w:rsidP="00C0037F">
            <w:pPr>
              <w:pBdr>
                <w:top w:val="nil"/>
                <w:left w:val="nil"/>
                <w:bottom w:val="nil"/>
                <w:right w:val="nil"/>
                <w:between w:val="nil"/>
              </w:pBdr>
              <w:jc w:val="both"/>
              <w:rPr>
                <w:sz w:val="27"/>
                <w:szCs w:val="27"/>
                <w:lang w:val="uk-UA"/>
              </w:rPr>
            </w:pPr>
            <w:r w:rsidRPr="006F51BB">
              <w:rPr>
                <w:sz w:val="27"/>
                <w:szCs w:val="27"/>
                <w:lang w:val="uk-UA"/>
              </w:rPr>
              <w:t>опалення та вентиляція, електро</w:t>
            </w:r>
            <w:r w:rsidR="001066CD">
              <w:rPr>
                <w:sz w:val="27"/>
                <w:szCs w:val="27"/>
                <w:lang w:val="uk-UA"/>
              </w:rPr>
              <w:t>н</w:t>
            </w:r>
            <w:r w:rsidRPr="006F51BB">
              <w:rPr>
                <w:sz w:val="27"/>
                <w:szCs w:val="27"/>
                <w:lang w:val="uk-UA"/>
              </w:rPr>
              <w:t>ні комунікації (системи зв’язку)</w:t>
            </w:r>
            <w:r w:rsidR="0025480F" w:rsidRPr="006F51BB">
              <w:rPr>
                <w:sz w:val="27"/>
                <w:szCs w:val="27"/>
                <w:lang w:val="uk-UA"/>
              </w:rPr>
              <w:t>;</w:t>
            </w:r>
          </w:p>
        </w:tc>
      </w:tr>
      <w:tr w:rsidR="00C0037F" w:rsidRPr="006F51BB" w14:paraId="75C5E44D" w14:textId="77777777" w:rsidTr="00AF71B1">
        <w:tc>
          <w:tcPr>
            <w:tcW w:w="817" w:type="dxa"/>
          </w:tcPr>
          <w:p w14:paraId="027523E4" w14:textId="40F863AA" w:rsidR="00C0037F" w:rsidRPr="006F51BB" w:rsidRDefault="0025480F" w:rsidP="006F51BB">
            <w:pPr>
              <w:jc w:val="center"/>
              <w:rPr>
                <w:sz w:val="27"/>
                <w:szCs w:val="27"/>
                <w:lang w:val="uk-UA"/>
              </w:rPr>
            </w:pPr>
            <w:r w:rsidRPr="006F51BB">
              <w:rPr>
                <w:sz w:val="27"/>
                <w:szCs w:val="27"/>
                <w:lang w:val="uk-UA"/>
              </w:rPr>
              <w:t>9.</w:t>
            </w:r>
          </w:p>
        </w:tc>
        <w:tc>
          <w:tcPr>
            <w:tcW w:w="8930" w:type="dxa"/>
          </w:tcPr>
          <w:p w14:paraId="62EE948E" w14:textId="3D907B68" w:rsidR="00C0037F" w:rsidRPr="006F51BB" w:rsidRDefault="00C0037F" w:rsidP="00C0037F">
            <w:pPr>
              <w:jc w:val="both"/>
              <w:rPr>
                <w:sz w:val="27"/>
                <w:szCs w:val="27"/>
                <w:lang w:val="uk-UA"/>
              </w:rPr>
            </w:pPr>
            <w:r w:rsidRPr="006F51BB">
              <w:rPr>
                <w:sz w:val="27"/>
                <w:szCs w:val="27"/>
                <w:lang w:val="uk-UA"/>
              </w:rPr>
              <w:t>система пожежного захисту</w:t>
            </w:r>
            <w:r w:rsidR="0025480F" w:rsidRPr="006F51BB">
              <w:rPr>
                <w:sz w:val="27"/>
                <w:szCs w:val="27"/>
                <w:lang w:val="uk-UA"/>
              </w:rPr>
              <w:t>;</w:t>
            </w:r>
          </w:p>
        </w:tc>
      </w:tr>
      <w:tr w:rsidR="00C0037F" w:rsidRPr="006F51BB" w14:paraId="4B9AA2FE" w14:textId="77777777" w:rsidTr="00AF71B1">
        <w:tc>
          <w:tcPr>
            <w:tcW w:w="817" w:type="dxa"/>
          </w:tcPr>
          <w:p w14:paraId="792E1226" w14:textId="141449DA" w:rsidR="00C0037F" w:rsidRPr="006F51BB" w:rsidRDefault="0025480F" w:rsidP="006F51BB">
            <w:pPr>
              <w:jc w:val="center"/>
              <w:rPr>
                <w:sz w:val="27"/>
                <w:szCs w:val="27"/>
                <w:lang w:val="uk-UA"/>
              </w:rPr>
            </w:pPr>
            <w:r w:rsidRPr="006F51BB">
              <w:rPr>
                <w:sz w:val="27"/>
                <w:szCs w:val="27"/>
                <w:lang w:val="uk-UA"/>
              </w:rPr>
              <w:t>10.</w:t>
            </w:r>
          </w:p>
        </w:tc>
        <w:tc>
          <w:tcPr>
            <w:tcW w:w="8930" w:type="dxa"/>
          </w:tcPr>
          <w:p w14:paraId="777B2DD8" w14:textId="6ADB2270" w:rsidR="00C0037F" w:rsidRPr="006F51BB" w:rsidRDefault="00C0037F" w:rsidP="00DB66A8">
            <w:pPr>
              <w:jc w:val="both"/>
              <w:rPr>
                <w:sz w:val="27"/>
                <w:szCs w:val="27"/>
                <w:lang w:val="uk-UA"/>
              </w:rPr>
            </w:pPr>
            <w:r w:rsidRPr="006F51BB">
              <w:rPr>
                <w:sz w:val="27"/>
                <w:szCs w:val="27"/>
                <w:lang w:val="uk-UA"/>
              </w:rPr>
              <w:t>проєкт організації будівництва</w:t>
            </w:r>
            <w:r w:rsidR="0025480F" w:rsidRPr="006F51BB">
              <w:rPr>
                <w:sz w:val="27"/>
                <w:szCs w:val="27"/>
                <w:lang w:val="uk-UA"/>
              </w:rPr>
              <w:t>;</w:t>
            </w:r>
          </w:p>
        </w:tc>
      </w:tr>
      <w:tr w:rsidR="00C0037F" w:rsidRPr="006F51BB" w14:paraId="47A8DACF" w14:textId="77777777" w:rsidTr="00AF71B1">
        <w:tc>
          <w:tcPr>
            <w:tcW w:w="817" w:type="dxa"/>
          </w:tcPr>
          <w:p w14:paraId="7C2E0309" w14:textId="6961E28C" w:rsidR="00C0037F" w:rsidRPr="006F51BB" w:rsidRDefault="0025480F" w:rsidP="006F51BB">
            <w:pPr>
              <w:jc w:val="center"/>
              <w:rPr>
                <w:sz w:val="27"/>
                <w:szCs w:val="27"/>
                <w:lang w:val="uk-UA"/>
              </w:rPr>
            </w:pPr>
            <w:r w:rsidRPr="006F51BB">
              <w:rPr>
                <w:sz w:val="27"/>
                <w:szCs w:val="27"/>
                <w:lang w:val="uk-UA"/>
              </w:rPr>
              <w:t>11.</w:t>
            </w:r>
          </w:p>
        </w:tc>
        <w:tc>
          <w:tcPr>
            <w:tcW w:w="8930" w:type="dxa"/>
          </w:tcPr>
          <w:p w14:paraId="0C377C51" w14:textId="73C524D6" w:rsidR="00C0037F" w:rsidRPr="006F51BB" w:rsidRDefault="00C0037F" w:rsidP="00C0037F">
            <w:pPr>
              <w:pBdr>
                <w:top w:val="nil"/>
                <w:left w:val="nil"/>
                <w:bottom w:val="nil"/>
                <w:right w:val="nil"/>
                <w:between w:val="nil"/>
              </w:pBdr>
              <w:jc w:val="both"/>
              <w:rPr>
                <w:sz w:val="27"/>
                <w:szCs w:val="27"/>
                <w:lang w:val="uk-UA"/>
              </w:rPr>
            </w:pPr>
            <w:r w:rsidRPr="006F51BB">
              <w:rPr>
                <w:sz w:val="27"/>
                <w:szCs w:val="27"/>
                <w:lang w:val="uk-UA"/>
              </w:rPr>
              <w:t>кошторисний рахунок</w:t>
            </w:r>
            <w:r w:rsidR="0025480F" w:rsidRPr="006F51BB">
              <w:rPr>
                <w:sz w:val="27"/>
                <w:szCs w:val="27"/>
                <w:lang w:val="uk-UA"/>
              </w:rPr>
              <w:t>.</w:t>
            </w:r>
          </w:p>
        </w:tc>
      </w:tr>
    </w:tbl>
    <w:p w14:paraId="00EDC7A2" w14:textId="3D1051D7" w:rsidR="00394E5B" w:rsidRDefault="00394E5B" w:rsidP="006F51BB">
      <w:pPr>
        <w:tabs>
          <w:tab w:val="left" w:pos="851"/>
        </w:tabs>
        <w:rPr>
          <w:color w:val="303030"/>
          <w:sz w:val="28"/>
          <w:szCs w:val="28"/>
          <w:shd w:val="clear" w:color="auto" w:fill="FFFFFF"/>
          <w:lang w:val="uk-UA"/>
        </w:rPr>
      </w:pPr>
    </w:p>
    <w:p w14:paraId="756C1800" w14:textId="77777777" w:rsidR="00B05702" w:rsidRDefault="00B05702" w:rsidP="006F51BB">
      <w:pPr>
        <w:tabs>
          <w:tab w:val="left" w:pos="851"/>
        </w:tabs>
        <w:rPr>
          <w:color w:val="303030"/>
          <w:sz w:val="28"/>
          <w:szCs w:val="28"/>
          <w:shd w:val="clear" w:color="auto" w:fill="FFFFFF"/>
          <w:lang w:val="uk-UA"/>
        </w:rPr>
      </w:pPr>
    </w:p>
    <w:p w14:paraId="4EE1A180" w14:textId="77777777" w:rsidR="00B05702" w:rsidRDefault="00B05702" w:rsidP="006F51BB">
      <w:pPr>
        <w:tabs>
          <w:tab w:val="left" w:pos="851"/>
        </w:tabs>
        <w:rPr>
          <w:color w:val="303030"/>
          <w:sz w:val="28"/>
          <w:szCs w:val="28"/>
          <w:shd w:val="clear" w:color="auto" w:fill="FFFFFF"/>
          <w:lang w:val="uk-UA"/>
        </w:rPr>
      </w:pPr>
    </w:p>
    <w:p w14:paraId="40FD7BC0" w14:textId="77777777" w:rsidR="00B05702" w:rsidRDefault="00B05702" w:rsidP="006F51BB">
      <w:pPr>
        <w:tabs>
          <w:tab w:val="left" w:pos="851"/>
        </w:tabs>
        <w:rPr>
          <w:color w:val="303030"/>
          <w:sz w:val="28"/>
          <w:szCs w:val="28"/>
          <w:shd w:val="clear" w:color="auto" w:fill="FFFFFF"/>
          <w:lang w:val="uk-UA"/>
        </w:rPr>
      </w:pPr>
    </w:p>
    <w:p w14:paraId="57813CD4" w14:textId="77777777" w:rsidR="00B05702" w:rsidRDefault="00B05702" w:rsidP="006F51BB">
      <w:pPr>
        <w:tabs>
          <w:tab w:val="left" w:pos="851"/>
        </w:tabs>
        <w:rPr>
          <w:color w:val="303030"/>
          <w:sz w:val="28"/>
          <w:szCs w:val="28"/>
          <w:shd w:val="clear" w:color="auto" w:fill="FFFFFF"/>
          <w:lang w:val="uk-UA"/>
        </w:rPr>
      </w:pPr>
    </w:p>
    <w:p w14:paraId="5C4B6265" w14:textId="77777777" w:rsidR="00B05702" w:rsidRDefault="00B05702" w:rsidP="006F51BB">
      <w:pPr>
        <w:tabs>
          <w:tab w:val="left" w:pos="851"/>
        </w:tabs>
        <w:rPr>
          <w:color w:val="303030"/>
          <w:sz w:val="28"/>
          <w:szCs w:val="28"/>
          <w:shd w:val="clear" w:color="auto" w:fill="FFFFFF"/>
          <w:lang w:val="uk-UA"/>
        </w:rPr>
      </w:pPr>
    </w:p>
    <w:p w14:paraId="7964A029" w14:textId="77777777" w:rsidR="00B05702" w:rsidRDefault="00B05702" w:rsidP="006F51BB">
      <w:pPr>
        <w:tabs>
          <w:tab w:val="left" w:pos="851"/>
        </w:tabs>
        <w:rPr>
          <w:color w:val="303030"/>
          <w:sz w:val="28"/>
          <w:szCs w:val="28"/>
          <w:shd w:val="clear" w:color="auto" w:fill="FFFFFF"/>
          <w:lang w:val="uk-UA"/>
        </w:rPr>
      </w:pPr>
    </w:p>
    <w:p w14:paraId="24614A32" w14:textId="77777777" w:rsidR="00B05702" w:rsidRDefault="00B05702" w:rsidP="006F51BB">
      <w:pPr>
        <w:tabs>
          <w:tab w:val="left" w:pos="851"/>
        </w:tabs>
        <w:rPr>
          <w:color w:val="303030"/>
          <w:sz w:val="28"/>
          <w:szCs w:val="28"/>
          <w:shd w:val="clear" w:color="auto" w:fill="FFFFFF"/>
          <w:lang w:val="uk-UA"/>
        </w:rPr>
      </w:pPr>
    </w:p>
    <w:p w14:paraId="43681909" w14:textId="77777777" w:rsidR="00B05702" w:rsidRDefault="00B05702" w:rsidP="006F51BB">
      <w:pPr>
        <w:tabs>
          <w:tab w:val="left" w:pos="851"/>
        </w:tabs>
        <w:rPr>
          <w:color w:val="303030"/>
          <w:sz w:val="28"/>
          <w:szCs w:val="28"/>
          <w:shd w:val="clear" w:color="auto" w:fill="FFFFFF"/>
          <w:lang w:val="uk-UA"/>
        </w:rPr>
      </w:pPr>
    </w:p>
    <w:p w14:paraId="0B9542F1" w14:textId="77777777" w:rsidR="00B05702" w:rsidRDefault="00B05702" w:rsidP="006F51BB">
      <w:pPr>
        <w:tabs>
          <w:tab w:val="left" w:pos="851"/>
        </w:tabs>
        <w:rPr>
          <w:color w:val="303030"/>
          <w:sz w:val="28"/>
          <w:szCs w:val="28"/>
          <w:shd w:val="clear" w:color="auto" w:fill="FFFFFF"/>
          <w:lang w:val="uk-UA"/>
        </w:rPr>
      </w:pPr>
    </w:p>
    <w:p w14:paraId="7835D4C4" w14:textId="77777777" w:rsidR="00B05702" w:rsidRDefault="00B05702" w:rsidP="006F51BB">
      <w:pPr>
        <w:tabs>
          <w:tab w:val="left" w:pos="851"/>
        </w:tabs>
        <w:rPr>
          <w:color w:val="303030"/>
          <w:sz w:val="28"/>
          <w:szCs w:val="28"/>
          <w:shd w:val="clear" w:color="auto" w:fill="FFFFFF"/>
          <w:lang w:val="uk-UA"/>
        </w:rPr>
      </w:pPr>
    </w:p>
    <w:p w14:paraId="1407872E" w14:textId="77777777" w:rsidR="00B05702" w:rsidRDefault="00B05702" w:rsidP="006F51BB">
      <w:pPr>
        <w:tabs>
          <w:tab w:val="left" w:pos="851"/>
        </w:tabs>
        <w:rPr>
          <w:color w:val="303030"/>
          <w:sz w:val="28"/>
          <w:szCs w:val="28"/>
          <w:shd w:val="clear" w:color="auto" w:fill="FFFFFF"/>
          <w:lang w:val="uk-UA"/>
        </w:rPr>
      </w:pPr>
    </w:p>
    <w:p w14:paraId="7FD9B457" w14:textId="77777777" w:rsidR="00B05702" w:rsidRDefault="00B05702" w:rsidP="006F51BB">
      <w:pPr>
        <w:tabs>
          <w:tab w:val="left" w:pos="851"/>
        </w:tabs>
        <w:rPr>
          <w:color w:val="303030"/>
          <w:sz w:val="28"/>
          <w:szCs w:val="28"/>
          <w:shd w:val="clear" w:color="auto" w:fill="FFFFFF"/>
          <w:lang w:val="uk-UA"/>
        </w:rPr>
      </w:pPr>
    </w:p>
    <w:p w14:paraId="5DE87C7E" w14:textId="77777777" w:rsidR="00B05702" w:rsidRDefault="00B05702" w:rsidP="006F51BB">
      <w:pPr>
        <w:tabs>
          <w:tab w:val="left" w:pos="851"/>
        </w:tabs>
        <w:rPr>
          <w:color w:val="303030"/>
          <w:sz w:val="28"/>
          <w:szCs w:val="28"/>
          <w:shd w:val="clear" w:color="auto" w:fill="FFFFFF"/>
          <w:lang w:val="uk-UA"/>
        </w:rPr>
      </w:pPr>
    </w:p>
    <w:p w14:paraId="6BD1EA46" w14:textId="40D05427" w:rsidR="00B05702" w:rsidRDefault="00B05702" w:rsidP="00FD11C9">
      <w:pPr>
        <w:rPr>
          <w:color w:val="303030"/>
          <w:sz w:val="28"/>
          <w:szCs w:val="28"/>
          <w:shd w:val="clear" w:color="auto" w:fill="FFFFFF"/>
          <w:lang w:val="uk-UA"/>
        </w:rPr>
      </w:pPr>
    </w:p>
    <w:sectPr w:rsidR="00B05702" w:rsidSect="00A674D2">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10F5" w14:textId="77777777" w:rsidR="00A674D2" w:rsidRDefault="00A674D2" w:rsidP="006A027C">
      <w:r>
        <w:separator/>
      </w:r>
    </w:p>
  </w:endnote>
  <w:endnote w:type="continuationSeparator" w:id="0">
    <w:p w14:paraId="57628C85" w14:textId="77777777" w:rsidR="00A674D2" w:rsidRDefault="00A674D2" w:rsidP="006A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F1E8" w14:textId="77777777" w:rsidR="00A674D2" w:rsidRDefault="00A674D2" w:rsidP="006A027C">
      <w:r>
        <w:separator/>
      </w:r>
    </w:p>
  </w:footnote>
  <w:footnote w:type="continuationSeparator" w:id="0">
    <w:p w14:paraId="4297E972" w14:textId="77777777" w:rsidR="00A674D2" w:rsidRDefault="00A674D2" w:rsidP="006A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60728"/>
      <w:docPartObj>
        <w:docPartGallery w:val="Page Numbers (Top of Page)"/>
        <w:docPartUnique/>
      </w:docPartObj>
    </w:sdtPr>
    <w:sdtEndPr>
      <w:rPr>
        <w:sz w:val="28"/>
        <w:szCs w:val="28"/>
      </w:rPr>
    </w:sdtEndPr>
    <w:sdtContent>
      <w:p w14:paraId="5CD3AA5E" w14:textId="74B15455" w:rsidR="006A027C" w:rsidRDefault="006A027C">
        <w:pPr>
          <w:pStyle w:val="a8"/>
          <w:jc w:val="center"/>
        </w:pPr>
        <w:r w:rsidRPr="006A027C">
          <w:rPr>
            <w:sz w:val="28"/>
            <w:szCs w:val="28"/>
          </w:rPr>
          <w:fldChar w:fldCharType="begin"/>
        </w:r>
        <w:r w:rsidRPr="006A027C">
          <w:rPr>
            <w:sz w:val="28"/>
            <w:szCs w:val="28"/>
          </w:rPr>
          <w:instrText>PAGE   \* MERGEFORMAT</w:instrText>
        </w:r>
        <w:r w:rsidRPr="006A027C">
          <w:rPr>
            <w:sz w:val="28"/>
            <w:szCs w:val="28"/>
          </w:rPr>
          <w:fldChar w:fldCharType="separate"/>
        </w:r>
        <w:r w:rsidR="00FD11C9">
          <w:rPr>
            <w:noProof/>
            <w:sz w:val="28"/>
            <w:szCs w:val="28"/>
          </w:rPr>
          <w:t>5</w:t>
        </w:r>
        <w:r w:rsidRPr="006A027C">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536"/>
    <w:multiLevelType w:val="hybridMultilevel"/>
    <w:tmpl w:val="770435FC"/>
    <w:lvl w:ilvl="0" w:tplc="49BAE9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D840611"/>
    <w:multiLevelType w:val="hybridMultilevel"/>
    <w:tmpl w:val="AD6EC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56563331">
    <w:abstractNumId w:val="1"/>
  </w:num>
  <w:num w:numId="2" w16cid:durableId="903487494">
    <w:abstractNumId w:val="2"/>
  </w:num>
  <w:num w:numId="3" w16cid:durableId="183704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466"/>
    <w:rsid w:val="00027C2D"/>
    <w:rsid w:val="0003331B"/>
    <w:rsid w:val="000A6F20"/>
    <w:rsid w:val="000B0B47"/>
    <w:rsid w:val="000E1A18"/>
    <w:rsid w:val="00102881"/>
    <w:rsid w:val="001066CD"/>
    <w:rsid w:val="00160AD0"/>
    <w:rsid w:val="00172048"/>
    <w:rsid w:val="001805C6"/>
    <w:rsid w:val="00181AC0"/>
    <w:rsid w:val="00183261"/>
    <w:rsid w:val="001E73B0"/>
    <w:rsid w:val="001E7EC0"/>
    <w:rsid w:val="001F3ABE"/>
    <w:rsid w:val="0025480F"/>
    <w:rsid w:val="002B3F1F"/>
    <w:rsid w:val="00356A32"/>
    <w:rsid w:val="00386182"/>
    <w:rsid w:val="00390FAC"/>
    <w:rsid w:val="003912FD"/>
    <w:rsid w:val="00394E5B"/>
    <w:rsid w:val="003A3698"/>
    <w:rsid w:val="003C683D"/>
    <w:rsid w:val="00402FF4"/>
    <w:rsid w:val="00407F4E"/>
    <w:rsid w:val="00426D8E"/>
    <w:rsid w:val="00430EB1"/>
    <w:rsid w:val="00435D13"/>
    <w:rsid w:val="00444B1A"/>
    <w:rsid w:val="00445EA3"/>
    <w:rsid w:val="0045036A"/>
    <w:rsid w:val="00460E5A"/>
    <w:rsid w:val="004C67DC"/>
    <w:rsid w:val="004D1BB1"/>
    <w:rsid w:val="004F320C"/>
    <w:rsid w:val="005C3C62"/>
    <w:rsid w:val="005D5A97"/>
    <w:rsid w:val="005D64FF"/>
    <w:rsid w:val="00646E84"/>
    <w:rsid w:val="006A027C"/>
    <w:rsid w:val="006F51BB"/>
    <w:rsid w:val="00703B34"/>
    <w:rsid w:val="00727A47"/>
    <w:rsid w:val="00727D86"/>
    <w:rsid w:val="00786B3E"/>
    <w:rsid w:val="00791004"/>
    <w:rsid w:val="008032B0"/>
    <w:rsid w:val="0081536C"/>
    <w:rsid w:val="008856F1"/>
    <w:rsid w:val="008A4D08"/>
    <w:rsid w:val="00973466"/>
    <w:rsid w:val="009C3F23"/>
    <w:rsid w:val="00A24284"/>
    <w:rsid w:val="00A513AC"/>
    <w:rsid w:val="00A54B0F"/>
    <w:rsid w:val="00A6450C"/>
    <w:rsid w:val="00A674D2"/>
    <w:rsid w:val="00A7787E"/>
    <w:rsid w:val="00AB6268"/>
    <w:rsid w:val="00AE5B81"/>
    <w:rsid w:val="00AF71B1"/>
    <w:rsid w:val="00B0499C"/>
    <w:rsid w:val="00B05702"/>
    <w:rsid w:val="00B16927"/>
    <w:rsid w:val="00B27EF9"/>
    <w:rsid w:val="00B946E2"/>
    <w:rsid w:val="00BE0589"/>
    <w:rsid w:val="00C0037F"/>
    <w:rsid w:val="00C00C39"/>
    <w:rsid w:val="00C23AC9"/>
    <w:rsid w:val="00C7056D"/>
    <w:rsid w:val="00C76EF3"/>
    <w:rsid w:val="00C916B3"/>
    <w:rsid w:val="00CA5FB1"/>
    <w:rsid w:val="00CD6E4B"/>
    <w:rsid w:val="00CE3225"/>
    <w:rsid w:val="00DA31F8"/>
    <w:rsid w:val="00DB146E"/>
    <w:rsid w:val="00DB66A8"/>
    <w:rsid w:val="00DD2BD8"/>
    <w:rsid w:val="00DF017F"/>
    <w:rsid w:val="00E26078"/>
    <w:rsid w:val="00E36633"/>
    <w:rsid w:val="00E41EE8"/>
    <w:rsid w:val="00E52B08"/>
    <w:rsid w:val="00E6340A"/>
    <w:rsid w:val="00E83836"/>
    <w:rsid w:val="00E84081"/>
    <w:rsid w:val="00E962E1"/>
    <w:rsid w:val="00E967AF"/>
    <w:rsid w:val="00EB16E4"/>
    <w:rsid w:val="00EC5D2B"/>
    <w:rsid w:val="00F504D1"/>
    <w:rsid w:val="00FD1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D37C"/>
  <w15:docId w15:val="{E543C7A2-45F5-4EFE-8AE8-09097105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B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B81"/>
    <w:rPr>
      <w:rFonts w:ascii="Tahoma" w:hAnsi="Tahoma" w:cs="Tahoma"/>
      <w:sz w:val="16"/>
      <w:szCs w:val="16"/>
    </w:rPr>
  </w:style>
  <w:style w:type="character" w:customStyle="1" w:styleId="a4">
    <w:name w:val="Текст выноски Знак"/>
    <w:basedOn w:val="a0"/>
    <w:link w:val="a3"/>
    <w:uiPriority w:val="99"/>
    <w:semiHidden/>
    <w:rsid w:val="00AE5B81"/>
    <w:rPr>
      <w:rFonts w:ascii="Tahoma" w:eastAsia="Times New Roman" w:hAnsi="Tahoma" w:cs="Tahoma"/>
      <w:sz w:val="16"/>
      <w:szCs w:val="16"/>
      <w:lang w:eastAsia="ru-RU"/>
    </w:rPr>
  </w:style>
  <w:style w:type="paragraph" w:styleId="a5">
    <w:name w:val="List Paragraph"/>
    <w:basedOn w:val="a"/>
    <w:uiPriority w:val="34"/>
    <w:qFormat/>
    <w:rsid w:val="00AE5B81"/>
    <w:pPr>
      <w:ind w:left="720"/>
      <w:contextualSpacing/>
    </w:pPr>
  </w:style>
  <w:style w:type="table" w:styleId="a6">
    <w:name w:val="Table Grid"/>
    <w:basedOn w:val="a1"/>
    <w:uiPriority w:val="59"/>
    <w:unhideWhenUsed/>
    <w:rsid w:val="00AE5B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27EF9"/>
    <w:pPr>
      <w:spacing w:before="100" w:beforeAutospacing="1" w:after="100" w:afterAutospacing="1"/>
    </w:pPr>
  </w:style>
  <w:style w:type="character" w:customStyle="1" w:styleId="copy-file-field">
    <w:name w:val="copy-file-field"/>
    <w:basedOn w:val="a0"/>
    <w:rsid w:val="00407F4E"/>
  </w:style>
  <w:style w:type="paragraph" w:styleId="a8">
    <w:name w:val="header"/>
    <w:basedOn w:val="a"/>
    <w:link w:val="a9"/>
    <w:uiPriority w:val="99"/>
    <w:unhideWhenUsed/>
    <w:rsid w:val="006A027C"/>
    <w:pPr>
      <w:tabs>
        <w:tab w:val="center" w:pos="4819"/>
        <w:tab w:val="right" w:pos="9639"/>
      </w:tabs>
    </w:pPr>
  </w:style>
  <w:style w:type="character" w:customStyle="1" w:styleId="a9">
    <w:name w:val="Верхний колонтитул Знак"/>
    <w:basedOn w:val="a0"/>
    <w:link w:val="a8"/>
    <w:uiPriority w:val="99"/>
    <w:rsid w:val="006A027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027C"/>
    <w:pPr>
      <w:tabs>
        <w:tab w:val="center" w:pos="4819"/>
        <w:tab w:val="right" w:pos="9639"/>
      </w:tabs>
    </w:pPr>
  </w:style>
  <w:style w:type="character" w:customStyle="1" w:styleId="ab">
    <w:name w:val="Нижний колонтитул Знак"/>
    <w:basedOn w:val="a0"/>
    <w:link w:val="aa"/>
    <w:uiPriority w:val="99"/>
    <w:rsid w:val="006A027C"/>
    <w:rPr>
      <w:rFonts w:ascii="Times New Roman" w:eastAsia="Times New Roman" w:hAnsi="Times New Roman" w:cs="Times New Roman"/>
      <w:sz w:val="24"/>
      <w:szCs w:val="24"/>
      <w:lang w:eastAsia="ru-RU"/>
    </w:rPr>
  </w:style>
  <w:style w:type="paragraph" w:styleId="ac">
    <w:name w:val="Title"/>
    <w:basedOn w:val="a"/>
    <w:link w:val="ad"/>
    <w:uiPriority w:val="99"/>
    <w:qFormat/>
    <w:rsid w:val="00430EB1"/>
    <w:pPr>
      <w:jc w:val="center"/>
    </w:pPr>
    <w:rPr>
      <w:sz w:val="28"/>
      <w:szCs w:val="20"/>
      <w:lang w:val="uk-UA"/>
    </w:rPr>
  </w:style>
  <w:style w:type="character" w:customStyle="1" w:styleId="ad">
    <w:name w:val="Заголовок Знак"/>
    <w:basedOn w:val="a0"/>
    <w:link w:val="ac"/>
    <w:uiPriority w:val="99"/>
    <w:rsid w:val="00430EB1"/>
    <w:rPr>
      <w:rFonts w:ascii="Times New Roman" w:eastAsia="Times New Roman" w:hAnsi="Times New Roman" w:cs="Times New Roman"/>
      <w:sz w:val="28"/>
      <w:szCs w:val="20"/>
      <w:lang w:val="uk-UA" w:eastAsia="ru-RU"/>
    </w:rPr>
  </w:style>
  <w:style w:type="character" w:customStyle="1" w:styleId="ae">
    <w:name w:val="Другое_"/>
    <w:basedOn w:val="a0"/>
    <w:link w:val="af"/>
    <w:rsid w:val="00BE0589"/>
    <w:rPr>
      <w:rFonts w:ascii="Times New Roman" w:eastAsia="Times New Roman" w:hAnsi="Times New Roman" w:cs="Times New Roman"/>
      <w:sz w:val="20"/>
      <w:szCs w:val="20"/>
    </w:rPr>
  </w:style>
  <w:style w:type="paragraph" w:customStyle="1" w:styleId="af">
    <w:name w:val="Другое"/>
    <w:basedOn w:val="a"/>
    <w:link w:val="ae"/>
    <w:rsid w:val="00BE0589"/>
    <w:pPr>
      <w:widowControl w:val="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8344">
      <w:bodyDiv w:val="1"/>
      <w:marLeft w:val="0"/>
      <w:marRight w:val="0"/>
      <w:marTop w:val="0"/>
      <w:marBottom w:val="0"/>
      <w:divBdr>
        <w:top w:val="none" w:sz="0" w:space="0" w:color="auto"/>
        <w:left w:val="none" w:sz="0" w:space="0" w:color="auto"/>
        <w:bottom w:val="none" w:sz="0" w:space="0" w:color="auto"/>
        <w:right w:val="none" w:sz="0" w:space="0" w:color="auto"/>
      </w:divBdr>
      <w:divsChild>
        <w:div w:id="784613117">
          <w:marLeft w:val="0"/>
          <w:marRight w:val="0"/>
          <w:marTop w:val="0"/>
          <w:marBottom w:val="0"/>
          <w:divBdr>
            <w:top w:val="none" w:sz="0" w:space="0" w:color="auto"/>
            <w:left w:val="none" w:sz="0" w:space="0" w:color="auto"/>
            <w:bottom w:val="none" w:sz="0" w:space="0" w:color="auto"/>
            <w:right w:val="none" w:sz="0" w:space="0" w:color="auto"/>
          </w:divBdr>
        </w:div>
      </w:divsChild>
    </w:div>
    <w:div w:id="992639353">
      <w:bodyDiv w:val="1"/>
      <w:marLeft w:val="0"/>
      <w:marRight w:val="0"/>
      <w:marTop w:val="0"/>
      <w:marBottom w:val="0"/>
      <w:divBdr>
        <w:top w:val="none" w:sz="0" w:space="0" w:color="auto"/>
        <w:left w:val="none" w:sz="0" w:space="0" w:color="auto"/>
        <w:bottom w:val="none" w:sz="0" w:space="0" w:color="auto"/>
        <w:right w:val="none" w:sz="0" w:space="0" w:color="auto"/>
      </w:divBdr>
    </w:div>
    <w:div w:id="1131360661">
      <w:bodyDiv w:val="1"/>
      <w:marLeft w:val="0"/>
      <w:marRight w:val="0"/>
      <w:marTop w:val="0"/>
      <w:marBottom w:val="0"/>
      <w:divBdr>
        <w:top w:val="none" w:sz="0" w:space="0" w:color="auto"/>
        <w:left w:val="none" w:sz="0" w:space="0" w:color="auto"/>
        <w:bottom w:val="none" w:sz="0" w:space="0" w:color="auto"/>
        <w:right w:val="none" w:sz="0" w:space="0" w:color="auto"/>
      </w:divBdr>
    </w:div>
    <w:div w:id="1323704785">
      <w:bodyDiv w:val="1"/>
      <w:marLeft w:val="0"/>
      <w:marRight w:val="0"/>
      <w:marTop w:val="0"/>
      <w:marBottom w:val="0"/>
      <w:divBdr>
        <w:top w:val="none" w:sz="0" w:space="0" w:color="auto"/>
        <w:left w:val="none" w:sz="0" w:space="0" w:color="auto"/>
        <w:bottom w:val="none" w:sz="0" w:space="0" w:color="auto"/>
        <w:right w:val="none" w:sz="0" w:space="0" w:color="auto"/>
      </w:divBdr>
    </w:div>
    <w:div w:id="15193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2030</Words>
  <Characters>1158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user306e</dc:creator>
  <cp:lastModifiedBy>Наталя Смирнова</cp:lastModifiedBy>
  <cp:revision>6</cp:revision>
  <dcterms:created xsi:type="dcterms:W3CDTF">2024-02-26T14:20:00Z</dcterms:created>
  <dcterms:modified xsi:type="dcterms:W3CDTF">2024-02-27T08:20:00Z</dcterms:modified>
</cp:coreProperties>
</file>