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2D4D61D1" w:rsidR="00C97020" w:rsidRPr="00794E44" w:rsidRDefault="00BE6337" w:rsidP="00AF2AF1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v-fk-210</w:t>
      </w:r>
    </w:p>
    <w:p w14:paraId="2E07BF00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78E739CF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3267DB25" w14:textId="058D27BA" w:rsidR="00853DED" w:rsidRPr="00AF2AF1" w:rsidRDefault="009479C5" w:rsidP="00AF2AF1">
      <w:pPr>
        <w:tabs>
          <w:tab w:val="left" w:pos="4678"/>
        </w:tabs>
        <w:suppressAutoHyphens/>
        <w:ind w:right="4535"/>
        <w:jc w:val="both"/>
        <w:rPr>
          <w:spacing w:val="-20"/>
          <w:position w:val="1"/>
          <w:sz w:val="28"/>
          <w:szCs w:val="20"/>
          <w:lang w:eastAsia="zh-CN"/>
        </w:rPr>
      </w:pPr>
      <w:r w:rsidRPr="00AF2AF1">
        <w:rPr>
          <w:spacing w:val="-20"/>
          <w:position w:val="1"/>
          <w:sz w:val="28"/>
          <w:szCs w:val="28"/>
          <w:lang w:eastAsia="zh-CN"/>
        </w:rPr>
        <w:t>Про визначення набувачів</w:t>
      </w:r>
      <w:r w:rsidR="00C97020" w:rsidRPr="00AF2AF1">
        <w:rPr>
          <w:spacing w:val="-20"/>
          <w:position w:val="1"/>
          <w:sz w:val="28"/>
          <w:szCs w:val="28"/>
          <w:lang w:eastAsia="zh-CN"/>
        </w:rPr>
        <w:t xml:space="preserve"> гуманітарної допомоги</w:t>
      </w:r>
      <w:r w:rsidR="003C57EB" w:rsidRPr="00AF2AF1">
        <w:rPr>
          <w:spacing w:val="-20"/>
          <w:position w:val="1"/>
          <w:sz w:val="28"/>
          <w:szCs w:val="28"/>
          <w:lang w:eastAsia="zh-CN"/>
        </w:rPr>
        <w:t xml:space="preserve"> </w:t>
      </w:r>
      <w:r w:rsidR="00D57C86" w:rsidRPr="00AF2AF1">
        <w:rPr>
          <w:spacing w:val="-20"/>
          <w:position w:val="1"/>
          <w:sz w:val="28"/>
          <w:szCs w:val="28"/>
          <w:lang w:eastAsia="zh-CN"/>
        </w:rPr>
        <w:t xml:space="preserve">між </w:t>
      </w:r>
      <w:r w:rsidR="00BE6337" w:rsidRPr="00AF2AF1">
        <w:rPr>
          <w:spacing w:val="-20"/>
          <w:position w:val="1"/>
          <w:sz w:val="28"/>
          <w:szCs w:val="28"/>
          <w:lang w:eastAsia="zh-CN"/>
        </w:rPr>
        <w:t xml:space="preserve">виконавчими органами Миколаївської міської ради, </w:t>
      </w:r>
      <w:r w:rsidR="00D57C86" w:rsidRPr="00AF2AF1">
        <w:rPr>
          <w:spacing w:val="-20"/>
          <w:position w:val="1"/>
          <w:sz w:val="28"/>
          <w:szCs w:val="28"/>
          <w:lang w:eastAsia="zh-CN"/>
        </w:rPr>
        <w:t xml:space="preserve">комунальними підприємствами Миколаївської міської ради, отриманої </w:t>
      </w:r>
      <w:r w:rsidR="003C57EB" w:rsidRPr="00AF2AF1">
        <w:rPr>
          <w:spacing w:val="-20"/>
          <w:position w:val="1"/>
          <w:sz w:val="28"/>
          <w:szCs w:val="28"/>
          <w:lang w:eastAsia="zh-CN"/>
        </w:rPr>
        <w:t xml:space="preserve">від </w:t>
      </w:r>
      <w:r w:rsidR="00BE6337" w:rsidRPr="00AF2AF1">
        <w:rPr>
          <w:spacing w:val="-20"/>
          <w:position w:val="1"/>
          <w:sz w:val="28"/>
          <w:szCs w:val="28"/>
          <w:lang w:val="en-US" w:eastAsia="zh-CN"/>
        </w:rPr>
        <w:t>USAID</w:t>
      </w:r>
      <w:r w:rsidR="00BE6337" w:rsidRPr="00AF2AF1">
        <w:rPr>
          <w:spacing w:val="-20"/>
          <w:position w:val="1"/>
          <w:sz w:val="28"/>
          <w:szCs w:val="28"/>
          <w:lang w:eastAsia="zh-CN"/>
        </w:rPr>
        <w:t xml:space="preserve">/Проєкт </w:t>
      </w:r>
      <w:r w:rsidR="00BE6337" w:rsidRPr="00AF2AF1">
        <w:rPr>
          <w:spacing w:val="-20"/>
          <w:position w:val="1"/>
          <w:sz w:val="28"/>
          <w:szCs w:val="28"/>
          <w:lang w:val="en-US" w:eastAsia="zh-CN"/>
        </w:rPr>
        <w:t>USAID</w:t>
      </w:r>
      <w:r w:rsidR="00BE6337" w:rsidRPr="00AF2AF1">
        <w:rPr>
          <w:spacing w:val="-20"/>
          <w:position w:val="1"/>
          <w:sz w:val="28"/>
          <w:szCs w:val="28"/>
          <w:lang w:eastAsia="zh-CN"/>
        </w:rPr>
        <w:t xml:space="preserve"> «Демократичне врядування у Східній Україні» (</w:t>
      </w:r>
      <w:r w:rsidR="00BE6337" w:rsidRPr="00AF2AF1">
        <w:rPr>
          <w:spacing w:val="-20"/>
          <w:position w:val="1"/>
          <w:sz w:val="28"/>
          <w:szCs w:val="28"/>
          <w:lang w:val="en-US" w:eastAsia="zh-CN"/>
        </w:rPr>
        <w:t>DG</w:t>
      </w:r>
      <w:r w:rsidR="00BE6337" w:rsidRPr="00AF2AF1">
        <w:rPr>
          <w:spacing w:val="-20"/>
          <w:position w:val="1"/>
          <w:sz w:val="28"/>
          <w:szCs w:val="28"/>
          <w:lang w:eastAsia="zh-CN"/>
        </w:rPr>
        <w:t xml:space="preserve"> </w:t>
      </w:r>
      <w:r w:rsidR="00BE6337" w:rsidRPr="00AF2AF1">
        <w:rPr>
          <w:spacing w:val="-20"/>
          <w:position w:val="1"/>
          <w:sz w:val="28"/>
          <w:szCs w:val="28"/>
          <w:lang w:val="en-US" w:eastAsia="zh-CN"/>
        </w:rPr>
        <w:t>East</w:t>
      </w:r>
      <w:r w:rsidR="00BE6337" w:rsidRPr="00AF2AF1">
        <w:rPr>
          <w:spacing w:val="-20"/>
          <w:position w:val="1"/>
          <w:sz w:val="28"/>
          <w:szCs w:val="28"/>
          <w:lang w:eastAsia="zh-CN"/>
        </w:rPr>
        <w:t>)</w:t>
      </w:r>
    </w:p>
    <w:p w14:paraId="50EE0D63" w14:textId="1339B429" w:rsidR="00283B28" w:rsidRDefault="00283B28" w:rsidP="00AF2AF1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27C1351B" w14:textId="77777777" w:rsidR="00AF2AF1" w:rsidRPr="00282E7B" w:rsidRDefault="00AF2AF1" w:rsidP="00AF2AF1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31F83A7" w14:textId="3DBE31EE" w:rsidR="00C97020" w:rsidRPr="00CE61C2" w:rsidRDefault="00C97020" w:rsidP="00AF2AF1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рішення Миколаївської міської ради від 08.09.2022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змінами), розпорядження міського голови від 20.03.2023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</w:t>
      </w:r>
      <w:r w:rsidRPr="00853DED">
        <w:rPr>
          <w:sz w:val="28"/>
          <w:szCs w:val="20"/>
          <w:lang w:val="en-US" w:eastAsia="zh-CN"/>
        </w:rPr>
        <w:t> </w:t>
      </w:r>
      <w:r w:rsidR="00BE6337">
        <w:rPr>
          <w:sz w:val="28"/>
          <w:szCs w:val="20"/>
          <w:lang w:eastAsia="zh-CN"/>
        </w:rPr>
        <w:t>0</w:t>
      </w:r>
      <w:r w:rsidR="00BE6337" w:rsidRPr="00BE6337">
        <w:rPr>
          <w:sz w:val="28"/>
          <w:szCs w:val="20"/>
          <w:lang w:eastAsia="zh-CN"/>
        </w:rPr>
        <w:t>3</w:t>
      </w:r>
      <w:r>
        <w:rPr>
          <w:sz w:val="28"/>
          <w:szCs w:val="20"/>
          <w:lang w:eastAsia="zh-CN"/>
        </w:rPr>
        <w:t>.</w:t>
      </w:r>
      <w:r w:rsidR="009479C5">
        <w:rPr>
          <w:sz w:val="28"/>
          <w:szCs w:val="20"/>
          <w:lang w:eastAsia="zh-CN"/>
        </w:rPr>
        <w:t>2024</w:t>
      </w:r>
      <w:r w:rsidRPr="00CE61C2">
        <w:rPr>
          <w:sz w:val="28"/>
          <w:szCs w:val="20"/>
          <w:lang w:eastAsia="zh-CN"/>
        </w:rPr>
        <w:t xml:space="preserve"> №</w:t>
      </w:r>
      <w:r w:rsidR="00A7199B">
        <w:rPr>
          <w:sz w:val="28"/>
          <w:szCs w:val="20"/>
          <w:lang w:eastAsia="zh-CN"/>
        </w:rPr>
        <w:t> </w:t>
      </w:r>
      <w:r w:rsidR="00BE6337" w:rsidRPr="00BE6337">
        <w:rPr>
          <w:sz w:val="28"/>
          <w:szCs w:val="20"/>
          <w:lang w:eastAsia="zh-CN"/>
        </w:rPr>
        <w:t>5</w:t>
      </w:r>
      <w:r w:rsidRPr="00CE61C2">
        <w:rPr>
          <w:sz w:val="28"/>
          <w:szCs w:val="20"/>
          <w:lang w:eastAsia="zh-CN"/>
        </w:rPr>
        <w:t xml:space="preserve">, керуючись </w:t>
      </w:r>
      <w:r w:rsidR="00A26FC3" w:rsidRPr="00A26FC3">
        <w:rPr>
          <w:sz w:val="28"/>
          <w:szCs w:val="20"/>
          <w:lang w:eastAsia="zh-CN"/>
        </w:rPr>
        <w:t>Закон</w:t>
      </w:r>
      <w:r w:rsidR="00A26FC3">
        <w:rPr>
          <w:sz w:val="28"/>
          <w:szCs w:val="20"/>
          <w:lang w:eastAsia="zh-CN"/>
        </w:rPr>
        <w:t>ом</w:t>
      </w:r>
      <w:r w:rsidR="00A26FC3" w:rsidRPr="00A26FC3">
        <w:rPr>
          <w:sz w:val="28"/>
          <w:szCs w:val="20"/>
          <w:lang w:eastAsia="zh-CN"/>
        </w:rPr>
        <w:t xml:space="preserve"> України «Про гуманітарну допомогу»,</w:t>
      </w:r>
      <w:r w:rsidR="00A26FC3">
        <w:rPr>
          <w:sz w:val="28"/>
          <w:szCs w:val="20"/>
          <w:lang w:eastAsia="zh-CN"/>
        </w:rPr>
        <w:t xml:space="preserve"> </w:t>
      </w:r>
      <w:proofErr w:type="spellStart"/>
      <w:r w:rsidRPr="00CE61C2">
        <w:rPr>
          <w:sz w:val="28"/>
          <w:szCs w:val="20"/>
          <w:lang w:eastAsia="zh-CN"/>
        </w:rPr>
        <w:t>ст.ст</w:t>
      </w:r>
      <w:proofErr w:type="spellEnd"/>
      <w:r w:rsidRPr="00CE61C2">
        <w:rPr>
          <w:sz w:val="28"/>
          <w:szCs w:val="20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AF2AF1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260F7D0A" w14:textId="28F57526" w:rsidR="00794E44" w:rsidRPr="003614CE" w:rsidRDefault="002916F0" w:rsidP="00AF2AF1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36C4F">
        <w:rPr>
          <w:sz w:val="28"/>
          <w:szCs w:val="28"/>
          <w:lang w:eastAsia="zh-CN"/>
        </w:rPr>
        <w:t>1.</w:t>
      </w:r>
      <w:r w:rsidR="00283B28">
        <w:rPr>
          <w:sz w:val="28"/>
          <w:szCs w:val="28"/>
          <w:lang w:eastAsia="zh-CN"/>
        </w:rPr>
        <w:t> </w:t>
      </w:r>
      <w:r w:rsidR="00794E44" w:rsidRPr="003614CE">
        <w:rPr>
          <w:sz w:val="28"/>
          <w:szCs w:val="28"/>
          <w:lang w:eastAsia="zh-CN"/>
        </w:rPr>
        <w:t xml:space="preserve">Визначити </w:t>
      </w:r>
      <w:r w:rsidR="00794E44">
        <w:rPr>
          <w:sz w:val="28"/>
          <w:szCs w:val="28"/>
          <w:lang w:eastAsia="zh-CN"/>
        </w:rPr>
        <w:t>набувачів</w:t>
      </w:r>
      <w:r w:rsidR="00794E44" w:rsidRPr="003614CE">
        <w:rPr>
          <w:sz w:val="28"/>
          <w:szCs w:val="28"/>
          <w:lang w:eastAsia="zh-CN"/>
        </w:rPr>
        <w:t xml:space="preserve"> </w:t>
      </w:r>
      <w:r w:rsidR="00794E44">
        <w:rPr>
          <w:sz w:val="28"/>
          <w:szCs w:val="28"/>
          <w:lang w:eastAsia="zh-CN"/>
        </w:rPr>
        <w:t>гуманітарної</w:t>
      </w:r>
      <w:r w:rsidR="00794E44" w:rsidRPr="003614CE">
        <w:rPr>
          <w:sz w:val="28"/>
          <w:szCs w:val="28"/>
          <w:lang w:eastAsia="zh-CN"/>
        </w:rPr>
        <w:t xml:space="preserve"> допомоги</w:t>
      </w:r>
      <w:r w:rsidR="00794E44">
        <w:rPr>
          <w:sz w:val="28"/>
          <w:szCs w:val="28"/>
          <w:lang w:eastAsia="zh-CN"/>
        </w:rPr>
        <w:t xml:space="preserve"> </w:t>
      </w:r>
      <w:r w:rsidR="00794E44" w:rsidRPr="003614CE">
        <w:rPr>
          <w:sz w:val="28"/>
          <w:szCs w:val="28"/>
          <w:lang w:eastAsia="zh-CN"/>
        </w:rPr>
        <w:t>між</w:t>
      </w:r>
      <w:r w:rsidR="00BE6337" w:rsidRPr="00BE6337">
        <w:rPr>
          <w:sz w:val="28"/>
          <w:szCs w:val="28"/>
          <w:lang w:eastAsia="zh-CN"/>
        </w:rPr>
        <w:t xml:space="preserve"> </w:t>
      </w:r>
      <w:r w:rsidR="00BE6337">
        <w:rPr>
          <w:sz w:val="28"/>
          <w:szCs w:val="28"/>
          <w:lang w:eastAsia="zh-CN"/>
        </w:rPr>
        <w:t xml:space="preserve">виконавчими органами Миколаївської міської ради, </w:t>
      </w:r>
      <w:r w:rsidR="00794E44" w:rsidRPr="003614CE">
        <w:rPr>
          <w:sz w:val="28"/>
          <w:szCs w:val="28"/>
          <w:lang w:eastAsia="zh-CN"/>
        </w:rPr>
        <w:t xml:space="preserve">комунальними підприємствами Миколаївської міської ради, </w:t>
      </w:r>
      <w:r w:rsidR="00D57C86">
        <w:rPr>
          <w:sz w:val="28"/>
          <w:szCs w:val="28"/>
        </w:rPr>
        <w:t>отриманої</w:t>
      </w:r>
      <w:r w:rsidR="00794E44">
        <w:rPr>
          <w:sz w:val="28"/>
          <w:szCs w:val="28"/>
        </w:rPr>
        <w:t xml:space="preserve"> від </w:t>
      </w:r>
      <w:r w:rsidR="00BE6337">
        <w:rPr>
          <w:sz w:val="28"/>
          <w:szCs w:val="28"/>
          <w:lang w:val="en-US" w:eastAsia="zh-CN"/>
        </w:rPr>
        <w:t>USAID</w:t>
      </w:r>
      <w:r w:rsidR="00BE6337" w:rsidRPr="00BE6337">
        <w:rPr>
          <w:sz w:val="28"/>
          <w:szCs w:val="28"/>
          <w:lang w:eastAsia="zh-CN"/>
        </w:rPr>
        <w:t>/</w:t>
      </w:r>
      <w:r w:rsidR="00BE6337">
        <w:rPr>
          <w:sz w:val="28"/>
          <w:szCs w:val="28"/>
          <w:lang w:eastAsia="zh-CN"/>
        </w:rPr>
        <w:t xml:space="preserve">Проєкт </w:t>
      </w:r>
      <w:r w:rsidR="00BE6337">
        <w:rPr>
          <w:sz w:val="28"/>
          <w:szCs w:val="28"/>
          <w:lang w:val="en-US" w:eastAsia="zh-CN"/>
        </w:rPr>
        <w:t>USAID</w:t>
      </w:r>
      <w:r w:rsidR="00BE6337">
        <w:rPr>
          <w:sz w:val="28"/>
          <w:szCs w:val="28"/>
          <w:lang w:eastAsia="zh-CN"/>
        </w:rPr>
        <w:t xml:space="preserve"> «Демократичне врядування у Східній Україні» (</w:t>
      </w:r>
      <w:r w:rsidR="00BE6337">
        <w:rPr>
          <w:sz w:val="28"/>
          <w:szCs w:val="28"/>
          <w:lang w:val="en-US" w:eastAsia="zh-CN"/>
        </w:rPr>
        <w:t>DG</w:t>
      </w:r>
      <w:r w:rsidR="00BE6337" w:rsidRPr="00BE6337">
        <w:rPr>
          <w:sz w:val="28"/>
          <w:szCs w:val="28"/>
          <w:lang w:eastAsia="zh-CN"/>
        </w:rPr>
        <w:t xml:space="preserve"> </w:t>
      </w:r>
      <w:r w:rsidR="00BE6337">
        <w:rPr>
          <w:sz w:val="28"/>
          <w:szCs w:val="28"/>
          <w:lang w:val="en-US" w:eastAsia="zh-CN"/>
        </w:rPr>
        <w:t>East</w:t>
      </w:r>
      <w:r w:rsidR="00BE6337">
        <w:rPr>
          <w:sz w:val="28"/>
          <w:szCs w:val="28"/>
          <w:lang w:eastAsia="zh-CN"/>
        </w:rPr>
        <w:t>)</w:t>
      </w:r>
      <w:r w:rsidR="00794E44" w:rsidRPr="003614CE">
        <w:rPr>
          <w:sz w:val="28"/>
          <w:szCs w:val="28"/>
          <w:lang w:eastAsia="zh-CN"/>
        </w:rPr>
        <w:t>, для потреб Миколаївської міської територіальної громади згідно з Переліком</w:t>
      </w:r>
      <w:r w:rsidR="00794E44" w:rsidRPr="007C3AB4">
        <w:rPr>
          <w:sz w:val="28"/>
          <w:szCs w:val="28"/>
          <w:lang w:eastAsia="zh-CN"/>
        </w:rPr>
        <w:t xml:space="preserve"> </w:t>
      </w:r>
      <w:r w:rsidR="00794E44">
        <w:rPr>
          <w:sz w:val="28"/>
          <w:szCs w:val="28"/>
          <w:lang w:eastAsia="zh-CN"/>
        </w:rPr>
        <w:t>гуманітарної</w:t>
      </w:r>
      <w:r w:rsidR="00794E44" w:rsidRPr="003614CE">
        <w:rPr>
          <w:sz w:val="28"/>
          <w:szCs w:val="28"/>
          <w:lang w:eastAsia="zh-CN"/>
        </w:rPr>
        <w:t xml:space="preserve"> допомоги, </w:t>
      </w:r>
      <w:r w:rsidR="00EE1C32">
        <w:rPr>
          <w:sz w:val="28"/>
          <w:szCs w:val="28"/>
          <w:lang w:eastAsia="zh-CN"/>
        </w:rPr>
        <w:t>отриманої</w:t>
      </w:r>
      <w:r w:rsidR="00794E44">
        <w:rPr>
          <w:sz w:val="28"/>
          <w:szCs w:val="28"/>
        </w:rPr>
        <w:t xml:space="preserve"> від </w:t>
      </w:r>
      <w:r w:rsidR="00BE6337">
        <w:rPr>
          <w:sz w:val="28"/>
          <w:szCs w:val="28"/>
          <w:lang w:val="en-US" w:eastAsia="zh-CN"/>
        </w:rPr>
        <w:lastRenderedPageBreak/>
        <w:t>USAID</w:t>
      </w:r>
      <w:r w:rsidR="00BE6337" w:rsidRPr="00BE6337">
        <w:rPr>
          <w:sz w:val="28"/>
          <w:szCs w:val="28"/>
          <w:lang w:eastAsia="zh-CN"/>
        </w:rPr>
        <w:t>/</w:t>
      </w:r>
      <w:r w:rsidR="00BE6337">
        <w:rPr>
          <w:sz w:val="28"/>
          <w:szCs w:val="28"/>
          <w:lang w:eastAsia="zh-CN"/>
        </w:rPr>
        <w:t xml:space="preserve">Проєкт </w:t>
      </w:r>
      <w:r w:rsidR="00BE6337">
        <w:rPr>
          <w:sz w:val="28"/>
          <w:szCs w:val="28"/>
          <w:lang w:val="en-US" w:eastAsia="zh-CN"/>
        </w:rPr>
        <w:t>USAID</w:t>
      </w:r>
      <w:r w:rsidR="00BE6337">
        <w:rPr>
          <w:sz w:val="28"/>
          <w:szCs w:val="28"/>
          <w:lang w:eastAsia="zh-CN"/>
        </w:rPr>
        <w:t xml:space="preserve"> «Демократичне врядування у Східній Україні» (</w:t>
      </w:r>
      <w:r w:rsidR="00BE6337">
        <w:rPr>
          <w:sz w:val="28"/>
          <w:szCs w:val="28"/>
          <w:lang w:val="en-US" w:eastAsia="zh-CN"/>
        </w:rPr>
        <w:t>DG</w:t>
      </w:r>
      <w:r w:rsidR="00BE6337" w:rsidRPr="00BE6337">
        <w:rPr>
          <w:sz w:val="28"/>
          <w:szCs w:val="28"/>
          <w:lang w:eastAsia="zh-CN"/>
        </w:rPr>
        <w:t xml:space="preserve"> </w:t>
      </w:r>
      <w:r w:rsidR="00BE6337">
        <w:rPr>
          <w:sz w:val="28"/>
          <w:szCs w:val="28"/>
          <w:lang w:val="en-US" w:eastAsia="zh-CN"/>
        </w:rPr>
        <w:t>East</w:t>
      </w:r>
      <w:r w:rsidR="00BE6337">
        <w:rPr>
          <w:sz w:val="28"/>
          <w:szCs w:val="28"/>
          <w:lang w:eastAsia="zh-CN"/>
        </w:rPr>
        <w:t>)</w:t>
      </w:r>
      <w:r w:rsidR="00794E44" w:rsidRPr="003614CE">
        <w:rPr>
          <w:sz w:val="28"/>
          <w:szCs w:val="28"/>
        </w:rPr>
        <w:t xml:space="preserve">, </w:t>
      </w:r>
      <w:r w:rsidR="00794E44" w:rsidRPr="00CE61C2">
        <w:rPr>
          <w:sz w:val="28"/>
          <w:szCs w:val="28"/>
          <w:lang w:eastAsia="zh-CN"/>
        </w:rPr>
        <w:t>для</w:t>
      </w:r>
      <w:r w:rsidR="00794E44" w:rsidRPr="007C3AB4">
        <w:rPr>
          <w:sz w:val="28"/>
          <w:szCs w:val="28"/>
          <w:lang w:eastAsia="zh-CN"/>
        </w:rPr>
        <w:t xml:space="preserve"> </w:t>
      </w:r>
      <w:r w:rsidR="00794E44" w:rsidRPr="00CE61C2">
        <w:rPr>
          <w:sz w:val="28"/>
          <w:szCs w:val="28"/>
          <w:lang w:eastAsia="zh-CN"/>
        </w:rPr>
        <w:t>потреб Миколаївської міської територіальної громади</w:t>
      </w:r>
      <w:r w:rsidR="00794E44" w:rsidRPr="003614CE">
        <w:rPr>
          <w:sz w:val="28"/>
          <w:szCs w:val="28"/>
          <w:lang w:eastAsia="zh-CN"/>
        </w:rPr>
        <w:t xml:space="preserve"> (</w:t>
      </w:r>
      <w:r w:rsidR="00794E44">
        <w:rPr>
          <w:sz w:val="28"/>
          <w:szCs w:val="28"/>
          <w:lang w:eastAsia="zh-CN"/>
        </w:rPr>
        <w:t xml:space="preserve">далі – </w:t>
      </w:r>
      <w:r w:rsidR="00794E44" w:rsidRPr="003614CE">
        <w:rPr>
          <w:sz w:val="28"/>
          <w:szCs w:val="28"/>
          <w:lang w:eastAsia="zh-CN"/>
        </w:rPr>
        <w:t>Перелік</w:t>
      </w:r>
      <w:r w:rsidR="00794E44">
        <w:rPr>
          <w:sz w:val="28"/>
          <w:szCs w:val="28"/>
          <w:lang w:eastAsia="zh-CN"/>
        </w:rPr>
        <w:t xml:space="preserve">, </w:t>
      </w:r>
      <w:r w:rsidR="00794E44" w:rsidRPr="003614CE">
        <w:rPr>
          <w:sz w:val="28"/>
          <w:szCs w:val="28"/>
          <w:lang w:eastAsia="zh-CN"/>
        </w:rPr>
        <w:t>додається).</w:t>
      </w:r>
    </w:p>
    <w:p w14:paraId="55A2AEDE" w14:textId="324AFC2B" w:rsidR="00C97020" w:rsidRDefault="00BE6337" w:rsidP="00AF2AF1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14:paraId="5D1B4EB7" w14:textId="06FF740A" w:rsidR="00C97020" w:rsidRDefault="00C97020" w:rsidP="00AF2AF1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2.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Управлінню комунального майна Миколаївської міської ради (Мкртчяну) вжити захо</w:t>
      </w:r>
      <w:r w:rsidR="00981942">
        <w:rPr>
          <w:sz w:val="28"/>
          <w:szCs w:val="20"/>
          <w:lang w:eastAsia="zh-CN"/>
        </w:rPr>
        <w:t>дів щодо підготовки розпорядження</w:t>
      </w:r>
      <w:r w:rsidRPr="00CE61C2">
        <w:rPr>
          <w:sz w:val="28"/>
          <w:szCs w:val="20"/>
          <w:lang w:eastAsia="zh-CN"/>
        </w:rPr>
        <w:t xml:space="preserve"> про </w:t>
      </w:r>
      <w:r w:rsidR="00EE1C32">
        <w:rPr>
          <w:sz w:val="28"/>
          <w:szCs w:val="20"/>
          <w:lang w:eastAsia="zh-CN"/>
        </w:rPr>
        <w:t xml:space="preserve">закріплення майна, </w:t>
      </w:r>
      <w:r w:rsidRPr="00CE61C2">
        <w:rPr>
          <w:sz w:val="28"/>
          <w:szCs w:val="20"/>
          <w:lang w:eastAsia="zh-CN"/>
        </w:rPr>
        <w:t>прийнято</w:t>
      </w:r>
      <w:r w:rsidR="00EE1C32">
        <w:rPr>
          <w:sz w:val="28"/>
          <w:szCs w:val="20"/>
          <w:lang w:eastAsia="zh-CN"/>
        </w:rPr>
        <w:t>го</w:t>
      </w:r>
      <w:r w:rsidRPr="00CE61C2">
        <w:rPr>
          <w:sz w:val="28"/>
          <w:szCs w:val="20"/>
          <w:lang w:eastAsia="zh-CN"/>
        </w:rPr>
        <w:t xml:space="preserve"> до комунальної власності Миколаївської міської територіальної громади</w:t>
      </w:r>
      <w:r w:rsidR="00EE1C32">
        <w:rPr>
          <w:sz w:val="28"/>
          <w:szCs w:val="20"/>
          <w:lang w:eastAsia="zh-CN"/>
        </w:rPr>
        <w:t xml:space="preserve"> в якості</w:t>
      </w:r>
      <w:r w:rsidRPr="00CE61C2">
        <w:rPr>
          <w:sz w:val="28"/>
          <w:szCs w:val="20"/>
          <w:lang w:eastAsia="zh-CN"/>
        </w:rPr>
        <w:t xml:space="preserve"> гуманітарної допомоги, згідно з Переліком.</w:t>
      </w:r>
    </w:p>
    <w:p w14:paraId="7CE8B3CE" w14:textId="77777777" w:rsidR="00283B28" w:rsidRDefault="00283B28" w:rsidP="00AF2AF1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BA7BB09" w14:textId="6B863A8E" w:rsidR="00C97020" w:rsidRPr="00CE61C2" w:rsidRDefault="00BE6337" w:rsidP="00AF2AF1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3</w:t>
      </w:r>
      <w:r w:rsidR="00C97020" w:rsidRPr="00CE61C2">
        <w:rPr>
          <w:sz w:val="28"/>
          <w:szCs w:val="20"/>
          <w:lang w:eastAsia="zh-CN"/>
        </w:rPr>
        <w:t>. Контроль за виконанням даного рішення покласти на першого заступника міського голови Лукова В.Д.</w:t>
      </w:r>
    </w:p>
    <w:p w14:paraId="6CBF526F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02CA6A6F" w14:textId="6D076252" w:rsidR="00C97020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4F53D12F" w14:textId="77777777" w:rsidR="003A25B5" w:rsidRDefault="003A25B5" w:rsidP="00AF2AF1">
      <w:pPr>
        <w:suppressAutoHyphens/>
        <w:jc w:val="both"/>
        <w:rPr>
          <w:sz w:val="28"/>
          <w:szCs w:val="20"/>
          <w:lang w:eastAsia="zh-CN"/>
        </w:rPr>
      </w:pPr>
    </w:p>
    <w:p w14:paraId="7E1913A3" w14:textId="42947DE2" w:rsidR="00F14872" w:rsidRDefault="004542F5" w:rsidP="00AF2AF1">
      <w:pPr>
        <w:suppressAutoHyphens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Перший заступник</w:t>
      </w:r>
    </w:p>
    <w:p w14:paraId="06444FBE" w14:textId="3ED80129" w:rsidR="005306DE" w:rsidRDefault="004542F5" w:rsidP="00AF2AF1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м</w:t>
      </w:r>
      <w:r w:rsidR="00D57C86">
        <w:rPr>
          <w:sz w:val="28"/>
          <w:szCs w:val="20"/>
          <w:lang w:eastAsia="zh-CN"/>
        </w:rPr>
        <w:t>іськ</w:t>
      </w:r>
      <w:r>
        <w:rPr>
          <w:sz w:val="28"/>
          <w:szCs w:val="20"/>
          <w:lang w:eastAsia="zh-CN"/>
        </w:rPr>
        <w:t>ого голови</w:t>
      </w:r>
      <w:r w:rsidR="00D57C86">
        <w:rPr>
          <w:sz w:val="28"/>
          <w:szCs w:val="20"/>
          <w:lang w:eastAsia="zh-CN"/>
        </w:rPr>
        <w:t xml:space="preserve">                 </w:t>
      </w:r>
      <w:r w:rsidR="003A25B5">
        <w:rPr>
          <w:sz w:val="28"/>
          <w:szCs w:val="20"/>
          <w:lang w:eastAsia="zh-CN"/>
        </w:rPr>
        <w:t xml:space="preserve">    </w:t>
      </w:r>
      <w:r w:rsidR="00D57C86">
        <w:rPr>
          <w:sz w:val="28"/>
          <w:szCs w:val="20"/>
          <w:lang w:eastAsia="zh-CN"/>
        </w:rPr>
        <w:t xml:space="preserve">                            </w:t>
      </w:r>
      <w:r w:rsidR="001A71A3">
        <w:rPr>
          <w:sz w:val="28"/>
          <w:szCs w:val="20"/>
          <w:lang w:eastAsia="zh-CN"/>
        </w:rPr>
        <w:t xml:space="preserve">     </w:t>
      </w:r>
      <w:r w:rsidR="00D57C86">
        <w:rPr>
          <w:sz w:val="28"/>
          <w:szCs w:val="20"/>
          <w:lang w:eastAsia="zh-CN"/>
        </w:rPr>
        <w:t xml:space="preserve">                                     </w:t>
      </w:r>
      <w:r>
        <w:rPr>
          <w:sz w:val="28"/>
          <w:szCs w:val="20"/>
          <w:lang w:eastAsia="zh-CN"/>
        </w:rPr>
        <w:t>В.</w:t>
      </w:r>
      <w:r w:rsidR="003A25B5">
        <w:rPr>
          <w:sz w:val="28"/>
          <w:szCs w:val="20"/>
          <w:lang w:eastAsia="zh-CN"/>
        </w:rPr>
        <w:t> </w:t>
      </w:r>
      <w:r>
        <w:rPr>
          <w:sz w:val="28"/>
          <w:szCs w:val="20"/>
          <w:lang w:eastAsia="zh-CN"/>
        </w:rPr>
        <w:t>ЛУКОВ</w:t>
      </w:r>
    </w:p>
    <w:p w14:paraId="6816A137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524CE15D" w14:textId="05B3E280" w:rsidR="00283B28" w:rsidRDefault="00283B28" w:rsidP="009747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15AC3" w14:textId="77777777" w:rsidR="00283B28" w:rsidRPr="00283B28" w:rsidRDefault="00283B28" w:rsidP="00283B28">
      <w:pPr>
        <w:jc w:val="both"/>
        <w:rPr>
          <w:sz w:val="28"/>
          <w:szCs w:val="28"/>
        </w:rPr>
      </w:pP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8DBE43" w14:textId="77777777" w:rsidR="00C97020" w:rsidRDefault="00C97020" w:rsidP="00C97020">
      <w:pPr>
        <w:suppressAutoHyphens/>
        <w:ind w:left="3544"/>
        <w:rPr>
          <w:sz w:val="28"/>
          <w:szCs w:val="20"/>
          <w:lang w:eastAsia="zh-CN"/>
        </w:rPr>
      </w:pPr>
    </w:p>
    <w:p w14:paraId="26C8DA25" w14:textId="5F084933" w:rsidR="00916A3D" w:rsidRPr="00283B28" w:rsidRDefault="00283B28" w:rsidP="00283B28">
      <w:pPr>
        <w:suppressAutoHyphens/>
        <w:jc w:val="center"/>
        <w:rPr>
          <w:spacing w:val="54"/>
          <w:sz w:val="28"/>
          <w:szCs w:val="20"/>
          <w:lang w:eastAsia="zh-CN"/>
        </w:rPr>
      </w:pPr>
      <w:r w:rsidRPr="00283B28">
        <w:rPr>
          <w:spacing w:val="54"/>
          <w:sz w:val="28"/>
          <w:szCs w:val="28"/>
          <w:lang w:eastAsia="zh-CN"/>
        </w:rPr>
        <w:t>Перелік</w:t>
      </w:r>
    </w:p>
    <w:p w14:paraId="0DEDDC64" w14:textId="6B52C793" w:rsidR="00C97020" w:rsidRDefault="00C97020" w:rsidP="006638DB">
      <w:pPr>
        <w:suppressAutoHyphens/>
        <w:ind w:right="282"/>
        <w:jc w:val="center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 xml:space="preserve">гуманітарної допомоги, </w:t>
      </w:r>
      <w:r w:rsidR="00D57C86">
        <w:rPr>
          <w:sz w:val="28"/>
          <w:szCs w:val="28"/>
        </w:rPr>
        <w:t>отриманої</w:t>
      </w:r>
      <w:r w:rsidR="00794E44">
        <w:rPr>
          <w:sz w:val="28"/>
          <w:szCs w:val="28"/>
        </w:rPr>
        <w:t xml:space="preserve"> від </w:t>
      </w:r>
      <w:r w:rsidR="00BE6337">
        <w:rPr>
          <w:sz w:val="28"/>
          <w:szCs w:val="28"/>
          <w:lang w:val="en-US" w:eastAsia="zh-CN"/>
        </w:rPr>
        <w:t>USAID</w:t>
      </w:r>
      <w:r w:rsidR="00BE6337" w:rsidRPr="00BE6337">
        <w:rPr>
          <w:sz w:val="28"/>
          <w:szCs w:val="28"/>
          <w:lang w:eastAsia="zh-CN"/>
        </w:rPr>
        <w:t>/</w:t>
      </w:r>
      <w:r w:rsidR="00BE6337">
        <w:rPr>
          <w:sz w:val="28"/>
          <w:szCs w:val="28"/>
          <w:lang w:eastAsia="zh-CN"/>
        </w:rPr>
        <w:t xml:space="preserve">Проєкт </w:t>
      </w:r>
      <w:r w:rsidR="00BE6337">
        <w:rPr>
          <w:sz w:val="28"/>
          <w:szCs w:val="28"/>
          <w:lang w:val="en-US" w:eastAsia="zh-CN"/>
        </w:rPr>
        <w:t>USAID</w:t>
      </w:r>
      <w:r w:rsidR="00BE6337">
        <w:rPr>
          <w:sz w:val="28"/>
          <w:szCs w:val="28"/>
          <w:lang w:eastAsia="zh-CN"/>
        </w:rPr>
        <w:t xml:space="preserve"> «Демократичне врядування у Східній Україні» (</w:t>
      </w:r>
      <w:r w:rsidR="00BE6337">
        <w:rPr>
          <w:sz w:val="28"/>
          <w:szCs w:val="28"/>
          <w:lang w:val="en-US" w:eastAsia="zh-CN"/>
        </w:rPr>
        <w:t>DG</w:t>
      </w:r>
      <w:r w:rsidR="00BE6337" w:rsidRPr="00BE6337">
        <w:rPr>
          <w:sz w:val="28"/>
          <w:szCs w:val="28"/>
          <w:lang w:eastAsia="zh-CN"/>
        </w:rPr>
        <w:t xml:space="preserve"> </w:t>
      </w:r>
      <w:r w:rsidR="00BE6337">
        <w:rPr>
          <w:sz w:val="28"/>
          <w:szCs w:val="28"/>
          <w:lang w:val="en-US" w:eastAsia="zh-CN"/>
        </w:rPr>
        <w:t>East</w:t>
      </w:r>
      <w:r w:rsidR="00BE6337"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>,</w:t>
      </w:r>
      <w:bookmarkStart w:id="0" w:name="_Hlk147742701"/>
      <w:bookmarkStart w:id="1" w:name="_Hlk147742745"/>
      <w:r>
        <w:rPr>
          <w:sz w:val="28"/>
          <w:szCs w:val="28"/>
        </w:rPr>
        <w:t xml:space="preserve"> </w:t>
      </w:r>
      <w:bookmarkStart w:id="2" w:name="_Hlk147742797"/>
      <w:bookmarkEnd w:id="0"/>
      <w:bookmarkEnd w:id="1"/>
      <w:r w:rsidRPr="00CE61C2">
        <w:rPr>
          <w:sz w:val="28"/>
          <w:szCs w:val="28"/>
          <w:lang w:eastAsia="zh-CN"/>
        </w:rPr>
        <w:t xml:space="preserve">для потреб Миколаївської міської територіальної </w:t>
      </w:r>
      <w:bookmarkStart w:id="3" w:name="_Hlk147742821"/>
      <w:bookmarkEnd w:id="2"/>
      <w:r w:rsidRPr="00CE61C2">
        <w:rPr>
          <w:sz w:val="28"/>
          <w:szCs w:val="28"/>
          <w:lang w:eastAsia="zh-CN"/>
        </w:rPr>
        <w:t>громади</w:t>
      </w:r>
      <w:bookmarkEnd w:id="3"/>
    </w:p>
    <w:p w14:paraId="612C24FC" w14:textId="77777777" w:rsidR="006D7D2D" w:rsidRDefault="006D7D2D" w:rsidP="00C97020">
      <w:pPr>
        <w:suppressAutoHyphens/>
        <w:ind w:right="991"/>
        <w:jc w:val="center"/>
        <w:rPr>
          <w:sz w:val="28"/>
          <w:szCs w:val="28"/>
          <w:lang w:eastAsia="zh-CN"/>
        </w:rPr>
      </w:pPr>
    </w:p>
    <w:tbl>
      <w:tblPr>
        <w:tblStyle w:val="TableNormal"/>
        <w:tblW w:w="90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41"/>
        <w:gridCol w:w="845"/>
        <w:gridCol w:w="1706"/>
        <w:gridCol w:w="3261"/>
      </w:tblGrid>
      <w:tr w:rsidR="006638DB" w:rsidRPr="0031048C" w14:paraId="03ED56B9" w14:textId="77777777" w:rsidTr="00656F4A">
        <w:trPr>
          <w:trHeight w:val="703"/>
          <w:jc w:val="center"/>
        </w:trPr>
        <w:tc>
          <w:tcPr>
            <w:tcW w:w="421" w:type="dxa"/>
            <w:vAlign w:val="center"/>
          </w:tcPr>
          <w:p w14:paraId="67961A74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4" w:name="_Hlk161406146"/>
            <w:r w:rsidRPr="0031048C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841" w:type="dxa"/>
            <w:vAlign w:val="center"/>
          </w:tcPr>
          <w:p w14:paraId="0481BBB2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Найменування допомоги</w:t>
            </w:r>
          </w:p>
        </w:tc>
        <w:tc>
          <w:tcPr>
            <w:tcW w:w="845" w:type="dxa"/>
            <w:vAlign w:val="center"/>
          </w:tcPr>
          <w:p w14:paraId="000A5031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Кіл</w:t>
            </w:r>
            <w:r w:rsidRPr="0031048C">
              <w:rPr>
                <w:rFonts w:ascii="Times New Roman" w:hAnsi="Times New Roman" w:cs="Times New Roman"/>
                <w:bCs/>
                <w:lang w:val="ru-RU"/>
              </w:rPr>
              <w:t>-</w:t>
            </w:r>
            <w:r w:rsidRPr="0031048C">
              <w:rPr>
                <w:rFonts w:ascii="Times New Roman" w:hAnsi="Times New Roman" w:cs="Times New Roman"/>
                <w:bCs/>
              </w:rPr>
              <w:t>ть, шт.</w:t>
            </w:r>
          </w:p>
        </w:tc>
        <w:tc>
          <w:tcPr>
            <w:tcW w:w="1706" w:type="dxa"/>
            <w:vAlign w:val="center"/>
          </w:tcPr>
          <w:p w14:paraId="42100E9C" w14:textId="2A322E11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Балансова</w:t>
            </w:r>
            <w:r w:rsidR="00F84E59">
              <w:rPr>
                <w:rFonts w:ascii="Times New Roman" w:hAnsi="Times New Roman" w:cs="Times New Roman"/>
                <w:bCs/>
              </w:rPr>
              <w:t xml:space="preserve"> </w:t>
            </w:r>
            <w:r w:rsidRPr="0031048C">
              <w:rPr>
                <w:rFonts w:ascii="Times New Roman" w:hAnsi="Times New Roman" w:cs="Times New Roman"/>
                <w:bCs/>
              </w:rPr>
              <w:t>вар</w:t>
            </w:r>
            <w:r w:rsidR="00AA2A79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31048C">
              <w:rPr>
                <w:rFonts w:ascii="Times New Roman" w:hAnsi="Times New Roman" w:cs="Times New Roman"/>
                <w:bCs/>
              </w:rPr>
              <w:t>тість</w:t>
            </w:r>
            <w:proofErr w:type="spellEnd"/>
            <w:r w:rsidRPr="0031048C">
              <w:rPr>
                <w:rFonts w:ascii="Times New Roman" w:hAnsi="Times New Roman" w:cs="Times New Roman"/>
                <w:bCs/>
              </w:rPr>
              <w:t>, грн</w:t>
            </w:r>
          </w:p>
        </w:tc>
        <w:tc>
          <w:tcPr>
            <w:tcW w:w="3261" w:type="dxa"/>
            <w:vAlign w:val="center"/>
          </w:tcPr>
          <w:p w14:paraId="7D0D57C7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Набувач</w:t>
            </w:r>
          </w:p>
        </w:tc>
      </w:tr>
      <w:tr w:rsidR="006638DB" w:rsidRPr="0031048C" w14:paraId="156D1F59" w14:textId="77777777" w:rsidTr="00656F4A">
        <w:trPr>
          <w:trHeight w:val="199"/>
          <w:jc w:val="center"/>
        </w:trPr>
        <w:tc>
          <w:tcPr>
            <w:tcW w:w="421" w:type="dxa"/>
            <w:vMerge w:val="restart"/>
            <w:vAlign w:val="center"/>
          </w:tcPr>
          <w:p w14:paraId="43249A33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5" w:name="_Hlk161327852"/>
            <w:bookmarkEnd w:id="4"/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14:paraId="6E3C69B2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 xml:space="preserve">Маршрутизатор </w:t>
            </w:r>
            <w:proofErr w:type="spellStart"/>
            <w:r w:rsidRPr="0031048C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  <w:r w:rsidRPr="0031048C">
              <w:rPr>
                <w:rFonts w:ascii="Times New Roman" w:hAnsi="Times New Roman" w:cs="Times New Roman"/>
                <w:bCs/>
              </w:rPr>
              <w:t xml:space="preserve"> IEEE 802.11a/b/g/n/</w:t>
            </w:r>
            <w:proofErr w:type="spellStart"/>
            <w:r w:rsidRPr="0031048C">
              <w:rPr>
                <w:rFonts w:ascii="Times New Roman" w:hAnsi="Times New Roman" w:cs="Times New Roman"/>
                <w:bCs/>
              </w:rPr>
              <w:t>ac</w:t>
            </w:r>
            <w:proofErr w:type="spellEnd"/>
            <w:r w:rsidRPr="0031048C">
              <w:rPr>
                <w:rFonts w:ascii="Times New Roman" w:hAnsi="Times New Roman" w:cs="Times New Roman"/>
                <w:bCs/>
              </w:rPr>
              <w:t>,</w:t>
            </w:r>
          </w:p>
          <w:p w14:paraId="1EAFC355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1048C">
              <w:rPr>
                <w:rFonts w:ascii="Times New Roman" w:hAnsi="Times New Roman" w:cs="Times New Roman"/>
                <w:bCs/>
              </w:rPr>
              <w:t>Dual</w:t>
            </w:r>
            <w:proofErr w:type="spellEnd"/>
            <w:r w:rsidRPr="003104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1048C">
              <w:rPr>
                <w:rFonts w:ascii="Times New Roman" w:hAnsi="Times New Roman" w:cs="Times New Roman"/>
                <w:bCs/>
              </w:rPr>
              <w:t>band</w:t>
            </w:r>
            <w:proofErr w:type="spellEnd"/>
          </w:p>
          <w:p w14:paraId="57E55C7C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2.4/5GH</w:t>
            </w:r>
            <w:r w:rsidRPr="0031048C">
              <w:rPr>
                <w:rFonts w:ascii="Times New Roman" w:hAnsi="Times New Roman" w:cs="Times New Roman"/>
                <w:bCs/>
                <w:lang w:val="en-US"/>
              </w:rPr>
              <w:t>z</w:t>
            </w:r>
            <w:r w:rsidRPr="0031048C">
              <w:rPr>
                <w:rFonts w:ascii="Times New Roman" w:hAnsi="Times New Roman" w:cs="Times New Roman"/>
                <w:bCs/>
              </w:rPr>
              <w:t>, 3x3 MU-</w:t>
            </w:r>
          </w:p>
          <w:p w14:paraId="1519DB43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1048C">
              <w:rPr>
                <w:rFonts w:ascii="Times New Roman" w:hAnsi="Times New Roman" w:cs="Times New Roman"/>
                <w:bCs/>
              </w:rPr>
              <w:t>M</w:t>
            </w:r>
            <w:r w:rsidRPr="0031048C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31048C">
              <w:rPr>
                <w:rFonts w:ascii="Times New Roman" w:hAnsi="Times New Roman" w:cs="Times New Roman"/>
                <w:bCs/>
              </w:rPr>
              <w:t>MO</w:t>
            </w:r>
            <w:r w:rsidRPr="0031048C">
              <w:rPr>
                <w:rFonts w:ascii="Times New Roman" w:hAnsi="Times New Roman" w:cs="Times New Roman"/>
                <w:bCs/>
                <w:lang w:val="en-US"/>
              </w:rPr>
              <w:t>m</w:t>
            </w:r>
          </w:p>
          <w:p w14:paraId="1BFD677E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WPA2/WPA3</w:t>
            </w:r>
            <w:r w:rsidRPr="0031048C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Pr="0031048C">
              <w:rPr>
                <w:rFonts w:ascii="Times New Roman" w:hAnsi="Times New Roman" w:cs="Times New Roman"/>
                <w:bCs/>
              </w:rPr>
              <w:t xml:space="preserve"> IP54;</w:t>
            </w:r>
          </w:p>
          <w:p w14:paraId="6378118E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+ Адаптер 1Gb</w:t>
            </w:r>
            <w:r w:rsidRPr="0031048C">
              <w:rPr>
                <w:rFonts w:ascii="Times New Roman" w:hAnsi="Times New Roman" w:cs="Times New Roman"/>
                <w:bCs/>
                <w:lang w:val="en-US"/>
              </w:rPr>
              <w:t>`</w:t>
            </w:r>
            <w:r w:rsidRPr="0031048C">
              <w:rPr>
                <w:rFonts w:ascii="Times New Roman" w:hAnsi="Times New Roman" w:cs="Times New Roman"/>
                <w:bCs/>
              </w:rPr>
              <w:t>s;</w:t>
            </w:r>
          </w:p>
          <w:p w14:paraId="10466B0D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Послуга з</w:t>
            </w:r>
          </w:p>
          <w:p w14:paraId="78858BDD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підтримки</w:t>
            </w:r>
          </w:p>
          <w:p w14:paraId="36539BB1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маршрутизатора</w:t>
            </w:r>
            <w:r w:rsidRPr="004542F5">
              <w:rPr>
                <w:rFonts w:ascii="Times New Roman" w:hAnsi="Times New Roman" w:cs="Times New Roman"/>
                <w:bCs/>
                <w:lang w:val="ru-RU"/>
              </w:rPr>
              <w:t xml:space="preserve"> 1 </w:t>
            </w:r>
            <w:r w:rsidRPr="0031048C">
              <w:rPr>
                <w:rFonts w:ascii="Times New Roman" w:hAnsi="Times New Roman" w:cs="Times New Roman"/>
                <w:bCs/>
              </w:rPr>
              <w:t>рік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9943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C12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276 981,00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4C19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Департамент житлово-комунального господарства ММР</w:t>
            </w:r>
          </w:p>
        </w:tc>
      </w:tr>
      <w:tr w:rsidR="006638DB" w:rsidRPr="0031048C" w14:paraId="397A3E55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16584FA8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54F4ADF5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663F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44B7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553 962,00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0315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ОКП «</w:t>
            </w:r>
            <w:proofErr w:type="spellStart"/>
            <w:r w:rsidRPr="0031048C">
              <w:rPr>
                <w:rFonts w:ascii="Times New Roman" w:hAnsi="Times New Roman" w:cs="Times New Roman"/>
                <w:color w:val="000000"/>
              </w:rPr>
              <w:t>Миколаївоблтепленерго</w:t>
            </w:r>
            <w:proofErr w:type="spellEnd"/>
            <w:r w:rsidRPr="0031048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6638DB" w:rsidRPr="0031048C" w14:paraId="2E76686B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21B60677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5F22D6EC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17D1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EC53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184 654,00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0C24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МКП «Миколаївводоканал»</w:t>
            </w:r>
          </w:p>
        </w:tc>
      </w:tr>
      <w:tr w:rsidR="006638DB" w:rsidRPr="0031048C" w14:paraId="2AFA8B67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0F909236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3845E414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B186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CDB2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92 327,00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10F6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«Обрій-ДКП»</w:t>
            </w:r>
          </w:p>
        </w:tc>
      </w:tr>
      <w:tr w:rsidR="006638DB" w:rsidRPr="0031048C" w14:paraId="332A3331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68C2C6AE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134D005E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D2FE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AFD5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184 654,00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5538" w14:textId="77777777" w:rsidR="006638DB" w:rsidRPr="0031048C" w:rsidRDefault="006638DB" w:rsidP="001A71A3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212529"/>
              </w:rPr>
            </w:pPr>
            <w:r w:rsidRPr="000C2983">
              <w:rPr>
                <w:rFonts w:ascii="Times New Roman" w:eastAsia="Times New Roman" w:hAnsi="Times New Roman" w:cs="Times New Roman"/>
              </w:rPr>
              <w:t>КП</w:t>
            </w:r>
            <w:r w:rsidRPr="0031048C">
              <w:rPr>
                <w:rFonts w:ascii="Times New Roman" w:eastAsia="Times New Roman" w:hAnsi="Times New Roman" w:cs="Times New Roman"/>
              </w:rPr>
              <w:t xml:space="preserve"> «Госпрозрахункова дільниця механізації будівництва»</w:t>
            </w:r>
          </w:p>
        </w:tc>
      </w:tr>
      <w:tr w:rsidR="006638DB" w:rsidRPr="0031048C" w14:paraId="73DD97BA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74FA9D37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4D6E2C95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35A9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1F89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92 327,00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AD13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Комунальне спеціалізоване монтажно-експлуатаційне підприємство</w:t>
            </w:r>
          </w:p>
        </w:tc>
      </w:tr>
      <w:tr w:rsidR="006638DB" w:rsidRPr="0031048C" w14:paraId="00D4F682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1712B502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43B6B9B6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467F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4D57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92 327,00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D540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ММР «Миколаївська ритуальна служба»</w:t>
            </w:r>
          </w:p>
        </w:tc>
      </w:tr>
      <w:tr w:rsidR="006638DB" w:rsidRPr="0031048C" w14:paraId="5DFEA186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05018F41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27E162AB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05FC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C1D2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92 327,00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68D5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ММР «Центр захисту тварин»</w:t>
            </w:r>
          </w:p>
        </w:tc>
      </w:tr>
      <w:tr w:rsidR="006638DB" w:rsidRPr="0031048C" w14:paraId="26FE192A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0C876BF9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4245DE36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A4A6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57F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92 327,00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BC92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«Миколаївські парки»</w:t>
            </w:r>
          </w:p>
        </w:tc>
      </w:tr>
      <w:tr w:rsidR="006638DB" w:rsidRPr="0031048C" w14:paraId="7DAD6CFD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7D1817ED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205ADDBB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0182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FFA1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184 654,00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8D37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«ДЄЗ «Пілот»</w:t>
            </w:r>
          </w:p>
        </w:tc>
      </w:tr>
      <w:tr w:rsidR="006638DB" w:rsidRPr="0031048C" w14:paraId="5513E056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013B2957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55AD92CB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6BAE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B103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184 654,00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7E94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ММР «Миколаївелектротранс»</w:t>
            </w:r>
          </w:p>
        </w:tc>
      </w:tr>
      <w:tr w:rsidR="006638DB" w:rsidRPr="0031048C" w14:paraId="41FF6A0C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769224A5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5F94D33D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AA64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E226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92 327,00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C2F1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ММР «Миколаївпастранс»</w:t>
            </w:r>
          </w:p>
        </w:tc>
      </w:tr>
      <w:tr w:rsidR="006638DB" w:rsidRPr="0031048C" w14:paraId="1885DB63" w14:textId="77777777" w:rsidTr="00656F4A">
        <w:trPr>
          <w:trHeight w:val="197"/>
          <w:jc w:val="center"/>
        </w:trPr>
        <w:tc>
          <w:tcPr>
            <w:tcW w:w="421" w:type="dxa"/>
            <w:vMerge/>
            <w:vAlign w:val="center"/>
          </w:tcPr>
          <w:p w14:paraId="7E9427AC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14C2DF1C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DEC3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2BA5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184 654,00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1C27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shd w:val="clear" w:color="auto" w:fill="FFFFFF"/>
              </w:rPr>
              <w:t>КУ ММР «Агенція розвитку Миколаєва»</w:t>
            </w:r>
          </w:p>
        </w:tc>
      </w:tr>
      <w:bookmarkEnd w:id="5"/>
      <w:tr w:rsidR="006638DB" w:rsidRPr="0031048C" w14:paraId="3C495D43" w14:textId="77777777" w:rsidTr="00656F4A">
        <w:trPr>
          <w:trHeight w:val="61"/>
          <w:jc w:val="center"/>
        </w:trPr>
        <w:tc>
          <w:tcPr>
            <w:tcW w:w="421" w:type="dxa"/>
            <w:vMerge w:val="restart"/>
            <w:vAlign w:val="center"/>
          </w:tcPr>
          <w:p w14:paraId="623E28EC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14:paraId="05B4DC46" w14:textId="77777777" w:rsidR="006638DB" w:rsidRPr="0031048C" w:rsidRDefault="006638DB" w:rsidP="0065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 xml:space="preserve">Портативна електростанція </w:t>
            </w:r>
            <w:proofErr w:type="spellStart"/>
            <w:r w:rsidRPr="0031048C">
              <w:rPr>
                <w:rFonts w:ascii="Times New Roman" w:hAnsi="Times New Roman" w:cs="Times New Roman"/>
                <w:bCs/>
              </w:rPr>
              <w:t>Blu</w:t>
            </w:r>
            <w:proofErr w:type="spellEnd"/>
            <w:r w:rsidRPr="0031048C">
              <w:rPr>
                <w:rFonts w:ascii="Times New Roman" w:hAnsi="Times New Roman" w:cs="Times New Roman"/>
                <w:bCs/>
                <w:lang w:val="en-US"/>
              </w:rPr>
              <w:t>e</w:t>
            </w:r>
            <w:proofErr w:type="spellStart"/>
            <w:r w:rsidRPr="0031048C">
              <w:rPr>
                <w:rFonts w:ascii="Times New Roman" w:hAnsi="Times New Roman" w:cs="Times New Roman"/>
                <w:bCs/>
              </w:rPr>
              <w:t>tti</w:t>
            </w:r>
            <w:proofErr w:type="spellEnd"/>
            <w:r w:rsidRPr="0031048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1048C">
              <w:rPr>
                <w:rFonts w:ascii="Times New Roman" w:hAnsi="Times New Roman" w:cs="Times New Roman"/>
                <w:bCs/>
              </w:rPr>
              <w:t>Pow</w:t>
            </w:r>
            <w:proofErr w:type="spellEnd"/>
            <w:r w:rsidRPr="0031048C">
              <w:rPr>
                <w:rFonts w:ascii="Times New Roman" w:hAnsi="Times New Roman" w:cs="Times New Roman"/>
                <w:bCs/>
                <w:lang w:val="en-US"/>
              </w:rPr>
              <w:t>e</w:t>
            </w:r>
            <w:proofErr w:type="spellStart"/>
            <w:r w:rsidRPr="0031048C">
              <w:rPr>
                <w:rFonts w:ascii="Times New Roman" w:hAnsi="Times New Roman" w:cs="Times New Roman"/>
                <w:bCs/>
              </w:rPr>
              <w:t>rOak</w:t>
            </w:r>
            <w:proofErr w:type="spellEnd"/>
            <w:r w:rsidRPr="0031048C">
              <w:rPr>
                <w:rFonts w:ascii="Times New Roman" w:hAnsi="Times New Roman" w:cs="Times New Roman"/>
                <w:bCs/>
              </w:rPr>
              <w:t xml:space="preserve"> EB70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2A8C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CF21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65 994,00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1108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Департамент житлово-комунального господарства ММР</w:t>
            </w:r>
          </w:p>
        </w:tc>
      </w:tr>
      <w:tr w:rsidR="006638DB" w:rsidRPr="0031048C" w14:paraId="515EC8C7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658BA8D5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39D8D6E2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7E55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67DA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131 988,00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E804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ОКП «</w:t>
            </w:r>
            <w:proofErr w:type="spellStart"/>
            <w:r w:rsidRPr="0031048C">
              <w:rPr>
                <w:rFonts w:ascii="Times New Roman" w:hAnsi="Times New Roman" w:cs="Times New Roman"/>
                <w:color w:val="000000"/>
              </w:rPr>
              <w:t>Миколаївоблтепленерго</w:t>
            </w:r>
            <w:proofErr w:type="spellEnd"/>
            <w:r w:rsidRPr="0031048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6638DB" w:rsidRPr="0031048C" w14:paraId="2D1EE5BE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3C4966B7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66F64DF3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4A75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4FF8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43 976,00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A15A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МКП «Миколаївводоканал»</w:t>
            </w:r>
          </w:p>
        </w:tc>
      </w:tr>
      <w:tr w:rsidR="006638DB" w:rsidRPr="0031048C" w14:paraId="7C497344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1560812B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32480B9D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5A55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97D8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21 998,00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EBF9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«Обрій-ДКП»</w:t>
            </w:r>
          </w:p>
        </w:tc>
      </w:tr>
      <w:tr w:rsidR="006638DB" w:rsidRPr="0031048C" w14:paraId="61EEF91E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28D7E04E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7CC4D9B0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2E79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C99C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43 976,00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5709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0C2983">
              <w:rPr>
                <w:rFonts w:ascii="Times New Roman" w:eastAsia="Times New Roman" w:hAnsi="Times New Roman" w:cs="Times New Roman"/>
              </w:rPr>
              <w:t>КП</w:t>
            </w:r>
            <w:r w:rsidRPr="0031048C">
              <w:rPr>
                <w:rFonts w:ascii="Times New Roman" w:eastAsia="Times New Roman" w:hAnsi="Times New Roman" w:cs="Times New Roman"/>
              </w:rPr>
              <w:t xml:space="preserve"> «Госпрозрахункова дільниця механізації будівництва»</w:t>
            </w:r>
          </w:p>
        </w:tc>
      </w:tr>
      <w:tr w:rsidR="006638DB" w:rsidRPr="0031048C" w14:paraId="665F13A9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27D7CFB0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1D4759F9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606D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3097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21 998,00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049E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Комунальне спеціалізоване монтажно-експлуатаційне підприємство</w:t>
            </w:r>
          </w:p>
        </w:tc>
      </w:tr>
      <w:tr w:rsidR="006638DB" w:rsidRPr="0031048C" w14:paraId="08B8D158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68823AAB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6711B11F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EDE5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8BFA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21 998,00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D38E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ММР «Миколаївська ритуальна служба»</w:t>
            </w:r>
          </w:p>
        </w:tc>
      </w:tr>
      <w:tr w:rsidR="006638DB" w:rsidRPr="0031048C" w14:paraId="26BBA333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3543DFE1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07F09C73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95DC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A7C8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21 998,00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7D45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ММР «Центр захисту тварин»</w:t>
            </w:r>
          </w:p>
        </w:tc>
      </w:tr>
      <w:tr w:rsidR="006638DB" w:rsidRPr="0031048C" w14:paraId="51B091CB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07709AEC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05F3F67A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5645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3943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21 998,00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82ED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«Миколаївські парки»</w:t>
            </w:r>
          </w:p>
        </w:tc>
      </w:tr>
      <w:tr w:rsidR="006638DB" w:rsidRPr="0031048C" w14:paraId="6FEB27C4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7DD5EE76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132A1D48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02BC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D9C2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43 976,00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A238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«ДЄЗ «Пілот»</w:t>
            </w:r>
          </w:p>
        </w:tc>
      </w:tr>
      <w:tr w:rsidR="006638DB" w:rsidRPr="0031048C" w14:paraId="42707C4B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2B6179D9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558C462F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5670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D976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43 976,00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6F2A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ММР «Миколаївелектротранс»</w:t>
            </w:r>
          </w:p>
        </w:tc>
      </w:tr>
      <w:tr w:rsidR="006638DB" w:rsidRPr="0031048C" w14:paraId="01CB4965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705D2182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3FDB7761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A784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8CCD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21 998,00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B9D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КП ММР «Миколаївпастранс»</w:t>
            </w:r>
          </w:p>
        </w:tc>
      </w:tr>
      <w:tr w:rsidR="006638DB" w:rsidRPr="0031048C" w14:paraId="1B294573" w14:textId="77777777" w:rsidTr="00656F4A">
        <w:trPr>
          <w:trHeight w:val="59"/>
          <w:jc w:val="center"/>
        </w:trPr>
        <w:tc>
          <w:tcPr>
            <w:tcW w:w="421" w:type="dxa"/>
            <w:vMerge/>
            <w:vAlign w:val="center"/>
          </w:tcPr>
          <w:p w14:paraId="6ECB559F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09A09BDE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5BCD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2EF9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43 976,00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D6EE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shd w:val="clear" w:color="auto" w:fill="FFFFFF"/>
              </w:rPr>
              <w:t>КУ ММР «Агенція розвитку Миколаєва»</w:t>
            </w:r>
          </w:p>
        </w:tc>
      </w:tr>
      <w:tr w:rsidR="006638DB" w:rsidRPr="0031048C" w14:paraId="1BDABF7F" w14:textId="77777777" w:rsidTr="00656F4A">
        <w:trPr>
          <w:trHeight w:val="703"/>
          <w:jc w:val="center"/>
        </w:trPr>
        <w:tc>
          <w:tcPr>
            <w:tcW w:w="421" w:type="dxa"/>
            <w:vAlign w:val="center"/>
          </w:tcPr>
          <w:p w14:paraId="195A1037" w14:textId="77777777" w:rsidR="006638DB" w:rsidRPr="0031048C" w:rsidRDefault="006638DB" w:rsidP="00585D34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2F2CD3BD" w14:textId="34B5F243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 xml:space="preserve">SIM- карта </w:t>
            </w:r>
            <w:proofErr w:type="spellStart"/>
            <w:r w:rsidRPr="0031048C">
              <w:rPr>
                <w:rFonts w:ascii="Times New Roman" w:hAnsi="Times New Roman" w:cs="Times New Roman"/>
                <w:bCs/>
              </w:rPr>
              <w:t>Iridium</w:t>
            </w:r>
            <w:proofErr w:type="spellEnd"/>
            <w:r w:rsidRPr="0031048C">
              <w:rPr>
                <w:rFonts w:ascii="Times New Roman" w:hAnsi="Times New Roman" w:cs="Times New Roman"/>
                <w:bCs/>
              </w:rPr>
              <w:t xml:space="preserve"> 100 хв</w:t>
            </w:r>
            <w:r w:rsidR="00656F4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5C3D79E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DC5C" w14:textId="77777777" w:rsidR="006638DB" w:rsidRPr="0031048C" w:rsidRDefault="006638DB" w:rsidP="00585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48C">
              <w:rPr>
                <w:rFonts w:ascii="Times New Roman" w:hAnsi="Times New Roman" w:cs="Times New Roman"/>
                <w:bCs/>
              </w:rPr>
              <w:t>77 760,00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9840" w14:textId="77777777" w:rsidR="006638DB" w:rsidRPr="0031048C" w:rsidRDefault="006638DB" w:rsidP="001A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B0B0B"/>
              </w:rPr>
            </w:pPr>
            <w:r w:rsidRPr="0031048C">
              <w:rPr>
                <w:rFonts w:ascii="Times New Roman" w:hAnsi="Times New Roman" w:cs="Times New Roman"/>
                <w:bCs/>
                <w:color w:val="0B0B0B"/>
              </w:rPr>
              <w:t>Виконавчий комітет ММР</w:t>
            </w:r>
          </w:p>
        </w:tc>
      </w:tr>
    </w:tbl>
    <w:p w14:paraId="3BF76BE0" w14:textId="77777777" w:rsidR="00BE6337" w:rsidRDefault="00BE6337" w:rsidP="004542F5">
      <w:pPr>
        <w:suppressAutoHyphens/>
        <w:ind w:right="991"/>
        <w:rPr>
          <w:sz w:val="28"/>
          <w:szCs w:val="28"/>
          <w:lang w:eastAsia="zh-CN"/>
        </w:rPr>
      </w:pPr>
    </w:p>
    <w:p w14:paraId="69976373" w14:textId="77777777" w:rsidR="00F14872" w:rsidRDefault="00F14872"/>
    <w:p w14:paraId="4BBF5E34" w14:textId="77777777" w:rsidR="005306DE" w:rsidRDefault="005306DE"/>
    <w:p w14:paraId="409AA177" w14:textId="77777777" w:rsidR="00B03BC4" w:rsidRDefault="00B03BC4"/>
    <w:p w14:paraId="07312794" w14:textId="77777777" w:rsidR="00B03BC4" w:rsidRDefault="00B03BC4"/>
    <w:p w14:paraId="03C807F9" w14:textId="77777777" w:rsidR="00B03BC4" w:rsidRDefault="00B03BC4"/>
    <w:p w14:paraId="2BE69F92" w14:textId="77777777" w:rsidR="00B03BC4" w:rsidRDefault="00B03BC4"/>
    <w:p w14:paraId="49845BC9" w14:textId="77777777" w:rsidR="00B03BC4" w:rsidRDefault="00B03BC4"/>
    <w:p w14:paraId="75C20D40" w14:textId="77777777" w:rsidR="00B03BC4" w:rsidRDefault="00B03BC4"/>
    <w:p w14:paraId="30834B49" w14:textId="77777777" w:rsidR="00B03BC4" w:rsidRDefault="00B03BC4"/>
    <w:p w14:paraId="37EBECE3" w14:textId="77777777" w:rsidR="00B03BC4" w:rsidRDefault="00B03BC4"/>
    <w:p w14:paraId="70EB913C" w14:textId="77777777" w:rsidR="00B03BC4" w:rsidRDefault="00B03BC4"/>
    <w:p w14:paraId="182FA3A9" w14:textId="77777777" w:rsidR="00B03BC4" w:rsidRDefault="00B03BC4"/>
    <w:p w14:paraId="76A63D6B" w14:textId="77777777" w:rsidR="00B03BC4" w:rsidRDefault="00B03BC4"/>
    <w:p w14:paraId="628F2675" w14:textId="77777777" w:rsidR="00B03BC4" w:rsidRDefault="00B03BC4"/>
    <w:p w14:paraId="28C3489F" w14:textId="77777777" w:rsidR="00B03BC4" w:rsidRDefault="00B03BC4"/>
    <w:p w14:paraId="66C5C7BD" w14:textId="77777777" w:rsidR="00B03BC4" w:rsidRDefault="00B03BC4"/>
    <w:p w14:paraId="4C8C7E8B" w14:textId="77777777" w:rsidR="00B03BC4" w:rsidRDefault="00B03BC4"/>
    <w:p w14:paraId="44DF6F04" w14:textId="77777777" w:rsidR="00B03BC4" w:rsidRDefault="00B03BC4"/>
    <w:p w14:paraId="4AB2C219" w14:textId="77777777" w:rsidR="00B03BC4" w:rsidRDefault="00B03BC4"/>
    <w:p w14:paraId="46CD0429" w14:textId="77777777" w:rsidR="00B03BC4" w:rsidRDefault="00B03BC4"/>
    <w:p w14:paraId="422572E2" w14:textId="77777777" w:rsidR="00B03BC4" w:rsidRDefault="00B03BC4"/>
    <w:p w14:paraId="31B527B6" w14:textId="77777777" w:rsidR="00B03BC4" w:rsidRDefault="00B03BC4"/>
    <w:p w14:paraId="0DC14245" w14:textId="77777777" w:rsidR="00B03BC4" w:rsidRDefault="00B03BC4"/>
    <w:p w14:paraId="4A17F9AD" w14:textId="77777777" w:rsidR="00B03BC4" w:rsidRDefault="00B03BC4"/>
    <w:p w14:paraId="14D24CEC" w14:textId="77777777" w:rsidR="00B03BC4" w:rsidRDefault="00B03BC4"/>
    <w:p w14:paraId="62DDC2DD" w14:textId="77777777" w:rsidR="00B03BC4" w:rsidRDefault="00B03BC4"/>
    <w:p w14:paraId="70897CE9" w14:textId="77777777" w:rsidR="00B03BC4" w:rsidRDefault="00B03BC4"/>
    <w:p w14:paraId="6589F4AC" w14:textId="77777777" w:rsidR="00B03BC4" w:rsidRDefault="00B03BC4"/>
    <w:p w14:paraId="787C5867" w14:textId="77777777" w:rsidR="00B03BC4" w:rsidRDefault="00B03BC4"/>
    <w:p w14:paraId="5558532A" w14:textId="77777777" w:rsidR="00B03BC4" w:rsidRDefault="00B03BC4"/>
    <w:p w14:paraId="387B53E4" w14:textId="77777777" w:rsidR="00B03BC4" w:rsidRDefault="00B03BC4"/>
    <w:p w14:paraId="6E4E1F4D" w14:textId="77777777" w:rsidR="00B03BC4" w:rsidRDefault="00B03BC4"/>
    <w:p w14:paraId="4613C622" w14:textId="77777777" w:rsidR="00B03BC4" w:rsidRDefault="00B03BC4"/>
    <w:p w14:paraId="7FA4D53F" w14:textId="77777777" w:rsidR="00B03BC4" w:rsidRDefault="00B03BC4"/>
    <w:p w14:paraId="7195DC5A" w14:textId="77777777" w:rsidR="00B03BC4" w:rsidRDefault="00B03BC4"/>
    <w:sectPr w:rsidR="00B03BC4" w:rsidSect="00176B1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0771" w14:textId="77777777" w:rsidR="00194E81" w:rsidRDefault="00194E81">
      <w:r>
        <w:separator/>
      </w:r>
    </w:p>
  </w:endnote>
  <w:endnote w:type="continuationSeparator" w:id="0">
    <w:p w14:paraId="14BF3C47" w14:textId="77777777" w:rsidR="00194E81" w:rsidRDefault="0019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E427" w14:textId="77777777" w:rsidR="00194E81" w:rsidRDefault="00194E81">
      <w:r>
        <w:separator/>
      </w:r>
    </w:p>
  </w:footnote>
  <w:footnote w:type="continuationSeparator" w:id="0">
    <w:p w14:paraId="2BDFAB5E" w14:textId="77777777" w:rsidR="00194E81" w:rsidRDefault="0019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Default="00916A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3BC4" w:rsidRPr="00B03BC4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F51FF2" w:rsidRDefault="00F51F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2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34"/>
  </w:num>
  <w:num w:numId="4">
    <w:abstractNumId w:val="28"/>
  </w:num>
  <w:num w:numId="5">
    <w:abstractNumId w:val="38"/>
  </w:num>
  <w:num w:numId="6">
    <w:abstractNumId w:val="6"/>
  </w:num>
  <w:num w:numId="7">
    <w:abstractNumId w:val="21"/>
  </w:num>
  <w:num w:numId="8">
    <w:abstractNumId w:val="12"/>
  </w:num>
  <w:num w:numId="9">
    <w:abstractNumId w:val="41"/>
  </w:num>
  <w:num w:numId="10">
    <w:abstractNumId w:val="31"/>
  </w:num>
  <w:num w:numId="11">
    <w:abstractNumId w:val="16"/>
  </w:num>
  <w:num w:numId="12">
    <w:abstractNumId w:val="44"/>
  </w:num>
  <w:num w:numId="13">
    <w:abstractNumId w:val="29"/>
  </w:num>
  <w:num w:numId="14">
    <w:abstractNumId w:val="36"/>
  </w:num>
  <w:num w:numId="15">
    <w:abstractNumId w:val="22"/>
  </w:num>
  <w:num w:numId="16">
    <w:abstractNumId w:val="2"/>
  </w:num>
  <w:num w:numId="17">
    <w:abstractNumId w:val="43"/>
  </w:num>
  <w:num w:numId="18">
    <w:abstractNumId w:val="11"/>
  </w:num>
  <w:num w:numId="19">
    <w:abstractNumId w:val="39"/>
  </w:num>
  <w:num w:numId="20">
    <w:abstractNumId w:val="33"/>
  </w:num>
  <w:num w:numId="21">
    <w:abstractNumId w:val="0"/>
  </w:num>
  <w:num w:numId="22">
    <w:abstractNumId w:val="20"/>
  </w:num>
  <w:num w:numId="23">
    <w:abstractNumId w:val="17"/>
  </w:num>
  <w:num w:numId="24">
    <w:abstractNumId w:val="13"/>
  </w:num>
  <w:num w:numId="25">
    <w:abstractNumId w:val="4"/>
  </w:num>
  <w:num w:numId="26">
    <w:abstractNumId w:val="19"/>
  </w:num>
  <w:num w:numId="27">
    <w:abstractNumId w:val="3"/>
  </w:num>
  <w:num w:numId="28">
    <w:abstractNumId w:val="26"/>
  </w:num>
  <w:num w:numId="29">
    <w:abstractNumId w:val="4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</w:num>
  <w:num w:numId="32">
    <w:abstractNumId w:val="46"/>
  </w:num>
  <w:num w:numId="33">
    <w:abstractNumId w:val="37"/>
  </w:num>
  <w:num w:numId="34">
    <w:abstractNumId w:val="1"/>
  </w:num>
  <w:num w:numId="35">
    <w:abstractNumId w:val="35"/>
  </w:num>
  <w:num w:numId="36">
    <w:abstractNumId w:val="8"/>
  </w:num>
  <w:num w:numId="37">
    <w:abstractNumId w:val="30"/>
  </w:num>
  <w:num w:numId="38">
    <w:abstractNumId w:val="14"/>
  </w:num>
  <w:num w:numId="39">
    <w:abstractNumId w:val="42"/>
  </w:num>
  <w:num w:numId="40">
    <w:abstractNumId w:val="10"/>
  </w:num>
  <w:num w:numId="41">
    <w:abstractNumId w:val="9"/>
  </w:num>
  <w:num w:numId="42">
    <w:abstractNumId w:val="15"/>
  </w:num>
  <w:num w:numId="43">
    <w:abstractNumId w:val="45"/>
  </w:num>
  <w:num w:numId="44">
    <w:abstractNumId w:val="25"/>
  </w:num>
  <w:num w:numId="45">
    <w:abstractNumId w:val="32"/>
  </w:num>
  <w:num w:numId="46">
    <w:abstractNumId w:val="7"/>
  </w:num>
  <w:num w:numId="47">
    <w:abstractNumId w:val="5"/>
  </w:num>
  <w:num w:numId="48">
    <w:abstractNumId w:val="23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46135"/>
    <w:rsid w:val="00074932"/>
    <w:rsid w:val="00092B76"/>
    <w:rsid w:val="000944C6"/>
    <w:rsid w:val="000B7283"/>
    <w:rsid w:val="000D613D"/>
    <w:rsid w:val="000D6DB6"/>
    <w:rsid w:val="000F1229"/>
    <w:rsid w:val="001062FE"/>
    <w:rsid w:val="00176B11"/>
    <w:rsid w:val="00194E81"/>
    <w:rsid w:val="001A36A8"/>
    <w:rsid w:val="001A71A3"/>
    <w:rsid w:val="001F0473"/>
    <w:rsid w:val="00214100"/>
    <w:rsid w:val="00243571"/>
    <w:rsid w:val="00282E7B"/>
    <w:rsid w:val="00283B28"/>
    <w:rsid w:val="002841F4"/>
    <w:rsid w:val="002916F0"/>
    <w:rsid w:val="002C1670"/>
    <w:rsid w:val="00313B8C"/>
    <w:rsid w:val="00316BBD"/>
    <w:rsid w:val="00330B05"/>
    <w:rsid w:val="0033550E"/>
    <w:rsid w:val="003A25B5"/>
    <w:rsid w:val="003B70EB"/>
    <w:rsid w:val="003C2131"/>
    <w:rsid w:val="003C57EB"/>
    <w:rsid w:val="00405084"/>
    <w:rsid w:val="004102CD"/>
    <w:rsid w:val="004121AA"/>
    <w:rsid w:val="00427370"/>
    <w:rsid w:val="004504C0"/>
    <w:rsid w:val="004542F5"/>
    <w:rsid w:val="004C064A"/>
    <w:rsid w:val="004C6D55"/>
    <w:rsid w:val="004F4C5E"/>
    <w:rsid w:val="005306DE"/>
    <w:rsid w:val="005B4040"/>
    <w:rsid w:val="005E0167"/>
    <w:rsid w:val="005F6A82"/>
    <w:rsid w:val="00636C4F"/>
    <w:rsid w:val="006434DA"/>
    <w:rsid w:val="00656F4A"/>
    <w:rsid w:val="006638DB"/>
    <w:rsid w:val="006640DF"/>
    <w:rsid w:val="00677E64"/>
    <w:rsid w:val="006944D3"/>
    <w:rsid w:val="006D2993"/>
    <w:rsid w:val="006D7D2D"/>
    <w:rsid w:val="006F5B6D"/>
    <w:rsid w:val="0074080F"/>
    <w:rsid w:val="00741EB3"/>
    <w:rsid w:val="00794E44"/>
    <w:rsid w:val="007A15DB"/>
    <w:rsid w:val="007A5C59"/>
    <w:rsid w:val="007C078B"/>
    <w:rsid w:val="007F1455"/>
    <w:rsid w:val="00815F87"/>
    <w:rsid w:val="008404F6"/>
    <w:rsid w:val="00853DED"/>
    <w:rsid w:val="00862179"/>
    <w:rsid w:val="008905A3"/>
    <w:rsid w:val="008E7362"/>
    <w:rsid w:val="00914C48"/>
    <w:rsid w:val="00916A3D"/>
    <w:rsid w:val="00920BD9"/>
    <w:rsid w:val="009213D9"/>
    <w:rsid w:val="009225EA"/>
    <w:rsid w:val="009479C5"/>
    <w:rsid w:val="009747DE"/>
    <w:rsid w:val="009808B4"/>
    <w:rsid w:val="00981942"/>
    <w:rsid w:val="009974CE"/>
    <w:rsid w:val="009A14A3"/>
    <w:rsid w:val="009B13D8"/>
    <w:rsid w:val="00A21873"/>
    <w:rsid w:val="00A26FC3"/>
    <w:rsid w:val="00A525DE"/>
    <w:rsid w:val="00A7199B"/>
    <w:rsid w:val="00A71FC1"/>
    <w:rsid w:val="00AA2A79"/>
    <w:rsid w:val="00AD5455"/>
    <w:rsid w:val="00AE38A7"/>
    <w:rsid w:val="00AE7631"/>
    <w:rsid w:val="00AF2AF1"/>
    <w:rsid w:val="00B03BC4"/>
    <w:rsid w:val="00B112E3"/>
    <w:rsid w:val="00B15ADB"/>
    <w:rsid w:val="00B75A6C"/>
    <w:rsid w:val="00BA55B7"/>
    <w:rsid w:val="00BE6337"/>
    <w:rsid w:val="00BF5617"/>
    <w:rsid w:val="00C97020"/>
    <w:rsid w:val="00CA17B6"/>
    <w:rsid w:val="00CF4B08"/>
    <w:rsid w:val="00D5459B"/>
    <w:rsid w:val="00D57C86"/>
    <w:rsid w:val="00D6268D"/>
    <w:rsid w:val="00D62F81"/>
    <w:rsid w:val="00DD521F"/>
    <w:rsid w:val="00E22B6A"/>
    <w:rsid w:val="00E67861"/>
    <w:rsid w:val="00E70ACC"/>
    <w:rsid w:val="00E710AA"/>
    <w:rsid w:val="00EE1C32"/>
    <w:rsid w:val="00EF4A53"/>
    <w:rsid w:val="00F057EA"/>
    <w:rsid w:val="00F14872"/>
    <w:rsid w:val="00F27005"/>
    <w:rsid w:val="00F30CEF"/>
    <w:rsid w:val="00F4170E"/>
    <w:rsid w:val="00F44A0B"/>
    <w:rsid w:val="00F51FF2"/>
    <w:rsid w:val="00F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ACE99A88-4479-43E8-881A-5F8D18C1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о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3</cp:revision>
  <cp:lastPrinted>2023-11-10T09:24:00Z</cp:lastPrinted>
  <dcterms:created xsi:type="dcterms:W3CDTF">2024-03-19T08:58:00Z</dcterms:created>
  <dcterms:modified xsi:type="dcterms:W3CDTF">2024-03-19T08:58:00Z</dcterms:modified>
</cp:coreProperties>
</file>