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D72F" w14:textId="5668C3FD" w:rsidR="00AA3E1F" w:rsidRDefault="00AA3E1F" w:rsidP="006037EE">
      <w:pPr>
        <w:jc w:val="both"/>
        <w:rPr>
          <w:color w:val="000000" w:themeColor="text1"/>
          <w:sz w:val="20"/>
          <w:szCs w:val="20"/>
          <w:lang w:val="uk-UA"/>
        </w:rPr>
      </w:pPr>
      <w:r>
        <w:rPr>
          <w:color w:val="000000" w:themeColor="text1"/>
          <w:sz w:val="20"/>
          <w:szCs w:val="20"/>
          <w:lang w:val="en-US"/>
        </w:rPr>
        <w:t>v</w:t>
      </w:r>
      <w:r w:rsidRPr="00430C60">
        <w:rPr>
          <w:color w:val="000000" w:themeColor="text1"/>
          <w:sz w:val="20"/>
          <w:szCs w:val="20"/>
        </w:rPr>
        <w:t>-</w:t>
      </w:r>
      <w:proofErr w:type="spellStart"/>
      <w:r>
        <w:rPr>
          <w:color w:val="000000" w:themeColor="text1"/>
          <w:sz w:val="20"/>
          <w:szCs w:val="20"/>
          <w:lang w:val="en-US"/>
        </w:rPr>
        <w:t>dj</w:t>
      </w:r>
      <w:proofErr w:type="spellEnd"/>
      <w:r w:rsidRPr="00430C60">
        <w:rPr>
          <w:color w:val="000000" w:themeColor="text1"/>
          <w:sz w:val="20"/>
          <w:szCs w:val="20"/>
        </w:rPr>
        <w:t>-1</w:t>
      </w:r>
      <w:r w:rsidR="006B0786">
        <w:rPr>
          <w:color w:val="000000" w:themeColor="text1"/>
          <w:sz w:val="20"/>
          <w:szCs w:val="20"/>
          <w:lang w:val="uk-UA"/>
        </w:rPr>
        <w:t>19</w:t>
      </w:r>
    </w:p>
    <w:p w14:paraId="140322E8" w14:textId="77777777" w:rsidR="00AA3E1F" w:rsidRPr="00772AE9" w:rsidRDefault="00AA3E1F" w:rsidP="006037EE">
      <w:pPr>
        <w:jc w:val="both"/>
        <w:rPr>
          <w:color w:val="000000" w:themeColor="text1"/>
          <w:sz w:val="28"/>
          <w:szCs w:val="28"/>
          <w:lang w:val="uk-UA"/>
        </w:rPr>
      </w:pPr>
    </w:p>
    <w:p w14:paraId="575EE949" w14:textId="77777777" w:rsidR="00AA3E1F" w:rsidRPr="00772AE9" w:rsidRDefault="00AA3E1F" w:rsidP="006037EE">
      <w:pPr>
        <w:jc w:val="both"/>
        <w:rPr>
          <w:color w:val="000000" w:themeColor="text1"/>
          <w:sz w:val="28"/>
          <w:szCs w:val="28"/>
          <w:lang w:val="uk-UA"/>
        </w:rPr>
      </w:pPr>
    </w:p>
    <w:p w14:paraId="6F28688A" w14:textId="77777777" w:rsidR="00AA3E1F" w:rsidRPr="00772AE9" w:rsidRDefault="00AA3E1F" w:rsidP="006037EE">
      <w:pPr>
        <w:jc w:val="both"/>
        <w:rPr>
          <w:color w:val="000000" w:themeColor="text1"/>
          <w:sz w:val="28"/>
          <w:szCs w:val="28"/>
          <w:lang w:val="uk-UA"/>
        </w:rPr>
      </w:pPr>
    </w:p>
    <w:p w14:paraId="7C3F59DC" w14:textId="77777777" w:rsidR="00AA3E1F" w:rsidRPr="00772AE9" w:rsidRDefault="00AA3E1F" w:rsidP="006037EE">
      <w:pPr>
        <w:jc w:val="both"/>
        <w:rPr>
          <w:color w:val="000000" w:themeColor="text1"/>
          <w:sz w:val="28"/>
          <w:szCs w:val="28"/>
          <w:lang w:val="uk-UA"/>
        </w:rPr>
      </w:pPr>
    </w:p>
    <w:p w14:paraId="25674422" w14:textId="77777777" w:rsidR="00AA3E1F" w:rsidRPr="00772AE9" w:rsidRDefault="00AA3E1F" w:rsidP="006037EE">
      <w:pPr>
        <w:jc w:val="both"/>
        <w:rPr>
          <w:color w:val="000000" w:themeColor="text1"/>
          <w:sz w:val="28"/>
          <w:szCs w:val="28"/>
          <w:lang w:val="uk-UA"/>
        </w:rPr>
      </w:pPr>
    </w:p>
    <w:p w14:paraId="05ADA5E5" w14:textId="77777777" w:rsidR="00AA3E1F" w:rsidRPr="00772AE9" w:rsidRDefault="00AA3E1F" w:rsidP="006037EE">
      <w:pPr>
        <w:jc w:val="both"/>
        <w:rPr>
          <w:color w:val="000000" w:themeColor="text1"/>
          <w:sz w:val="28"/>
          <w:szCs w:val="28"/>
          <w:lang w:val="uk-UA"/>
        </w:rPr>
      </w:pPr>
    </w:p>
    <w:p w14:paraId="71C1F7FD" w14:textId="77777777" w:rsidR="00AA3E1F" w:rsidRPr="00772AE9" w:rsidRDefault="00AA3E1F" w:rsidP="006037EE">
      <w:pPr>
        <w:jc w:val="both"/>
        <w:rPr>
          <w:color w:val="000000" w:themeColor="text1"/>
          <w:sz w:val="28"/>
          <w:szCs w:val="28"/>
          <w:lang w:val="uk-UA"/>
        </w:rPr>
      </w:pPr>
    </w:p>
    <w:p w14:paraId="39538EC9" w14:textId="77777777" w:rsidR="00AA3E1F" w:rsidRPr="00772AE9" w:rsidRDefault="00AA3E1F" w:rsidP="006037EE">
      <w:pPr>
        <w:jc w:val="both"/>
        <w:rPr>
          <w:color w:val="000000" w:themeColor="text1"/>
          <w:sz w:val="28"/>
          <w:szCs w:val="28"/>
          <w:lang w:val="uk-UA"/>
        </w:rPr>
      </w:pPr>
    </w:p>
    <w:p w14:paraId="559981D2" w14:textId="77777777" w:rsidR="00AA3E1F" w:rsidRPr="00772AE9" w:rsidRDefault="00AA3E1F" w:rsidP="006037EE">
      <w:pPr>
        <w:jc w:val="both"/>
        <w:rPr>
          <w:color w:val="000000" w:themeColor="text1"/>
          <w:sz w:val="28"/>
          <w:szCs w:val="28"/>
          <w:lang w:val="uk-UA"/>
        </w:rPr>
      </w:pPr>
    </w:p>
    <w:p w14:paraId="7D163618" w14:textId="77777777" w:rsidR="00AA3E1F" w:rsidRPr="00772AE9" w:rsidRDefault="00AA3E1F" w:rsidP="006037EE">
      <w:pPr>
        <w:jc w:val="both"/>
        <w:rPr>
          <w:color w:val="000000" w:themeColor="text1"/>
          <w:sz w:val="28"/>
          <w:szCs w:val="28"/>
          <w:lang w:val="uk-UA"/>
        </w:rPr>
      </w:pPr>
    </w:p>
    <w:p w14:paraId="0FBBB6DA" w14:textId="34AE55AF" w:rsidR="00995557" w:rsidRPr="007168D1" w:rsidRDefault="007168D1" w:rsidP="00995557">
      <w:pPr>
        <w:ind w:right="4109"/>
        <w:jc w:val="both"/>
        <w:rPr>
          <w:sz w:val="28"/>
          <w:szCs w:val="28"/>
          <w:lang w:val="uk-UA"/>
        </w:rPr>
      </w:pPr>
      <w:bookmarkStart w:id="0" w:name="_Hlk163230017"/>
      <w:r>
        <w:rPr>
          <w:sz w:val="28"/>
          <w:szCs w:val="28"/>
          <w:lang w:val="uk-UA"/>
        </w:rPr>
        <w:t xml:space="preserve">Про внесення змін до рішення </w:t>
      </w:r>
      <w:r w:rsidRPr="007168D1">
        <w:rPr>
          <w:sz w:val="28"/>
          <w:szCs w:val="28"/>
          <w:lang w:val="uk-UA"/>
        </w:rPr>
        <w:t xml:space="preserve">виконкому міської ради </w:t>
      </w:r>
      <w:bookmarkStart w:id="1" w:name="_Hlk163228715"/>
      <w:r w:rsidRPr="007168D1">
        <w:rPr>
          <w:sz w:val="28"/>
          <w:szCs w:val="28"/>
          <w:lang w:val="uk-UA"/>
        </w:rPr>
        <w:t xml:space="preserve">від </w:t>
      </w:r>
      <w:r>
        <w:rPr>
          <w:sz w:val="28"/>
          <w:szCs w:val="28"/>
          <w:lang w:val="uk-UA"/>
        </w:rPr>
        <w:t>29</w:t>
      </w:r>
      <w:r w:rsidRPr="007168D1">
        <w:rPr>
          <w:sz w:val="28"/>
          <w:szCs w:val="28"/>
          <w:lang w:val="uk-UA"/>
        </w:rPr>
        <w:t>.0</w:t>
      </w:r>
      <w:r>
        <w:rPr>
          <w:sz w:val="28"/>
          <w:szCs w:val="28"/>
          <w:lang w:val="uk-UA"/>
        </w:rPr>
        <w:t>1</w:t>
      </w:r>
      <w:r w:rsidRPr="007168D1">
        <w:rPr>
          <w:sz w:val="28"/>
          <w:szCs w:val="28"/>
          <w:lang w:val="uk-UA"/>
        </w:rPr>
        <w:t>.202</w:t>
      </w:r>
      <w:r>
        <w:rPr>
          <w:sz w:val="28"/>
          <w:szCs w:val="28"/>
          <w:lang w:val="uk-UA"/>
        </w:rPr>
        <w:t>4</w:t>
      </w:r>
      <w:r w:rsidRPr="007168D1">
        <w:rPr>
          <w:sz w:val="28"/>
          <w:szCs w:val="28"/>
          <w:lang w:val="uk-UA"/>
        </w:rPr>
        <w:t xml:space="preserve"> №</w:t>
      </w:r>
      <w:r w:rsidR="00B757A1">
        <w:rPr>
          <w:sz w:val="28"/>
          <w:szCs w:val="28"/>
          <w:lang w:val="uk-UA"/>
        </w:rPr>
        <w:t> </w:t>
      </w:r>
      <w:r>
        <w:rPr>
          <w:sz w:val="28"/>
          <w:szCs w:val="28"/>
          <w:lang w:val="uk-UA"/>
        </w:rPr>
        <w:t>182</w:t>
      </w:r>
      <w:r w:rsidRPr="007168D1">
        <w:rPr>
          <w:sz w:val="28"/>
          <w:szCs w:val="28"/>
          <w:lang w:val="uk-UA"/>
        </w:rPr>
        <w:t xml:space="preserve"> </w:t>
      </w:r>
      <w:r>
        <w:rPr>
          <w:sz w:val="28"/>
          <w:szCs w:val="28"/>
          <w:lang w:val="uk-UA"/>
        </w:rPr>
        <w:t>«</w:t>
      </w:r>
      <w:r w:rsidR="00995557" w:rsidRPr="007168D1">
        <w:rPr>
          <w:sz w:val="28"/>
          <w:szCs w:val="28"/>
          <w:lang w:val="uk-UA"/>
        </w:rPr>
        <w:t>Про затвердження Правил обслуговування та утримання систем очищення води</w:t>
      </w:r>
      <w:r w:rsidR="00995557" w:rsidRPr="00F514CF">
        <w:rPr>
          <w:sz w:val="28"/>
          <w:szCs w:val="28"/>
          <w:lang w:val="uk-UA"/>
        </w:rPr>
        <w:t xml:space="preserve"> зворотного осмосу</w:t>
      </w:r>
      <w:r w:rsidR="00995557" w:rsidRPr="007168D1">
        <w:rPr>
          <w:sz w:val="28"/>
          <w:szCs w:val="28"/>
          <w:lang w:val="uk-UA"/>
        </w:rPr>
        <w:t>, реалізаці</w:t>
      </w:r>
      <w:r w:rsidR="00995557" w:rsidRPr="00F514CF">
        <w:rPr>
          <w:sz w:val="28"/>
          <w:szCs w:val="28"/>
          <w:lang w:val="uk-UA"/>
        </w:rPr>
        <w:t>ї</w:t>
      </w:r>
      <w:r w:rsidR="004361DA">
        <w:rPr>
          <w:sz w:val="28"/>
          <w:szCs w:val="28"/>
          <w:lang w:val="uk-UA"/>
        </w:rPr>
        <w:t xml:space="preserve"> </w:t>
      </w:r>
      <w:r w:rsidR="00995557" w:rsidRPr="007168D1">
        <w:rPr>
          <w:sz w:val="28"/>
          <w:szCs w:val="28"/>
          <w:lang w:val="uk-UA"/>
        </w:rPr>
        <w:t>її</w:t>
      </w:r>
      <w:r w:rsidR="00AD5DA5">
        <w:rPr>
          <w:sz w:val="28"/>
          <w:szCs w:val="28"/>
          <w:lang w:val="uk-UA"/>
        </w:rPr>
        <w:t xml:space="preserve"> </w:t>
      </w:r>
      <w:r w:rsidR="00995557" w:rsidRPr="007168D1">
        <w:rPr>
          <w:sz w:val="28"/>
          <w:szCs w:val="28"/>
          <w:lang w:val="uk-UA"/>
        </w:rPr>
        <w:t>видачі</w:t>
      </w:r>
      <w:r>
        <w:rPr>
          <w:sz w:val="28"/>
          <w:szCs w:val="28"/>
          <w:lang w:val="uk-UA"/>
        </w:rPr>
        <w:t>»</w:t>
      </w:r>
      <w:bookmarkEnd w:id="1"/>
    </w:p>
    <w:bookmarkEnd w:id="0"/>
    <w:p w14:paraId="2F62710F" w14:textId="77777777" w:rsidR="00995557" w:rsidRPr="007168D1" w:rsidRDefault="00995557" w:rsidP="00995557">
      <w:pPr>
        <w:jc w:val="both"/>
        <w:rPr>
          <w:sz w:val="28"/>
          <w:szCs w:val="28"/>
          <w:lang w:val="uk-UA"/>
        </w:rPr>
      </w:pPr>
    </w:p>
    <w:p w14:paraId="6E981833" w14:textId="77777777" w:rsidR="00995557" w:rsidRPr="007168D1" w:rsidRDefault="00995557" w:rsidP="00995557">
      <w:pPr>
        <w:jc w:val="both"/>
        <w:rPr>
          <w:sz w:val="28"/>
          <w:szCs w:val="28"/>
          <w:lang w:val="uk-UA"/>
        </w:rPr>
      </w:pPr>
    </w:p>
    <w:p w14:paraId="5BE54EDE" w14:textId="3D8F488C" w:rsidR="00995557" w:rsidRPr="004361DA" w:rsidRDefault="00995557" w:rsidP="00995557">
      <w:pPr>
        <w:ind w:firstLine="567"/>
        <w:jc w:val="both"/>
        <w:rPr>
          <w:sz w:val="28"/>
          <w:szCs w:val="28"/>
          <w:lang w:val="uk-UA"/>
        </w:rPr>
      </w:pPr>
      <w:r w:rsidRPr="006B0786">
        <w:rPr>
          <w:sz w:val="28"/>
          <w:szCs w:val="28"/>
          <w:lang w:val="uk-UA"/>
        </w:rPr>
        <w:t>З метою забезпечення</w:t>
      </w:r>
      <w:r w:rsidR="00AD5DA5">
        <w:rPr>
          <w:sz w:val="28"/>
          <w:szCs w:val="28"/>
          <w:lang w:val="uk-UA"/>
        </w:rPr>
        <w:t xml:space="preserve"> </w:t>
      </w:r>
      <w:r w:rsidRPr="006B0786">
        <w:rPr>
          <w:sz w:val="28"/>
          <w:szCs w:val="28"/>
          <w:lang w:val="uk-UA"/>
        </w:rPr>
        <w:t>мешканців</w:t>
      </w:r>
      <w:r w:rsidR="00AD5DA5">
        <w:rPr>
          <w:sz w:val="28"/>
          <w:szCs w:val="28"/>
          <w:lang w:val="uk-UA"/>
        </w:rPr>
        <w:t xml:space="preserve"> </w:t>
      </w:r>
      <w:r w:rsidRPr="006B0786">
        <w:rPr>
          <w:sz w:val="28"/>
          <w:szCs w:val="28"/>
          <w:lang w:val="uk-UA"/>
        </w:rPr>
        <w:t>Миколаївської</w:t>
      </w:r>
      <w:r w:rsidR="00AD5DA5">
        <w:rPr>
          <w:sz w:val="28"/>
          <w:szCs w:val="28"/>
          <w:lang w:val="uk-UA"/>
        </w:rPr>
        <w:t xml:space="preserve"> </w:t>
      </w:r>
      <w:r w:rsidRPr="006B0786">
        <w:rPr>
          <w:sz w:val="28"/>
          <w:szCs w:val="28"/>
          <w:lang w:val="uk-UA"/>
        </w:rPr>
        <w:t>міської</w:t>
      </w:r>
      <w:r w:rsidR="00AD5DA5">
        <w:rPr>
          <w:sz w:val="28"/>
          <w:szCs w:val="28"/>
          <w:lang w:val="uk-UA"/>
        </w:rPr>
        <w:t xml:space="preserve"> </w:t>
      </w:r>
      <w:r w:rsidRPr="006B0786">
        <w:rPr>
          <w:sz w:val="28"/>
          <w:szCs w:val="28"/>
          <w:lang w:val="uk-UA"/>
        </w:rPr>
        <w:t>територіальної</w:t>
      </w:r>
      <w:r w:rsidR="00AD5DA5">
        <w:rPr>
          <w:sz w:val="28"/>
          <w:szCs w:val="28"/>
          <w:lang w:val="uk-UA"/>
        </w:rPr>
        <w:t xml:space="preserve"> </w:t>
      </w:r>
      <w:r w:rsidRPr="006B0786">
        <w:rPr>
          <w:sz w:val="28"/>
          <w:szCs w:val="28"/>
          <w:lang w:val="uk-UA"/>
        </w:rPr>
        <w:t>громади</w:t>
      </w:r>
      <w:r w:rsidR="00AD5DA5">
        <w:rPr>
          <w:sz w:val="28"/>
          <w:szCs w:val="28"/>
          <w:lang w:val="uk-UA"/>
        </w:rPr>
        <w:t xml:space="preserve"> </w:t>
      </w:r>
      <w:r w:rsidRPr="006B0786">
        <w:rPr>
          <w:sz w:val="28"/>
          <w:szCs w:val="28"/>
          <w:lang w:val="uk-UA"/>
        </w:rPr>
        <w:t>очищеною водою, запобігання</w:t>
      </w:r>
      <w:r w:rsidR="00AD5DA5">
        <w:rPr>
          <w:sz w:val="28"/>
          <w:szCs w:val="28"/>
          <w:lang w:val="uk-UA"/>
        </w:rPr>
        <w:t xml:space="preserve"> </w:t>
      </w:r>
      <w:r w:rsidRPr="006B0786">
        <w:rPr>
          <w:sz w:val="28"/>
          <w:szCs w:val="28"/>
          <w:lang w:val="uk-UA"/>
        </w:rPr>
        <w:t>виникненню</w:t>
      </w:r>
      <w:r w:rsidR="00AD5DA5">
        <w:rPr>
          <w:sz w:val="28"/>
          <w:szCs w:val="28"/>
          <w:lang w:val="uk-UA"/>
        </w:rPr>
        <w:t xml:space="preserve"> </w:t>
      </w:r>
      <w:r w:rsidRPr="006B0786">
        <w:rPr>
          <w:sz w:val="28"/>
          <w:szCs w:val="28"/>
          <w:lang w:val="uk-UA"/>
        </w:rPr>
        <w:t>надзвичайних</w:t>
      </w:r>
      <w:r w:rsidR="00AD5DA5">
        <w:rPr>
          <w:sz w:val="28"/>
          <w:szCs w:val="28"/>
          <w:lang w:val="uk-UA"/>
        </w:rPr>
        <w:t xml:space="preserve"> </w:t>
      </w:r>
      <w:r w:rsidRPr="006B0786">
        <w:rPr>
          <w:sz w:val="28"/>
          <w:szCs w:val="28"/>
          <w:lang w:val="uk-UA"/>
        </w:rPr>
        <w:t>ситуацій</w:t>
      </w:r>
      <w:r w:rsidR="00AD5DA5">
        <w:rPr>
          <w:sz w:val="28"/>
          <w:szCs w:val="28"/>
          <w:lang w:val="uk-UA"/>
        </w:rPr>
        <w:t xml:space="preserve"> </w:t>
      </w:r>
      <w:r w:rsidRPr="006B0786">
        <w:rPr>
          <w:sz w:val="28"/>
          <w:szCs w:val="28"/>
          <w:lang w:val="uk-UA"/>
        </w:rPr>
        <w:t>під час відсутності</w:t>
      </w:r>
      <w:r w:rsidR="00AD5DA5">
        <w:rPr>
          <w:sz w:val="28"/>
          <w:szCs w:val="28"/>
          <w:lang w:val="uk-UA"/>
        </w:rPr>
        <w:t xml:space="preserve"> </w:t>
      </w:r>
      <w:r w:rsidRPr="006B0786">
        <w:rPr>
          <w:sz w:val="28"/>
          <w:szCs w:val="28"/>
          <w:lang w:val="uk-UA"/>
        </w:rPr>
        <w:t>питного</w:t>
      </w:r>
      <w:r w:rsidR="00AD5DA5">
        <w:rPr>
          <w:sz w:val="28"/>
          <w:szCs w:val="28"/>
          <w:lang w:val="uk-UA"/>
        </w:rPr>
        <w:t xml:space="preserve"> </w:t>
      </w:r>
      <w:r w:rsidRPr="006B0786">
        <w:rPr>
          <w:sz w:val="28"/>
          <w:szCs w:val="28"/>
          <w:lang w:val="uk-UA"/>
        </w:rPr>
        <w:t>водопостачання в місті</w:t>
      </w:r>
      <w:r w:rsidR="00AD5DA5">
        <w:rPr>
          <w:sz w:val="28"/>
          <w:szCs w:val="28"/>
          <w:lang w:val="uk-UA"/>
        </w:rPr>
        <w:t xml:space="preserve"> </w:t>
      </w:r>
      <w:r w:rsidRPr="006B0786">
        <w:rPr>
          <w:sz w:val="28"/>
          <w:szCs w:val="28"/>
          <w:lang w:val="uk-UA"/>
        </w:rPr>
        <w:t>Миколаєві</w:t>
      </w:r>
      <w:r w:rsidR="00430C60">
        <w:rPr>
          <w:sz w:val="28"/>
          <w:szCs w:val="28"/>
          <w:lang w:val="uk-UA"/>
        </w:rPr>
        <w:t xml:space="preserve"> та </w:t>
      </w:r>
      <w:r w:rsidR="00430C60" w:rsidRPr="006B0786">
        <w:rPr>
          <w:sz w:val="28"/>
          <w:szCs w:val="28"/>
          <w:lang w:val="uk-UA"/>
        </w:rPr>
        <w:t>визначення</w:t>
      </w:r>
      <w:r w:rsidR="00AD5DA5">
        <w:rPr>
          <w:sz w:val="28"/>
          <w:szCs w:val="28"/>
          <w:lang w:val="uk-UA"/>
        </w:rPr>
        <w:t xml:space="preserve"> </w:t>
      </w:r>
      <w:r w:rsidR="00430C60" w:rsidRPr="006B0786">
        <w:rPr>
          <w:sz w:val="28"/>
          <w:szCs w:val="28"/>
          <w:lang w:val="uk-UA"/>
        </w:rPr>
        <w:t>механізму</w:t>
      </w:r>
      <w:r w:rsidR="00AD5DA5">
        <w:rPr>
          <w:sz w:val="28"/>
          <w:szCs w:val="28"/>
          <w:lang w:val="uk-UA"/>
        </w:rPr>
        <w:t xml:space="preserve"> </w:t>
      </w:r>
      <w:r w:rsidR="00430C60" w:rsidRPr="006B0786">
        <w:rPr>
          <w:sz w:val="28"/>
          <w:szCs w:val="28"/>
          <w:lang w:val="uk-UA"/>
        </w:rPr>
        <w:t>використання</w:t>
      </w:r>
      <w:r w:rsidR="00AD5DA5">
        <w:rPr>
          <w:sz w:val="28"/>
          <w:szCs w:val="28"/>
          <w:lang w:val="uk-UA"/>
        </w:rPr>
        <w:t xml:space="preserve"> </w:t>
      </w:r>
      <w:r w:rsidR="00430C60" w:rsidRPr="006B0786">
        <w:rPr>
          <w:sz w:val="28"/>
          <w:szCs w:val="28"/>
          <w:lang w:val="uk-UA"/>
        </w:rPr>
        <w:t>бюджетних</w:t>
      </w:r>
      <w:r w:rsidR="00AD5DA5">
        <w:rPr>
          <w:sz w:val="28"/>
          <w:szCs w:val="28"/>
          <w:lang w:val="uk-UA"/>
        </w:rPr>
        <w:t xml:space="preserve"> </w:t>
      </w:r>
      <w:r w:rsidR="00430C60" w:rsidRPr="006B0786">
        <w:rPr>
          <w:sz w:val="28"/>
          <w:szCs w:val="28"/>
          <w:lang w:val="uk-UA"/>
        </w:rPr>
        <w:t xml:space="preserve">коштів, передбачених на </w:t>
      </w:r>
      <w:r w:rsidR="00C7178E" w:rsidRPr="007168D1">
        <w:rPr>
          <w:sz w:val="28"/>
          <w:szCs w:val="28"/>
          <w:lang w:val="uk-UA"/>
        </w:rPr>
        <w:t>здійснення</w:t>
      </w:r>
      <w:r w:rsidR="00AD5DA5" w:rsidRPr="007168D1">
        <w:rPr>
          <w:sz w:val="28"/>
          <w:szCs w:val="28"/>
          <w:lang w:val="uk-UA"/>
        </w:rPr>
        <w:t xml:space="preserve"> </w:t>
      </w:r>
      <w:r w:rsidR="00430C60" w:rsidRPr="006B0786">
        <w:rPr>
          <w:sz w:val="28"/>
          <w:szCs w:val="28"/>
          <w:lang w:val="uk-UA"/>
        </w:rPr>
        <w:t>витрат на експлуатацію та ремонт систем очищення води</w:t>
      </w:r>
      <w:r w:rsidR="009A43DA" w:rsidRPr="009A43DA">
        <w:rPr>
          <w:lang w:val="uk-UA"/>
        </w:rPr>
        <w:t xml:space="preserve"> </w:t>
      </w:r>
      <w:r w:rsidR="009A43DA" w:rsidRPr="009A43DA">
        <w:rPr>
          <w:sz w:val="28"/>
          <w:szCs w:val="28"/>
          <w:lang w:val="uk-UA"/>
        </w:rPr>
        <w:t xml:space="preserve">та ремонт, у </w:t>
      </w:r>
      <w:proofErr w:type="spellStart"/>
      <w:r w:rsidR="009A43DA" w:rsidRPr="009A43DA">
        <w:rPr>
          <w:sz w:val="28"/>
          <w:szCs w:val="28"/>
          <w:lang w:val="uk-UA"/>
        </w:rPr>
        <w:t>т.ч</w:t>
      </w:r>
      <w:proofErr w:type="spellEnd"/>
      <w:r w:rsidR="009A43DA" w:rsidRPr="009A43DA">
        <w:rPr>
          <w:sz w:val="28"/>
          <w:szCs w:val="28"/>
          <w:lang w:val="uk-UA"/>
        </w:rPr>
        <w:t>.</w:t>
      </w:r>
      <w:r w:rsidR="009A43DA">
        <w:rPr>
          <w:sz w:val="28"/>
          <w:szCs w:val="28"/>
          <w:lang w:val="uk-UA"/>
        </w:rPr>
        <w:t> </w:t>
      </w:r>
      <w:r w:rsidR="009A43DA" w:rsidRPr="009A43DA">
        <w:rPr>
          <w:sz w:val="28"/>
          <w:szCs w:val="28"/>
          <w:lang w:val="uk-UA"/>
        </w:rPr>
        <w:t>придбання витратних матеріалів, запчастин та обладнання, ремонт свердловини</w:t>
      </w:r>
      <w:r w:rsidR="00430C60" w:rsidRPr="006B0786">
        <w:rPr>
          <w:sz w:val="28"/>
          <w:szCs w:val="28"/>
          <w:lang w:val="uk-UA"/>
        </w:rPr>
        <w:t>, відповідно до міської</w:t>
      </w:r>
      <w:r w:rsidR="00AD5DA5">
        <w:rPr>
          <w:sz w:val="28"/>
          <w:szCs w:val="28"/>
          <w:lang w:val="uk-UA"/>
        </w:rPr>
        <w:t xml:space="preserve"> </w:t>
      </w:r>
      <w:r w:rsidR="00430C60" w:rsidRPr="006B0786">
        <w:rPr>
          <w:sz w:val="28"/>
          <w:szCs w:val="28"/>
          <w:lang w:val="uk-UA"/>
        </w:rPr>
        <w:t>програми «Доступна вода на 202</w:t>
      </w:r>
      <w:r w:rsidR="00430C60">
        <w:rPr>
          <w:sz w:val="28"/>
          <w:szCs w:val="28"/>
          <w:lang w:val="uk-UA"/>
        </w:rPr>
        <w:t>4</w:t>
      </w:r>
      <w:r w:rsidR="009A43DA">
        <w:rPr>
          <w:sz w:val="28"/>
          <w:szCs w:val="28"/>
          <w:lang w:val="uk-UA"/>
        </w:rPr>
        <w:t xml:space="preserve"> </w:t>
      </w:r>
      <w:r w:rsidR="00430C60" w:rsidRPr="006B0786">
        <w:rPr>
          <w:sz w:val="28"/>
          <w:szCs w:val="28"/>
          <w:lang w:val="uk-UA"/>
        </w:rPr>
        <w:t xml:space="preserve">рік», </w:t>
      </w:r>
      <w:r w:rsidR="004361DA">
        <w:rPr>
          <w:sz w:val="28"/>
          <w:szCs w:val="28"/>
          <w:lang w:val="uk-UA"/>
        </w:rPr>
        <w:t xml:space="preserve">керуючись </w:t>
      </w:r>
      <w:proofErr w:type="spellStart"/>
      <w:r w:rsidR="004361DA" w:rsidRPr="002C6935">
        <w:rPr>
          <w:sz w:val="28"/>
          <w:szCs w:val="28"/>
          <w:lang w:val="uk-UA"/>
        </w:rPr>
        <w:t>пп</w:t>
      </w:r>
      <w:proofErr w:type="spellEnd"/>
      <w:r w:rsidR="004361DA" w:rsidRPr="002C6935">
        <w:rPr>
          <w:sz w:val="28"/>
          <w:szCs w:val="28"/>
          <w:lang w:val="uk-UA"/>
        </w:rPr>
        <w:t>.</w:t>
      </w:r>
      <w:r w:rsidR="00772AE9">
        <w:rPr>
          <w:sz w:val="28"/>
          <w:szCs w:val="28"/>
          <w:lang w:val="uk-UA"/>
        </w:rPr>
        <w:t> </w:t>
      </w:r>
      <w:r w:rsidR="004361DA" w:rsidRPr="002C6935">
        <w:rPr>
          <w:sz w:val="28"/>
          <w:szCs w:val="28"/>
          <w:lang w:val="uk-UA"/>
        </w:rPr>
        <w:t>1 п.</w:t>
      </w:r>
      <w:r w:rsidR="00772AE9">
        <w:rPr>
          <w:sz w:val="28"/>
          <w:szCs w:val="28"/>
          <w:lang w:val="uk-UA"/>
        </w:rPr>
        <w:t> </w:t>
      </w:r>
      <w:r w:rsidR="004361DA" w:rsidRPr="002C6935">
        <w:rPr>
          <w:sz w:val="28"/>
          <w:szCs w:val="28"/>
          <w:lang w:val="uk-UA"/>
        </w:rPr>
        <w:t>«а» ст.</w:t>
      </w:r>
      <w:r w:rsidR="00772AE9">
        <w:rPr>
          <w:sz w:val="28"/>
          <w:szCs w:val="28"/>
          <w:lang w:val="uk-UA"/>
        </w:rPr>
        <w:t> </w:t>
      </w:r>
      <w:r w:rsidR="004361DA" w:rsidRPr="002C6935">
        <w:rPr>
          <w:sz w:val="28"/>
          <w:szCs w:val="28"/>
          <w:lang w:val="uk-UA"/>
        </w:rPr>
        <w:t>27, ч.</w:t>
      </w:r>
      <w:r w:rsidR="00772AE9">
        <w:rPr>
          <w:sz w:val="28"/>
          <w:szCs w:val="28"/>
          <w:lang w:val="uk-UA"/>
        </w:rPr>
        <w:t> </w:t>
      </w:r>
      <w:r w:rsidR="004361DA" w:rsidRPr="002C6935">
        <w:rPr>
          <w:sz w:val="28"/>
          <w:szCs w:val="28"/>
          <w:lang w:val="uk-UA"/>
        </w:rPr>
        <w:t>1, п.</w:t>
      </w:r>
      <w:r w:rsidR="00772AE9">
        <w:rPr>
          <w:sz w:val="28"/>
          <w:szCs w:val="28"/>
          <w:lang w:val="uk-UA"/>
        </w:rPr>
        <w:t> </w:t>
      </w:r>
      <w:r w:rsidR="004361DA" w:rsidRPr="002C6935">
        <w:rPr>
          <w:sz w:val="28"/>
          <w:szCs w:val="28"/>
          <w:lang w:val="uk-UA"/>
        </w:rPr>
        <w:t>2 ч.</w:t>
      </w:r>
      <w:r w:rsidR="006B0786">
        <w:rPr>
          <w:sz w:val="28"/>
          <w:szCs w:val="28"/>
          <w:lang w:val="uk-UA"/>
        </w:rPr>
        <w:t> </w:t>
      </w:r>
      <w:r w:rsidR="004361DA" w:rsidRPr="002C6935">
        <w:rPr>
          <w:sz w:val="28"/>
          <w:szCs w:val="28"/>
          <w:lang w:val="uk-UA"/>
        </w:rPr>
        <w:t>2 ст.</w:t>
      </w:r>
      <w:r w:rsidR="00B757A1">
        <w:rPr>
          <w:sz w:val="28"/>
          <w:szCs w:val="28"/>
          <w:lang w:val="uk-UA"/>
        </w:rPr>
        <w:t> </w:t>
      </w:r>
      <w:r w:rsidR="004361DA" w:rsidRPr="002C6935">
        <w:rPr>
          <w:sz w:val="28"/>
          <w:szCs w:val="28"/>
          <w:lang w:val="uk-UA"/>
        </w:rPr>
        <w:t>52 та ч.</w:t>
      </w:r>
      <w:r w:rsidR="00772AE9">
        <w:rPr>
          <w:sz w:val="28"/>
          <w:szCs w:val="28"/>
          <w:lang w:val="uk-UA"/>
        </w:rPr>
        <w:t> </w:t>
      </w:r>
      <w:r w:rsidR="004361DA" w:rsidRPr="002C6935">
        <w:rPr>
          <w:sz w:val="28"/>
          <w:szCs w:val="28"/>
          <w:lang w:val="uk-UA"/>
        </w:rPr>
        <w:t>6 ст.</w:t>
      </w:r>
      <w:r w:rsidR="00772AE9">
        <w:rPr>
          <w:sz w:val="28"/>
          <w:szCs w:val="28"/>
          <w:lang w:val="uk-UA"/>
        </w:rPr>
        <w:t> </w:t>
      </w:r>
      <w:r w:rsidR="004361DA" w:rsidRPr="002C6935">
        <w:rPr>
          <w:sz w:val="28"/>
          <w:szCs w:val="28"/>
          <w:lang w:val="uk-UA"/>
        </w:rPr>
        <w:t>59 Закону України «Про місцеве самоврядування в Україні»</w:t>
      </w:r>
      <w:r w:rsidR="004361DA">
        <w:rPr>
          <w:sz w:val="28"/>
          <w:szCs w:val="28"/>
          <w:lang w:val="uk-UA"/>
        </w:rPr>
        <w:t>, викон</w:t>
      </w:r>
      <w:r w:rsidR="00AD2860">
        <w:rPr>
          <w:sz w:val="28"/>
          <w:szCs w:val="28"/>
          <w:lang w:val="uk-UA"/>
        </w:rPr>
        <w:t>ком міської ради</w:t>
      </w:r>
    </w:p>
    <w:p w14:paraId="070F7BAF" w14:textId="77777777" w:rsidR="00995557" w:rsidRPr="006B0786" w:rsidRDefault="00995557" w:rsidP="00995557">
      <w:pPr>
        <w:jc w:val="both"/>
        <w:rPr>
          <w:sz w:val="28"/>
          <w:szCs w:val="28"/>
          <w:lang w:val="uk-UA"/>
        </w:rPr>
      </w:pPr>
    </w:p>
    <w:p w14:paraId="7808A4AA" w14:textId="7D52BC42" w:rsidR="00995557" w:rsidRPr="00772AE9" w:rsidRDefault="00995557" w:rsidP="00995557">
      <w:pPr>
        <w:jc w:val="both"/>
        <w:rPr>
          <w:sz w:val="28"/>
          <w:szCs w:val="28"/>
          <w:lang w:val="uk-UA"/>
        </w:rPr>
      </w:pPr>
      <w:r w:rsidRPr="00772AE9">
        <w:rPr>
          <w:sz w:val="28"/>
          <w:szCs w:val="28"/>
          <w:lang w:val="uk-UA"/>
        </w:rPr>
        <w:t>ВИРІШИ</w:t>
      </w:r>
      <w:r w:rsidR="004361DA">
        <w:rPr>
          <w:sz w:val="28"/>
          <w:szCs w:val="28"/>
          <w:lang w:val="uk-UA"/>
        </w:rPr>
        <w:t>В</w:t>
      </w:r>
      <w:r w:rsidRPr="00772AE9">
        <w:rPr>
          <w:sz w:val="28"/>
          <w:szCs w:val="28"/>
          <w:lang w:val="uk-UA"/>
        </w:rPr>
        <w:t>:</w:t>
      </w:r>
    </w:p>
    <w:p w14:paraId="7EA20185" w14:textId="77777777" w:rsidR="00995557" w:rsidRPr="00772AE9" w:rsidRDefault="00995557" w:rsidP="007168D1">
      <w:pPr>
        <w:jc w:val="both"/>
        <w:rPr>
          <w:sz w:val="28"/>
          <w:szCs w:val="28"/>
          <w:lang w:val="uk-UA"/>
        </w:rPr>
      </w:pPr>
    </w:p>
    <w:p w14:paraId="50A37D7E" w14:textId="61003A51" w:rsidR="007168D1" w:rsidRDefault="00995557" w:rsidP="007168D1">
      <w:pPr>
        <w:pStyle w:val="a4"/>
        <w:ind w:firstLine="567"/>
        <w:jc w:val="both"/>
        <w:rPr>
          <w:rFonts w:ascii="Times New Roman" w:hAnsi="Times New Roman"/>
          <w:sz w:val="28"/>
          <w:szCs w:val="28"/>
          <w:lang w:val="uk-UA"/>
        </w:rPr>
      </w:pPr>
      <w:r w:rsidRPr="00772AE9">
        <w:rPr>
          <w:rFonts w:ascii="Times New Roman" w:hAnsi="Times New Roman"/>
          <w:sz w:val="28"/>
          <w:szCs w:val="28"/>
          <w:lang w:val="uk-UA"/>
        </w:rPr>
        <w:t>1.</w:t>
      </w:r>
      <w:r w:rsidRPr="007168D1">
        <w:rPr>
          <w:rFonts w:ascii="Times New Roman" w:hAnsi="Times New Roman"/>
          <w:sz w:val="28"/>
          <w:szCs w:val="28"/>
        </w:rPr>
        <w:t> </w:t>
      </w:r>
      <w:r w:rsidR="007168D1" w:rsidRPr="007168D1">
        <w:rPr>
          <w:rFonts w:ascii="Times New Roman" w:hAnsi="Times New Roman"/>
          <w:sz w:val="28"/>
          <w:szCs w:val="28"/>
          <w:lang w:val="uk-UA"/>
        </w:rPr>
        <w:t xml:space="preserve">Внести зміни до </w:t>
      </w:r>
      <w:r w:rsidR="009A43DA" w:rsidRPr="007168D1">
        <w:rPr>
          <w:rFonts w:ascii="Times New Roman" w:hAnsi="Times New Roman"/>
          <w:sz w:val="28"/>
          <w:szCs w:val="28"/>
          <w:lang w:val="uk-UA"/>
        </w:rPr>
        <w:t>Правил обслуговування та утримання систем очищення води зворотного осмосу, реалізації її видачі</w:t>
      </w:r>
      <w:r w:rsidR="009A43DA">
        <w:rPr>
          <w:rFonts w:ascii="Times New Roman" w:hAnsi="Times New Roman"/>
          <w:sz w:val="28"/>
          <w:szCs w:val="28"/>
          <w:lang w:val="uk-UA"/>
        </w:rPr>
        <w:t xml:space="preserve"> (далі – Правила),</w:t>
      </w:r>
      <w:r w:rsidR="009A43DA" w:rsidRPr="007168D1">
        <w:rPr>
          <w:rFonts w:ascii="Times New Roman" w:hAnsi="Times New Roman"/>
          <w:sz w:val="28"/>
          <w:szCs w:val="28"/>
          <w:lang w:val="uk-UA"/>
        </w:rPr>
        <w:t xml:space="preserve"> </w:t>
      </w:r>
      <w:r w:rsidR="009A43DA">
        <w:rPr>
          <w:rFonts w:ascii="Times New Roman" w:hAnsi="Times New Roman"/>
          <w:sz w:val="28"/>
          <w:szCs w:val="28"/>
          <w:lang w:val="uk-UA"/>
        </w:rPr>
        <w:t xml:space="preserve">затверджених </w:t>
      </w:r>
      <w:r w:rsidR="007168D1" w:rsidRPr="007168D1">
        <w:rPr>
          <w:rFonts w:ascii="Times New Roman" w:hAnsi="Times New Roman"/>
          <w:sz w:val="28"/>
          <w:szCs w:val="28"/>
          <w:lang w:val="uk-UA"/>
        </w:rPr>
        <w:t>рішення</w:t>
      </w:r>
      <w:r w:rsidR="009A43DA">
        <w:rPr>
          <w:rFonts w:ascii="Times New Roman" w:hAnsi="Times New Roman"/>
          <w:sz w:val="28"/>
          <w:szCs w:val="28"/>
          <w:lang w:val="uk-UA"/>
        </w:rPr>
        <w:t>м</w:t>
      </w:r>
      <w:r w:rsidR="007168D1" w:rsidRPr="007168D1">
        <w:rPr>
          <w:rFonts w:ascii="Times New Roman" w:hAnsi="Times New Roman"/>
          <w:sz w:val="28"/>
          <w:szCs w:val="28"/>
          <w:lang w:val="uk-UA"/>
        </w:rPr>
        <w:t xml:space="preserve"> виконкому міської ради від 29.01.2024 №</w:t>
      </w:r>
      <w:r w:rsidR="00772AE9">
        <w:rPr>
          <w:rFonts w:ascii="Times New Roman" w:hAnsi="Times New Roman"/>
          <w:sz w:val="28"/>
          <w:szCs w:val="28"/>
          <w:lang w:val="uk-UA"/>
        </w:rPr>
        <w:t> </w:t>
      </w:r>
      <w:r w:rsidR="007168D1" w:rsidRPr="007168D1">
        <w:rPr>
          <w:rFonts w:ascii="Times New Roman" w:hAnsi="Times New Roman"/>
          <w:sz w:val="28"/>
          <w:szCs w:val="28"/>
          <w:lang w:val="uk-UA"/>
        </w:rPr>
        <w:t>182 «Про затвердження Правил обслуговування та утримання систем очищення води зворотного осмосу, реалізації її видачі»</w:t>
      </w:r>
      <w:r w:rsidR="009A43DA">
        <w:rPr>
          <w:rFonts w:ascii="Times New Roman" w:hAnsi="Times New Roman"/>
          <w:sz w:val="28"/>
          <w:szCs w:val="28"/>
          <w:lang w:val="uk-UA"/>
        </w:rPr>
        <w:t>.</w:t>
      </w:r>
    </w:p>
    <w:p w14:paraId="29A8CF37" w14:textId="407A29A1" w:rsidR="007168D1" w:rsidRPr="007168D1" w:rsidRDefault="007168D1" w:rsidP="007168D1">
      <w:pPr>
        <w:pStyle w:val="a4"/>
        <w:ind w:firstLine="567"/>
        <w:jc w:val="both"/>
        <w:rPr>
          <w:rFonts w:ascii="Times New Roman" w:hAnsi="Times New Roman"/>
          <w:sz w:val="28"/>
          <w:szCs w:val="28"/>
          <w:lang w:val="uk-UA"/>
        </w:rPr>
      </w:pPr>
      <w:r>
        <w:rPr>
          <w:rFonts w:ascii="Times New Roman" w:hAnsi="Times New Roman"/>
          <w:sz w:val="28"/>
          <w:szCs w:val="28"/>
          <w:lang w:val="uk-UA"/>
        </w:rPr>
        <w:t>1.</w:t>
      </w:r>
      <w:r w:rsidR="004C0FF1">
        <w:rPr>
          <w:rFonts w:ascii="Times New Roman" w:hAnsi="Times New Roman"/>
          <w:sz w:val="28"/>
          <w:szCs w:val="28"/>
          <w:lang w:val="uk-UA"/>
        </w:rPr>
        <w:t>1</w:t>
      </w:r>
      <w:r>
        <w:rPr>
          <w:rFonts w:ascii="Times New Roman" w:hAnsi="Times New Roman"/>
          <w:sz w:val="28"/>
          <w:szCs w:val="28"/>
          <w:lang w:val="uk-UA"/>
        </w:rPr>
        <w:t>.</w:t>
      </w:r>
      <w:r w:rsidR="00772AE9">
        <w:rPr>
          <w:rFonts w:ascii="Times New Roman" w:hAnsi="Times New Roman"/>
          <w:sz w:val="28"/>
          <w:szCs w:val="28"/>
          <w:lang w:val="uk-UA"/>
        </w:rPr>
        <w:t> </w:t>
      </w:r>
      <w:r>
        <w:rPr>
          <w:rFonts w:ascii="Times New Roman" w:hAnsi="Times New Roman"/>
          <w:sz w:val="28"/>
          <w:szCs w:val="28"/>
          <w:lang w:val="uk-UA"/>
        </w:rPr>
        <w:t>П</w:t>
      </w:r>
      <w:r w:rsidR="006B0786">
        <w:rPr>
          <w:rFonts w:ascii="Times New Roman" w:hAnsi="Times New Roman"/>
          <w:sz w:val="28"/>
          <w:szCs w:val="28"/>
          <w:lang w:val="uk-UA"/>
        </w:rPr>
        <w:t>ункт</w:t>
      </w:r>
      <w:r w:rsidR="00566F9A">
        <w:rPr>
          <w:rFonts w:ascii="Times New Roman" w:hAnsi="Times New Roman"/>
          <w:sz w:val="28"/>
          <w:szCs w:val="28"/>
          <w:lang w:val="uk-UA"/>
        </w:rPr>
        <w:t xml:space="preserve"> 4.3. Правил викласти в такій редакції:</w:t>
      </w:r>
    </w:p>
    <w:p w14:paraId="5810C350" w14:textId="1ABC12A6" w:rsidR="00566F9A" w:rsidRPr="00566F9A" w:rsidRDefault="00566F9A" w:rsidP="007168D1">
      <w:pPr>
        <w:pStyle w:val="a4"/>
        <w:ind w:firstLine="567"/>
        <w:jc w:val="both"/>
        <w:rPr>
          <w:rFonts w:ascii="Times New Roman" w:hAnsi="Times New Roman"/>
          <w:color w:val="000000" w:themeColor="text1"/>
          <w:sz w:val="28"/>
          <w:szCs w:val="28"/>
          <w:lang w:val="uk-UA"/>
        </w:rPr>
      </w:pPr>
      <w:r w:rsidRPr="00566F9A">
        <w:rPr>
          <w:rFonts w:ascii="Times New Roman" w:hAnsi="Times New Roman"/>
          <w:color w:val="000000" w:themeColor="text1"/>
          <w:sz w:val="28"/>
          <w:szCs w:val="28"/>
          <w:lang w:val="uk-UA"/>
        </w:rPr>
        <w:t>«</w:t>
      </w:r>
      <w:r w:rsidR="007168D1" w:rsidRPr="00566F9A">
        <w:rPr>
          <w:rFonts w:ascii="Times New Roman" w:hAnsi="Times New Roman"/>
          <w:color w:val="000000" w:themeColor="text1"/>
          <w:sz w:val="28"/>
          <w:szCs w:val="28"/>
          <w:lang w:val="uk-UA"/>
        </w:rPr>
        <w:t>4.3. Витрати на експлуатацію систем очищення води та ремонт, у</w:t>
      </w:r>
      <w:r w:rsidR="00B757A1">
        <w:rPr>
          <w:rFonts w:ascii="Times New Roman" w:hAnsi="Times New Roman"/>
          <w:color w:val="000000" w:themeColor="text1"/>
          <w:sz w:val="28"/>
          <w:szCs w:val="28"/>
          <w:lang w:val="uk-UA"/>
        </w:rPr>
        <w:t> </w:t>
      </w:r>
      <w:proofErr w:type="spellStart"/>
      <w:r w:rsidR="007168D1" w:rsidRPr="00566F9A">
        <w:rPr>
          <w:rFonts w:ascii="Times New Roman" w:hAnsi="Times New Roman"/>
          <w:color w:val="000000" w:themeColor="text1"/>
          <w:sz w:val="28"/>
          <w:szCs w:val="28"/>
          <w:lang w:val="uk-UA"/>
        </w:rPr>
        <w:t>т.ч</w:t>
      </w:r>
      <w:proofErr w:type="spellEnd"/>
      <w:r w:rsidR="007168D1" w:rsidRPr="00566F9A">
        <w:rPr>
          <w:rFonts w:ascii="Times New Roman" w:hAnsi="Times New Roman"/>
          <w:color w:val="000000" w:themeColor="text1"/>
          <w:sz w:val="28"/>
          <w:szCs w:val="28"/>
          <w:lang w:val="uk-UA"/>
        </w:rPr>
        <w:t>.</w:t>
      </w:r>
      <w:r w:rsidR="006B0786">
        <w:rPr>
          <w:rFonts w:ascii="Times New Roman" w:hAnsi="Times New Roman"/>
          <w:color w:val="000000" w:themeColor="text1"/>
          <w:sz w:val="28"/>
          <w:szCs w:val="28"/>
          <w:lang w:val="uk-UA"/>
        </w:rPr>
        <w:t> </w:t>
      </w:r>
      <w:r w:rsidR="007168D1" w:rsidRPr="00566F9A">
        <w:rPr>
          <w:rFonts w:ascii="Times New Roman" w:hAnsi="Times New Roman"/>
          <w:color w:val="000000" w:themeColor="text1"/>
          <w:sz w:val="28"/>
          <w:szCs w:val="28"/>
          <w:lang w:val="uk-UA"/>
        </w:rPr>
        <w:t>придбання витратних матеріалів, запчастин та обладнання, ремонт свердловини, що знаходяться на балансі співвиконавців Програми і не є бюджетними установами</w:t>
      </w:r>
      <w:r w:rsidR="00B757A1">
        <w:rPr>
          <w:rFonts w:ascii="Times New Roman" w:hAnsi="Times New Roman"/>
          <w:color w:val="000000" w:themeColor="text1"/>
          <w:sz w:val="28"/>
          <w:szCs w:val="28"/>
          <w:lang w:val="uk-UA"/>
        </w:rPr>
        <w:t>,</w:t>
      </w:r>
      <w:r w:rsidR="007168D1" w:rsidRPr="00566F9A">
        <w:rPr>
          <w:rFonts w:ascii="Times New Roman" w:hAnsi="Times New Roman"/>
          <w:color w:val="000000" w:themeColor="text1"/>
          <w:sz w:val="28"/>
          <w:szCs w:val="28"/>
          <w:lang w:val="uk-UA"/>
        </w:rPr>
        <w:t xml:space="preserve"> здійснюється головним розпорядником бюджетних коштів – департаментом житлово-комунального господарства Миколаївської міської ради з обов’язковим дотриманням вимог Порядку взаємодії департаменту житлово-комунального господарства Миколаївської міської ради та одержувачів бюджетних коштів, які здійснюють заходи, передбачені </w:t>
      </w:r>
      <w:r w:rsidR="007168D1" w:rsidRPr="00566F9A">
        <w:rPr>
          <w:rFonts w:ascii="Times New Roman" w:hAnsi="Times New Roman"/>
          <w:color w:val="000000" w:themeColor="text1"/>
          <w:sz w:val="28"/>
          <w:szCs w:val="28"/>
          <w:lang w:val="uk-UA"/>
        </w:rPr>
        <w:lastRenderedPageBreak/>
        <w:t>місцевими програмами, що затверджений рішенням виконавчого комітету Миколаївської міської ради від 26.04.2023 № 240 (далі -  Порядок).</w:t>
      </w:r>
    </w:p>
    <w:p w14:paraId="62CE50D5" w14:textId="43D12426" w:rsidR="00566F9A" w:rsidRPr="00772AE9" w:rsidRDefault="00566F9A" w:rsidP="00566F9A">
      <w:pPr>
        <w:pStyle w:val="a4"/>
        <w:ind w:firstLine="567"/>
        <w:jc w:val="both"/>
        <w:rPr>
          <w:rFonts w:ascii="Times New Roman" w:hAnsi="Times New Roman"/>
          <w:color w:val="000000" w:themeColor="text1"/>
          <w:sz w:val="28"/>
          <w:szCs w:val="28"/>
          <w:lang w:val="uk-UA"/>
        </w:rPr>
      </w:pPr>
      <w:r w:rsidRPr="00772AE9">
        <w:rPr>
          <w:rFonts w:ascii="Times New Roman" w:hAnsi="Times New Roman"/>
          <w:color w:val="000000" w:themeColor="text1"/>
          <w:sz w:val="28"/>
          <w:szCs w:val="28"/>
          <w:lang w:val="uk-UA"/>
        </w:rPr>
        <w:t>Фінансування витрат на експлуатацію систем очищення води та ремонт, у</w:t>
      </w:r>
      <w:r w:rsidR="00B757A1">
        <w:rPr>
          <w:rFonts w:ascii="Times New Roman" w:hAnsi="Times New Roman"/>
          <w:color w:val="000000" w:themeColor="text1"/>
          <w:sz w:val="28"/>
          <w:szCs w:val="28"/>
          <w:lang w:val="uk-UA"/>
        </w:rPr>
        <w:t> </w:t>
      </w:r>
      <w:proofErr w:type="spellStart"/>
      <w:r w:rsidRPr="00772AE9">
        <w:rPr>
          <w:rFonts w:ascii="Times New Roman" w:hAnsi="Times New Roman"/>
          <w:color w:val="000000" w:themeColor="text1"/>
          <w:sz w:val="28"/>
          <w:szCs w:val="28"/>
          <w:lang w:val="uk-UA"/>
        </w:rPr>
        <w:t>т.ч</w:t>
      </w:r>
      <w:proofErr w:type="spellEnd"/>
      <w:r w:rsidRPr="00772AE9">
        <w:rPr>
          <w:rFonts w:ascii="Times New Roman" w:hAnsi="Times New Roman"/>
          <w:color w:val="000000" w:themeColor="text1"/>
          <w:sz w:val="28"/>
          <w:szCs w:val="28"/>
          <w:lang w:val="uk-UA"/>
        </w:rPr>
        <w:t>.</w:t>
      </w:r>
      <w:r w:rsidR="009A43DA" w:rsidRPr="00772AE9">
        <w:rPr>
          <w:rFonts w:ascii="Times New Roman" w:hAnsi="Times New Roman"/>
          <w:color w:val="000000" w:themeColor="text1"/>
          <w:sz w:val="28"/>
          <w:szCs w:val="28"/>
          <w:lang w:val="uk-UA"/>
        </w:rPr>
        <w:t xml:space="preserve"> </w:t>
      </w:r>
      <w:r w:rsidRPr="00772AE9">
        <w:rPr>
          <w:rFonts w:ascii="Times New Roman" w:hAnsi="Times New Roman"/>
          <w:color w:val="000000" w:themeColor="text1"/>
          <w:sz w:val="28"/>
          <w:szCs w:val="28"/>
          <w:lang w:val="uk-UA"/>
        </w:rPr>
        <w:t xml:space="preserve">придбання витратних матеріалів, запчастин та обладнання, ремонт свердловини може </w:t>
      </w:r>
      <w:proofErr w:type="spellStart"/>
      <w:r w:rsidRPr="00772AE9">
        <w:rPr>
          <w:rFonts w:ascii="Times New Roman" w:hAnsi="Times New Roman"/>
          <w:color w:val="000000" w:themeColor="text1"/>
          <w:sz w:val="28"/>
          <w:szCs w:val="28"/>
          <w:lang w:val="uk-UA"/>
        </w:rPr>
        <w:t>здійснюватись</w:t>
      </w:r>
      <w:proofErr w:type="spellEnd"/>
      <w:r w:rsidRPr="00772AE9">
        <w:rPr>
          <w:rFonts w:ascii="Times New Roman" w:hAnsi="Times New Roman"/>
          <w:color w:val="000000" w:themeColor="text1"/>
          <w:sz w:val="28"/>
          <w:szCs w:val="28"/>
          <w:lang w:val="uk-UA"/>
        </w:rPr>
        <w:t>:</w:t>
      </w:r>
    </w:p>
    <w:p w14:paraId="7DD5C84C" w14:textId="235592E3" w:rsidR="00566F9A" w:rsidRPr="00772AE9" w:rsidRDefault="00EF78F4" w:rsidP="00566F9A">
      <w:pPr>
        <w:pStyle w:val="a4"/>
        <w:ind w:firstLine="567"/>
        <w:jc w:val="both"/>
        <w:rPr>
          <w:rFonts w:ascii="Times New Roman" w:hAnsi="Times New Roman"/>
          <w:color w:val="000000" w:themeColor="text1"/>
          <w:sz w:val="28"/>
          <w:szCs w:val="28"/>
          <w:lang w:val="uk-UA"/>
        </w:rPr>
      </w:pPr>
      <w:r w:rsidRPr="00772AE9">
        <w:rPr>
          <w:rFonts w:ascii="Times New Roman" w:hAnsi="Times New Roman"/>
          <w:color w:val="000000" w:themeColor="text1"/>
          <w:sz w:val="28"/>
          <w:szCs w:val="28"/>
          <w:lang w:val="uk-UA"/>
        </w:rPr>
        <w:t>1)</w:t>
      </w:r>
      <w:r w:rsidR="00772AE9" w:rsidRPr="00772AE9">
        <w:rPr>
          <w:rFonts w:ascii="Times New Roman" w:hAnsi="Times New Roman"/>
          <w:color w:val="000000" w:themeColor="text1"/>
          <w:sz w:val="28"/>
          <w:szCs w:val="28"/>
          <w:lang w:val="uk-UA"/>
        </w:rPr>
        <w:t> </w:t>
      </w:r>
      <w:r w:rsidR="006B0786" w:rsidRPr="00772AE9">
        <w:rPr>
          <w:rFonts w:ascii="Times New Roman" w:hAnsi="Times New Roman"/>
          <w:sz w:val="28"/>
          <w:szCs w:val="28"/>
          <w:lang w:val="uk-UA"/>
        </w:rPr>
        <w:t xml:space="preserve">для </w:t>
      </w:r>
      <w:r w:rsidR="007168D1" w:rsidRPr="00772AE9">
        <w:rPr>
          <w:rFonts w:ascii="Times New Roman" w:hAnsi="Times New Roman"/>
          <w:color w:val="000000" w:themeColor="text1"/>
          <w:sz w:val="28"/>
          <w:szCs w:val="28"/>
          <w:lang w:val="uk-UA"/>
        </w:rPr>
        <w:t>співвиконавців Програми</w:t>
      </w:r>
      <w:r w:rsidR="006B0786" w:rsidRPr="00772AE9">
        <w:rPr>
          <w:rFonts w:ascii="Times New Roman" w:hAnsi="Times New Roman"/>
          <w:color w:val="000000" w:themeColor="text1"/>
          <w:sz w:val="28"/>
          <w:szCs w:val="28"/>
          <w:lang w:val="uk-UA"/>
        </w:rPr>
        <w:t>,</w:t>
      </w:r>
      <w:r w:rsidR="007168D1" w:rsidRPr="00772AE9">
        <w:rPr>
          <w:rFonts w:ascii="Times New Roman" w:hAnsi="Times New Roman"/>
          <w:color w:val="000000" w:themeColor="text1"/>
          <w:sz w:val="28"/>
          <w:szCs w:val="28"/>
          <w:lang w:val="uk-UA"/>
        </w:rPr>
        <w:t xml:space="preserve"> </w:t>
      </w:r>
      <w:r w:rsidR="006B0786" w:rsidRPr="00772AE9">
        <w:rPr>
          <w:rFonts w:ascii="Times New Roman" w:hAnsi="Times New Roman"/>
          <w:color w:val="000000" w:themeColor="text1"/>
          <w:sz w:val="28"/>
          <w:szCs w:val="28"/>
          <w:lang w:val="uk-UA"/>
        </w:rPr>
        <w:t>які не є бюджетними установами</w:t>
      </w:r>
      <w:r w:rsidRPr="00772AE9">
        <w:rPr>
          <w:rFonts w:ascii="Times New Roman" w:hAnsi="Times New Roman"/>
          <w:color w:val="000000" w:themeColor="text1"/>
          <w:sz w:val="28"/>
          <w:szCs w:val="28"/>
          <w:lang w:val="uk-UA"/>
        </w:rPr>
        <w:t xml:space="preserve">, </w:t>
      </w:r>
      <w:r w:rsidR="006B0786" w:rsidRPr="00772AE9">
        <w:rPr>
          <w:rFonts w:ascii="Times New Roman" w:hAnsi="Times New Roman"/>
          <w:color w:val="000000" w:themeColor="text1"/>
          <w:sz w:val="28"/>
          <w:szCs w:val="28"/>
          <w:lang w:val="uk-UA"/>
        </w:rPr>
        <w:t xml:space="preserve">здійснення </w:t>
      </w:r>
      <w:r w:rsidR="006B0786" w:rsidRPr="00772AE9">
        <w:rPr>
          <w:rFonts w:ascii="Times New Roman" w:hAnsi="Times New Roman"/>
          <w:sz w:val="28"/>
          <w:szCs w:val="28"/>
          <w:lang w:val="uk-UA"/>
        </w:rPr>
        <w:t xml:space="preserve">витрат </w:t>
      </w:r>
      <w:r w:rsidR="007168D1" w:rsidRPr="00772AE9">
        <w:rPr>
          <w:rFonts w:ascii="Times New Roman" w:hAnsi="Times New Roman"/>
          <w:color w:val="000000" w:themeColor="text1"/>
          <w:sz w:val="28"/>
          <w:szCs w:val="28"/>
          <w:lang w:val="uk-UA"/>
        </w:rPr>
        <w:t xml:space="preserve">на експлуатацію систем очищення води та ремонт, у </w:t>
      </w:r>
      <w:proofErr w:type="spellStart"/>
      <w:r w:rsidR="007168D1" w:rsidRPr="00772AE9">
        <w:rPr>
          <w:rFonts w:ascii="Times New Roman" w:hAnsi="Times New Roman"/>
          <w:color w:val="000000" w:themeColor="text1"/>
          <w:sz w:val="28"/>
          <w:szCs w:val="28"/>
          <w:lang w:val="uk-UA"/>
        </w:rPr>
        <w:t>т.ч</w:t>
      </w:r>
      <w:proofErr w:type="spellEnd"/>
      <w:r w:rsidR="007168D1" w:rsidRPr="00772AE9">
        <w:rPr>
          <w:rFonts w:ascii="Times New Roman" w:hAnsi="Times New Roman"/>
          <w:color w:val="000000" w:themeColor="text1"/>
          <w:sz w:val="28"/>
          <w:szCs w:val="28"/>
          <w:lang w:val="uk-UA"/>
        </w:rPr>
        <w:t>.</w:t>
      </w:r>
      <w:r w:rsidR="006B0786" w:rsidRPr="00772AE9">
        <w:rPr>
          <w:rFonts w:ascii="Times New Roman" w:hAnsi="Times New Roman"/>
          <w:color w:val="000000" w:themeColor="text1"/>
          <w:sz w:val="28"/>
          <w:szCs w:val="28"/>
          <w:lang w:val="uk-UA"/>
        </w:rPr>
        <w:t> </w:t>
      </w:r>
      <w:r w:rsidR="007168D1" w:rsidRPr="00772AE9">
        <w:rPr>
          <w:rFonts w:ascii="Times New Roman" w:hAnsi="Times New Roman"/>
          <w:color w:val="000000" w:themeColor="text1"/>
          <w:sz w:val="28"/>
          <w:szCs w:val="28"/>
          <w:lang w:val="uk-UA"/>
        </w:rPr>
        <w:t>придбання витратних матеріалів, запчастин та обладнання, ремонт свердловини,</w:t>
      </w:r>
      <w:r w:rsidR="006B0786" w:rsidRPr="00772AE9">
        <w:rPr>
          <w:rFonts w:ascii="Times New Roman" w:hAnsi="Times New Roman"/>
          <w:color w:val="000000" w:themeColor="text1"/>
          <w:sz w:val="28"/>
          <w:szCs w:val="28"/>
          <w:lang w:val="uk-UA"/>
        </w:rPr>
        <w:t xml:space="preserve"> </w:t>
      </w:r>
      <w:r w:rsidR="007168D1" w:rsidRPr="00772AE9">
        <w:rPr>
          <w:rFonts w:ascii="Times New Roman" w:hAnsi="Times New Roman"/>
          <w:color w:val="000000" w:themeColor="text1"/>
          <w:sz w:val="28"/>
          <w:szCs w:val="28"/>
          <w:lang w:val="uk-UA"/>
        </w:rPr>
        <w:t>можливе лише за умови визначення балансоутримувача одержувач</w:t>
      </w:r>
      <w:r w:rsidRPr="00772AE9">
        <w:rPr>
          <w:rFonts w:ascii="Times New Roman" w:hAnsi="Times New Roman"/>
          <w:color w:val="000000" w:themeColor="text1"/>
          <w:sz w:val="28"/>
          <w:szCs w:val="28"/>
          <w:lang w:val="uk-UA"/>
        </w:rPr>
        <w:t>ем</w:t>
      </w:r>
      <w:r w:rsidR="007168D1" w:rsidRPr="00772AE9">
        <w:rPr>
          <w:rFonts w:ascii="Times New Roman" w:hAnsi="Times New Roman"/>
          <w:color w:val="000000" w:themeColor="text1"/>
          <w:sz w:val="28"/>
          <w:szCs w:val="28"/>
          <w:lang w:val="uk-UA"/>
        </w:rPr>
        <w:t xml:space="preserve"> бюджетних коштів відповідно до Порядку та Правил</w:t>
      </w:r>
      <w:r w:rsidR="00B757A1">
        <w:rPr>
          <w:rFonts w:ascii="Times New Roman" w:hAnsi="Times New Roman"/>
          <w:color w:val="000000" w:themeColor="text1"/>
          <w:sz w:val="28"/>
          <w:szCs w:val="28"/>
          <w:lang w:val="uk-UA"/>
        </w:rPr>
        <w:t>;</w:t>
      </w:r>
    </w:p>
    <w:p w14:paraId="28213D95" w14:textId="5B99EDC6" w:rsidR="00995557" w:rsidRPr="00EF78F4" w:rsidRDefault="00EF78F4" w:rsidP="009A43DA">
      <w:pPr>
        <w:pStyle w:val="a4"/>
        <w:ind w:firstLine="567"/>
        <w:jc w:val="both"/>
        <w:rPr>
          <w:rFonts w:ascii="Times New Roman" w:hAnsi="Times New Roman"/>
          <w:color w:val="000000" w:themeColor="text1"/>
          <w:sz w:val="28"/>
          <w:szCs w:val="28"/>
          <w:lang w:val="uk-UA"/>
        </w:rPr>
      </w:pPr>
      <w:r w:rsidRPr="00772AE9">
        <w:rPr>
          <w:rFonts w:ascii="Times New Roman" w:hAnsi="Times New Roman"/>
          <w:color w:val="000000" w:themeColor="text1"/>
          <w:sz w:val="28"/>
          <w:szCs w:val="28"/>
          <w:lang w:val="uk-UA"/>
        </w:rPr>
        <w:t>2)</w:t>
      </w:r>
      <w:r w:rsidR="00772AE9" w:rsidRPr="00772AE9">
        <w:rPr>
          <w:rFonts w:ascii="Times New Roman" w:hAnsi="Times New Roman"/>
          <w:color w:val="000000" w:themeColor="text1"/>
          <w:sz w:val="28"/>
          <w:szCs w:val="28"/>
          <w:lang w:val="uk-UA"/>
        </w:rPr>
        <w:t> </w:t>
      </w:r>
      <w:r w:rsidR="006B0786" w:rsidRPr="00772AE9">
        <w:rPr>
          <w:rFonts w:ascii="Times New Roman" w:hAnsi="Times New Roman"/>
          <w:color w:val="000000" w:themeColor="text1"/>
          <w:sz w:val="28"/>
          <w:szCs w:val="28"/>
          <w:lang w:val="uk-UA"/>
        </w:rPr>
        <w:t>для суб’єкт</w:t>
      </w:r>
      <w:r w:rsidR="00B757A1">
        <w:rPr>
          <w:rFonts w:ascii="Times New Roman" w:hAnsi="Times New Roman"/>
          <w:color w:val="000000" w:themeColor="text1"/>
          <w:sz w:val="28"/>
          <w:szCs w:val="28"/>
          <w:lang w:val="uk-UA"/>
        </w:rPr>
        <w:t>ів</w:t>
      </w:r>
      <w:r w:rsidR="006B0786" w:rsidRPr="00772AE9">
        <w:rPr>
          <w:rFonts w:ascii="Times New Roman" w:hAnsi="Times New Roman"/>
          <w:color w:val="000000" w:themeColor="text1"/>
          <w:sz w:val="28"/>
          <w:szCs w:val="28"/>
          <w:lang w:val="uk-UA"/>
        </w:rPr>
        <w:t xml:space="preserve"> господарювання комунальної форми власності, </w:t>
      </w:r>
      <w:r w:rsidR="00566F9A" w:rsidRPr="00772AE9">
        <w:rPr>
          <w:rFonts w:ascii="Times New Roman" w:hAnsi="Times New Roman"/>
          <w:color w:val="000000" w:themeColor="text1"/>
          <w:sz w:val="28"/>
          <w:szCs w:val="28"/>
          <w:lang w:val="uk-UA"/>
        </w:rPr>
        <w:t>в</w:t>
      </w:r>
      <w:r w:rsidR="007168D1" w:rsidRPr="00772AE9">
        <w:rPr>
          <w:rFonts w:ascii="Times New Roman" w:hAnsi="Times New Roman"/>
          <w:color w:val="000000" w:themeColor="text1"/>
          <w:sz w:val="28"/>
          <w:szCs w:val="28"/>
          <w:lang w:val="uk-UA"/>
        </w:rPr>
        <w:t>ідшкодування витрат власних обігових коштів на</w:t>
      </w:r>
      <w:r w:rsidR="007168D1" w:rsidRPr="00EF78F4">
        <w:rPr>
          <w:rFonts w:ascii="Times New Roman" w:hAnsi="Times New Roman"/>
          <w:color w:val="000000" w:themeColor="text1"/>
          <w:sz w:val="28"/>
          <w:szCs w:val="28"/>
          <w:lang w:val="uk-UA"/>
        </w:rPr>
        <w:t xml:space="preserve"> експлуатацію систем очищення води та ремонт, у </w:t>
      </w:r>
      <w:proofErr w:type="spellStart"/>
      <w:r w:rsidR="007168D1" w:rsidRPr="00EF78F4">
        <w:rPr>
          <w:rFonts w:ascii="Times New Roman" w:hAnsi="Times New Roman"/>
          <w:color w:val="000000" w:themeColor="text1"/>
          <w:sz w:val="28"/>
          <w:szCs w:val="28"/>
          <w:lang w:val="uk-UA"/>
        </w:rPr>
        <w:t>т.ч</w:t>
      </w:r>
      <w:proofErr w:type="spellEnd"/>
      <w:r w:rsidR="007168D1" w:rsidRPr="00EF78F4">
        <w:rPr>
          <w:rFonts w:ascii="Times New Roman" w:hAnsi="Times New Roman"/>
          <w:color w:val="000000" w:themeColor="text1"/>
          <w:sz w:val="28"/>
          <w:szCs w:val="28"/>
          <w:lang w:val="uk-UA"/>
        </w:rPr>
        <w:t>. придбання витратних матеріалів, запчастин та обладнання, ремонт свердловини</w:t>
      </w:r>
      <w:r w:rsidR="00B757A1">
        <w:rPr>
          <w:rFonts w:ascii="Times New Roman" w:hAnsi="Times New Roman"/>
          <w:color w:val="000000" w:themeColor="text1"/>
          <w:sz w:val="28"/>
          <w:szCs w:val="28"/>
          <w:lang w:val="uk-UA"/>
        </w:rPr>
        <w:t>,</w:t>
      </w:r>
      <w:r w:rsidR="007168D1" w:rsidRPr="00EF78F4">
        <w:rPr>
          <w:rFonts w:ascii="Times New Roman" w:hAnsi="Times New Roman"/>
          <w:color w:val="000000" w:themeColor="text1"/>
          <w:sz w:val="28"/>
          <w:szCs w:val="28"/>
          <w:lang w:val="uk-UA"/>
        </w:rPr>
        <w:t xml:space="preserve"> здійснюється на підставі розрахунку фактичних витрат за попередній місяць на експлуатацію систем очищення води та ремонт, у </w:t>
      </w:r>
      <w:proofErr w:type="spellStart"/>
      <w:r w:rsidR="007168D1" w:rsidRPr="00EF78F4">
        <w:rPr>
          <w:rFonts w:ascii="Times New Roman" w:hAnsi="Times New Roman"/>
          <w:color w:val="000000" w:themeColor="text1"/>
          <w:sz w:val="28"/>
          <w:szCs w:val="28"/>
          <w:lang w:val="uk-UA"/>
        </w:rPr>
        <w:t>т.ч</w:t>
      </w:r>
      <w:proofErr w:type="spellEnd"/>
      <w:r w:rsidR="007168D1" w:rsidRPr="00EF78F4">
        <w:rPr>
          <w:rFonts w:ascii="Times New Roman" w:hAnsi="Times New Roman"/>
          <w:color w:val="000000" w:themeColor="text1"/>
          <w:sz w:val="28"/>
          <w:szCs w:val="28"/>
          <w:lang w:val="uk-UA"/>
        </w:rPr>
        <w:t xml:space="preserve">. придбання витратних матеріалів, запчастин та обладнання, ремонт свердловини, який подається щомісяця до 15 числа головному розпоряднику бюджетних коштів за формою, встановленою головним розпорядником. До розрахунку надаються підтверджуючі документи цих витрат, зокрема табелі робочого часу працівників, </w:t>
      </w:r>
      <w:r w:rsidR="007168D1" w:rsidRPr="00EF78F4">
        <w:rPr>
          <w:rFonts w:ascii="Times New Roman" w:hAnsi="Times New Roman"/>
          <w:sz w:val="28"/>
          <w:szCs w:val="28"/>
          <w:shd w:val="clear" w:color="auto" w:fill="FFFFFF"/>
          <w:lang w:val="uk-UA"/>
        </w:rPr>
        <w:t>копії договорів, актів виконаних робіт/наданих послуг, видаткових накладних, рахунків,</w:t>
      </w:r>
      <w:r w:rsidR="007168D1" w:rsidRPr="00EF78F4">
        <w:rPr>
          <w:rFonts w:ascii="Times New Roman" w:hAnsi="Times New Roman"/>
          <w:color w:val="000000" w:themeColor="text1"/>
          <w:sz w:val="28"/>
          <w:szCs w:val="28"/>
          <w:lang w:val="uk-UA"/>
        </w:rPr>
        <w:t xml:space="preserve"> розрахунки податків та інші документи, що підтверджують витрати на експлуатацію систем очищення води та ремонт, у </w:t>
      </w:r>
      <w:proofErr w:type="spellStart"/>
      <w:r w:rsidR="007168D1" w:rsidRPr="00EF78F4">
        <w:rPr>
          <w:rFonts w:ascii="Times New Roman" w:hAnsi="Times New Roman"/>
          <w:color w:val="000000" w:themeColor="text1"/>
          <w:sz w:val="28"/>
          <w:szCs w:val="28"/>
          <w:lang w:val="uk-UA"/>
        </w:rPr>
        <w:t>т.ч</w:t>
      </w:r>
      <w:proofErr w:type="spellEnd"/>
      <w:r w:rsidR="007168D1" w:rsidRPr="00EF78F4">
        <w:rPr>
          <w:rFonts w:ascii="Times New Roman" w:hAnsi="Times New Roman"/>
          <w:color w:val="000000" w:themeColor="text1"/>
          <w:sz w:val="28"/>
          <w:szCs w:val="28"/>
          <w:lang w:val="uk-UA"/>
        </w:rPr>
        <w:t>. придбання витратних матеріалів, запчастин та обладнання, ремонт свердловини</w:t>
      </w:r>
      <w:r w:rsidR="006B0786" w:rsidRPr="00EF78F4">
        <w:rPr>
          <w:rFonts w:ascii="Times New Roman" w:hAnsi="Times New Roman"/>
          <w:color w:val="000000" w:themeColor="text1"/>
          <w:sz w:val="28"/>
          <w:szCs w:val="28"/>
          <w:lang w:val="uk-UA"/>
        </w:rPr>
        <w:t>.</w:t>
      </w:r>
    </w:p>
    <w:p w14:paraId="22F6962B" w14:textId="299BDDD5" w:rsidR="003970A4" w:rsidRPr="002D4FAA" w:rsidRDefault="003970A4" w:rsidP="003970A4">
      <w:pPr>
        <w:pStyle w:val="a4"/>
        <w:ind w:firstLine="567"/>
        <w:jc w:val="both"/>
        <w:rPr>
          <w:rFonts w:ascii="Times New Roman" w:hAnsi="Times New Roman"/>
          <w:color w:val="000000" w:themeColor="text1"/>
          <w:sz w:val="28"/>
          <w:szCs w:val="28"/>
          <w:lang w:val="uk-UA"/>
        </w:rPr>
      </w:pPr>
      <w:r w:rsidRPr="003970A4">
        <w:rPr>
          <w:rFonts w:ascii="Times New Roman" w:hAnsi="Times New Roman"/>
          <w:color w:val="000000" w:themeColor="text1"/>
          <w:sz w:val="28"/>
          <w:szCs w:val="28"/>
          <w:lang w:val="uk-UA"/>
        </w:rPr>
        <w:t xml:space="preserve">Шляхи фінансування витрат на експлуатацію систем очищення води та ремонт, у </w:t>
      </w:r>
      <w:proofErr w:type="spellStart"/>
      <w:r w:rsidRPr="003970A4">
        <w:rPr>
          <w:rFonts w:ascii="Times New Roman" w:hAnsi="Times New Roman"/>
          <w:color w:val="000000" w:themeColor="text1"/>
          <w:sz w:val="28"/>
          <w:szCs w:val="28"/>
          <w:lang w:val="uk-UA"/>
        </w:rPr>
        <w:t>т.ч</w:t>
      </w:r>
      <w:proofErr w:type="spellEnd"/>
      <w:r w:rsidRPr="003970A4">
        <w:rPr>
          <w:rFonts w:ascii="Times New Roman" w:hAnsi="Times New Roman"/>
          <w:color w:val="000000" w:themeColor="text1"/>
          <w:sz w:val="28"/>
          <w:szCs w:val="28"/>
          <w:lang w:val="uk-UA"/>
        </w:rPr>
        <w:t>. придбання витратних матеріалів, запчастин та обладнання, ремонт свердловини</w:t>
      </w:r>
      <w:r w:rsidR="00EC17AE">
        <w:rPr>
          <w:rFonts w:ascii="Times New Roman" w:hAnsi="Times New Roman"/>
          <w:color w:val="000000" w:themeColor="text1"/>
          <w:sz w:val="28"/>
          <w:szCs w:val="28"/>
          <w:lang w:val="uk-UA"/>
        </w:rPr>
        <w:t>,</w:t>
      </w:r>
      <w:r w:rsidRPr="003970A4">
        <w:rPr>
          <w:rFonts w:ascii="Times New Roman" w:hAnsi="Times New Roman"/>
          <w:color w:val="000000" w:themeColor="text1"/>
          <w:sz w:val="28"/>
          <w:szCs w:val="28"/>
          <w:lang w:val="uk-UA"/>
        </w:rPr>
        <w:t xml:space="preserve"> визначаються головним розпорядником бюджетних коштів, до повноважень якого належить відповідне питання».</w:t>
      </w:r>
    </w:p>
    <w:p w14:paraId="6B1E882F" w14:textId="77777777" w:rsidR="009A43DA" w:rsidRPr="009A43DA" w:rsidRDefault="009A43DA" w:rsidP="009A43DA">
      <w:pPr>
        <w:pStyle w:val="a4"/>
        <w:ind w:firstLine="567"/>
        <w:jc w:val="both"/>
        <w:rPr>
          <w:rFonts w:ascii="Times New Roman" w:hAnsi="Times New Roman"/>
          <w:color w:val="000000" w:themeColor="text1"/>
          <w:sz w:val="28"/>
          <w:szCs w:val="28"/>
          <w:highlight w:val="yellow"/>
          <w:lang w:val="uk-UA"/>
        </w:rPr>
      </w:pPr>
    </w:p>
    <w:p w14:paraId="1E44571F" w14:textId="130E1DA9" w:rsidR="00995557" w:rsidRPr="00772AE9" w:rsidRDefault="00995557" w:rsidP="00995557">
      <w:pPr>
        <w:ind w:firstLine="567"/>
        <w:jc w:val="both"/>
        <w:rPr>
          <w:sz w:val="28"/>
          <w:szCs w:val="28"/>
          <w:lang w:val="uk-UA"/>
        </w:rPr>
      </w:pPr>
      <w:r w:rsidRPr="00772AE9">
        <w:rPr>
          <w:sz w:val="28"/>
          <w:szCs w:val="28"/>
          <w:lang w:val="uk-UA"/>
        </w:rPr>
        <w:t>2. Контроль за виконанням даного</w:t>
      </w:r>
      <w:r w:rsidR="004361DA" w:rsidRPr="00772AE9">
        <w:rPr>
          <w:sz w:val="28"/>
          <w:szCs w:val="28"/>
          <w:lang w:val="uk-UA"/>
        </w:rPr>
        <w:t xml:space="preserve"> </w:t>
      </w:r>
      <w:r w:rsidRPr="00772AE9">
        <w:rPr>
          <w:sz w:val="28"/>
          <w:szCs w:val="28"/>
          <w:lang w:val="uk-UA"/>
        </w:rPr>
        <w:t>рішення</w:t>
      </w:r>
      <w:r w:rsidR="006B798E" w:rsidRPr="00772AE9">
        <w:rPr>
          <w:sz w:val="28"/>
          <w:szCs w:val="28"/>
          <w:lang w:val="uk-UA"/>
        </w:rPr>
        <w:t xml:space="preserve"> </w:t>
      </w:r>
      <w:r w:rsidRPr="00772AE9">
        <w:rPr>
          <w:sz w:val="28"/>
          <w:szCs w:val="28"/>
          <w:lang w:val="uk-UA"/>
        </w:rPr>
        <w:t>покласти на</w:t>
      </w:r>
      <w:r w:rsidR="004361DA" w:rsidRPr="00772AE9">
        <w:rPr>
          <w:sz w:val="28"/>
          <w:szCs w:val="28"/>
          <w:lang w:val="uk-UA"/>
        </w:rPr>
        <w:t xml:space="preserve"> </w:t>
      </w:r>
      <w:r w:rsidRPr="00772AE9">
        <w:rPr>
          <w:sz w:val="28"/>
          <w:szCs w:val="28"/>
          <w:lang w:val="uk-UA"/>
        </w:rPr>
        <w:t>заступника міського</w:t>
      </w:r>
      <w:r w:rsidR="004361DA" w:rsidRPr="00772AE9">
        <w:rPr>
          <w:sz w:val="28"/>
          <w:szCs w:val="28"/>
          <w:lang w:val="uk-UA"/>
        </w:rPr>
        <w:t xml:space="preserve"> </w:t>
      </w:r>
      <w:r w:rsidRPr="00772AE9">
        <w:rPr>
          <w:sz w:val="28"/>
          <w:szCs w:val="28"/>
          <w:lang w:val="uk-UA"/>
        </w:rPr>
        <w:t>голови</w:t>
      </w:r>
      <w:r w:rsidR="006B798E" w:rsidRPr="00772AE9">
        <w:rPr>
          <w:sz w:val="28"/>
          <w:szCs w:val="28"/>
          <w:lang w:val="uk-UA"/>
        </w:rPr>
        <w:t xml:space="preserve"> </w:t>
      </w:r>
      <w:r w:rsidRPr="00772AE9">
        <w:rPr>
          <w:sz w:val="28"/>
          <w:szCs w:val="28"/>
          <w:lang w:val="uk-UA"/>
        </w:rPr>
        <w:t>Андрієнка Ю.Г.</w:t>
      </w:r>
    </w:p>
    <w:p w14:paraId="3ECEF982" w14:textId="77777777" w:rsidR="00995557" w:rsidRPr="00772AE9" w:rsidRDefault="00995557" w:rsidP="00995557">
      <w:pPr>
        <w:jc w:val="both"/>
        <w:rPr>
          <w:sz w:val="28"/>
          <w:szCs w:val="28"/>
          <w:lang w:val="uk-UA"/>
        </w:rPr>
      </w:pPr>
    </w:p>
    <w:p w14:paraId="2546C160" w14:textId="77777777" w:rsidR="00995557" w:rsidRPr="00F514CF" w:rsidRDefault="00995557" w:rsidP="00995557">
      <w:pPr>
        <w:jc w:val="both"/>
        <w:rPr>
          <w:sz w:val="28"/>
          <w:szCs w:val="28"/>
        </w:rPr>
      </w:pPr>
    </w:p>
    <w:p w14:paraId="26754EDA" w14:textId="77777777" w:rsidR="00995557" w:rsidRPr="00F514CF" w:rsidRDefault="00995557" w:rsidP="00995557">
      <w:pPr>
        <w:jc w:val="both"/>
        <w:rPr>
          <w:sz w:val="28"/>
          <w:szCs w:val="28"/>
        </w:rPr>
      </w:pPr>
    </w:p>
    <w:p w14:paraId="7D5EC5E7" w14:textId="7CD397DE" w:rsidR="00995557" w:rsidRPr="00F514CF" w:rsidRDefault="00995557" w:rsidP="00995557">
      <w:pPr>
        <w:jc w:val="both"/>
        <w:rPr>
          <w:sz w:val="28"/>
          <w:szCs w:val="28"/>
        </w:rPr>
      </w:pPr>
      <w:proofErr w:type="spellStart"/>
      <w:r w:rsidRPr="00F514CF">
        <w:rPr>
          <w:sz w:val="28"/>
          <w:szCs w:val="28"/>
        </w:rPr>
        <w:t>Міський</w:t>
      </w:r>
      <w:proofErr w:type="spellEnd"/>
      <w:r w:rsidRPr="00F514CF">
        <w:rPr>
          <w:sz w:val="28"/>
          <w:szCs w:val="28"/>
        </w:rPr>
        <w:t xml:space="preserve"> голова</w:t>
      </w:r>
      <w:r w:rsidRPr="00F514CF">
        <w:rPr>
          <w:sz w:val="28"/>
          <w:szCs w:val="28"/>
        </w:rPr>
        <w:tab/>
      </w:r>
      <w:r w:rsidRPr="00F514CF">
        <w:rPr>
          <w:sz w:val="28"/>
          <w:szCs w:val="28"/>
        </w:rPr>
        <w:tab/>
      </w:r>
      <w:r w:rsidRPr="00F514CF">
        <w:rPr>
          <w:sz w:val="28"/>
          <w:szCs w:val="28"/>
        </w:rPr>
        <w:tab/>
      </w:r>
      <w:r w:rsidRPr="00F514CF">
        <w:rPr>
          <w:sz w:val="28"/>
          <w:szCs w:val="28"/>
        </w:rPr>
        <w:tab/>
      </w:r>
      <w:r w:rsidRPr="00F514CF">
        <w:rPr>
          <w:sz w:val="28"/>
          <w:szCs w:val="28"/>
        </w:rPr>
        <w:tab/>
      </w:r>
      <w:r w:rsidRPr="00F514CF">
        <w:rPr>
          <w:sz w:val="28"/>
          <w:szCs w:val="28"/>
        </w:rPr>
        <w:tab/>
      </w:r>
      <w:r w:rsidRPr="00F514CF">
        <w:rPr>
          <w:sz w:val="28"/>
          <w:szCs w:val="28"/>
        </w:rPr>
        <w:tab/>
      </w:r>
      <w:r w:rsidRPr="00F514CF">
        <w:rPr>
          <w:sz w:val="28"/>
          <w:szCs w:val="28"/>
        </w:rPr>
        <w:tab/>
      </w:r>
      <w:r w:rsidR="007168D1">
        <w:rPr>
          <w:sz w:val="28"/>
          <w:szCs w:val="28"/>
          <w:lang w:val="uk-UA"/>
        </w:rPr>
        <w:t xml:space="preserve">        </w:t>
      </w:r>
      <w:r w:rsidRPr="00F514CF">
        <w:rPr>
          <w:sz w:val="28"/>
          <w:szCs w:val="28"/>
        </w:rPr>
        <w:t>О. СЄНКЕВИЧ</w:t>
      </w:r>
    </w:p>
    <w:p w14:paraId="4FE0D075" w14:textId="77777777" w:rsidR="00837A7E" w:rsidRDefault="00837A7E" w:rsidP="00C9542A">
      <w:pPr>
        <w:spacing w:line="360" w:lineRule="auto"/>
        <w:ind w:left="5670"/>
        <w:rPr>
          <w:color w:val="000000" w:themeColor="text1"/>
          <w:sz w:val="28"/>
          <w:szCs w:val="28"/>
        </w:rPr>
        <w:sectPr w:rsidR="00837A7E" w:rsidSect="00AF6488">
          <w:headerReference w:type="default" r:id="rId7"/>
          <w:pgSz w:w="11907" w:h="16840" w:code="9"/>
          <w:pgMar w:top="1134" w:right="567" w:bottom="1134" w:left="1701" w:header="709" w:footer="709" w:gutter="0"/>
          <w:cols w:space="708"/>
          <w:titlePg/>
          <w:docGrid w:linePitch="360"/>
        </w:sectPr>
      </w:pPr>
    </w:p>
    <w:p w14:paraId="6848B1B3" w14:textId="77777777" w:rsidR="00837A7E" w:rsidRPr="00837A7E" w:rsidRDefault="00837A7E" w:rsidP="00837A7E">
      <w:r>
        <w:rPr>
          <w:lang w:val="en-US"/>
        </w:rPr>
        <w:lastRenderedPageBreak/>
        <w:t>v</w:t>
      </w:r>
      <w:r w:rsidRPr="00837A7E">
        <w:t>-</w:t>
      </w:r>
      <w:proofErr w:type="spellStart"/>
      <w:r>
        <w:rPr>
          <w:lang w:val="en-US"/>
        </w:rPr>
        <w:t>dj</w:t>
      </w:r>
      <w:proofErr w:type="spellEnd"/>
      <w:r w:rsidRPr="00837A7E">
        <w:t>-119</w:t>
      </w:r>
    </w:p>
    <w:p w14:paraId="47D61D3B" w14:textId="77777777" w:rsidR="00837A7E" w:rsidRPr="00512D6E" w:rsidRDefault="00837A7E" w:rsidP="00837A7E">
      <w:pPr>
        <w:jc w:val="center"/>
        <w:rPr>
          <w:sz w:val="26"/>
          <w:szCs w:val="26"/>
        </w:rPr>
      </w:pPr>
      <w:r w:rsidRPr="00512D6E">
        <w:rPr>
          <w:sz w:val="26"/>
          <w:szCs w:val="26"/>
          <w:lang w:val="uk-UA"/>
        </w:rPr>
        <w:t>ПОРІВНЯЛЬНА ТАБЛИЦЯ</w:t>
      </w:r>
    </w:p>
    <w:p w14:paraId="7C2C4E46" w14:textId="77777777" w:rsidR="00837A7E" w:rsidRDefault="00837A7E" w:rsidP="00837A7E">
      <w:pPr>
        <w:jc w:val="center"/>
        <w:rPr>
          <w:sz w:val="26"/>
          <w:szCs w:val="26"/>
        </w:rPr>
      </w:pPr>
      <w:r w:rsidRPr="00512D6E">
        <w:rPr>
          <w:sz w:val="26"/>
          <w:szCs w:val="26"/>
          <w:lang w:val="uk-UA"/>
        </w:rPr>
        <w:t xml:space="preserve">до </w:t>
      </w:r>
      <w:proofErr w:type="spellStart"/>
      <w:r w:rsidRPr="00512D6E">
        <w:rPr>
          <w:sz w:val="26"/>
          <w:szCs w:val="26"/>
          <w:lang w:val="uk-UA"/>
        </w:rPr>
        <w:t>проєкту</w:t>
      </w:r>
      <w:proofErr w:type="spellEnd"/>
      <w:r w:rsidRPr="00512D6E">
        <w:rPr>
          <w:sz w:val="26"/>
          <w:szCs w:val="26"/>
          <w:lang w:val="uk-UA"/>
        </w:rPr>
        <w:t xml:space="preserve"> </w:t>
      </w:r>
      <w:r>
        <w:rPr>
          <w:sz w:val="26"/>
          <w:szCs w:val="26"/>
          <w:lang w:val="uk-UA"/>
        </w:rPr>
        <w:t>рішення виконавчого комітету</w:t>
      </w:r>
      <w:r w:rsidRPr="00512D6E">
        <w:rPr>
          <w:sz w:val="26"/>
          <w:szCs w:val="26"/>
          <w:lang w:val="uk-UA"/>
        </w:rPr>
        <w:t xml:space="preserve"> </w:t>
      </w:r>
      <w:r>
        <w:rPr>
          <w:sz w:val="26"/>
          <w:szCs w:val="26"/>
          <w:lang w:val="uk-UA"/>
        </w:rPr>
        <w:t xml:space="preserve">Миколаївської </w:t>
      </w:r>
      <w:r w:rsidRPr="00512D6E">
        <w:rPr>
          <w:sz w:val="26"/>
          <w:szCs w:val="26"/>
          <w:lang w:val="uk-UA"/>
        </w:rPr>
        <w:t xml:space="preserve">міської ради </w:t>
      </w:r>
    </w:p>
    <w:p w14:paraId="4AC3DE92" w14:textId="77777777" w:rsidR="00837A7E" w:rsidRPr="00512D6E" w:rsidRDefault="00837A7E" w:rsidP="00837A7E">
      <w:pPr>
        <w:jc w:val="center"/>
        <w:rPr>
          <w:sz w:val="26"/>
          <w:szCs w:val="26"/>
        </w:rPr>
      </w:pPr>
      <w:r w:rsidRPr="00512D6E">
        <w:rPr>
          <w:sz w:val="26"/>
          <w:szCs w:val="26"/>
          <w:lang w:val="uk-UA"/>
        </w:rPr>
        <w:t xml:space="preserve">«Про внесення змін до рішення виконкому міської ради від 29.01.2024 № 182 </w:t>
      </w:r>
    </w:p>
    <w:p w14:paraId="573E6CB7" w14:textId="77777777" w:rsidR="00837A7E" w:rsidRDefault="00837A7E" w:rsidP="00837A7E">
      <w:pPr>
        <w:jc w:val="center"/>
        <w:rPr>
          <w:sz w:val="26"/>
          <w:szCs w:val="26"/>
        </w:rPr>
      </w:pPr>
      <w:r w:rsidRPr="00512D6E">
        <w:rPr>
          <w:sz w:val="26"/>
          <w:szCs w:val="26"/>
          <w:lang w:val="uk-UA"/>
        </w:rPr>
        <w:t xml:space="preserve">«Про затвердження Правил обслуговування та утримання систем </w:t>
      </w:r>
    </w:p>
    <w:p w14:paraId="10DD94FB" w14:textId="77777777" w:rsidR="00837A7E" w:rsidRPr="00512D6E" w:rsidRDefault="00837A7E" w:rsidP="00837A7E">
      <w:pPr>
        <w:jc w:val="center"/>
        <w:rPr>
          <w:sz w:val="26"/>
          <w:szCs w:val="26"/>
        </w:rPr>
      </w:pPr>
      <w:r w:rsidRPr="00512D6E">
        <w:rPr>
          <w:sz w:val="26"/>
          <w:szCs w:val="26"/>
          <w:lang w:val="uk-UA"/>
        </w:rPr>
        <w:t>очищення води зворотного осмосу, реалізації її видачі»</w:t>
      </w:r>
    </w:p>
    <w:p w14:paraId="1FA91543" w14:textId="77777777" w:rsidR="00837A7E" w:rsidRPr="00512D6E" w:rsidRDefault="00837A7E" w:rsidP="00837A7E">
      <w:pPr>
        <w:jc w:val="center"/>
        <w:rPr>
          <w:sz w:val="26"/>
          <w:szCs w:val="26"/>
        </w:rPr>
      </w:pPr>
    </w:p>
    <w:tbl>
      <w:tblPr>
        <w:tblStyle w:val="aa"/>
        <w:tblW w:w="14601" w:type="dxa"/>
        <w:tblInd w:w="-714" w:type="dxa"/>
        <w:tblLook w:val="04A0" w:firstRow="1" w:lastRow="0" w:firstColumn="1" w:lastColumn="0" w:noHBand="0" w:noVBand="1"/>
      </w:tblPr>
      <w:tblGrid>
        <w:gridCol w:w="913"/>
        <w:gridCol w:w="6493"/>
        <w:gridCol w:w="7195"/>
      </w:tblGrid>
      <w:tr w:rsidR="00837A7E" w:rsidRPr="00512D6E" w14:paraId="7754E69F" w14:textId="77777777" w:rsidTr="00837A7E">
        <w:tc>
          <w:tcPr>
            <w:tcW w:w="851" w:type="dxa"/>
          </w:tcPr>
          <w:p w14:paraId="34A16808" w14:textId="77777777" w:rsidR="00837A7E" w:rsidRPr="00512D6E" w:rsidRDefault="00837A7E" w:rsidP="00852617">
            <w:pPr>
              <w:jc w:val="center"/>
              <w:rPr>
                <w:sz w:val="26"/>
                <w:szCs w:val="26"/>
              </w:rPr>
            </w:pPr>
            <w:r w:rsidRPr="00512D6E">
              <w:rPr>
                <w:sz w:val="26"/>
                <w:szCs w:val="26"/>
              </w:rPr>
              <w:t>Пункт</w:t>
            </w:r>
          </w:p>
        </w:tc>
        <w:tc>
          <w:tcPr>
            <w:tcW w:w="6521" w:type="dxa"/>
          </w:tcPr>
          <w:p w14:paraId="2F20D9B1" w14:textId="77777777" w:rsidR="00837A7E" w:rsidRPr="00512D6E" w:rsidRDefault="00837A7E" w:rsidP="00852617">
            <w:pPr>
              <w:jc w:val="center"/>
              <w:rPr>
                <w:sz w:val="26"/>
                <w:szCs w:val="26"/>
              </w:rPr>
            </w:pPr>
            <w:r w:rsidRPr="00512D6E">
              <w:rPr>
                <w:sz w:val="26"/>
                <w:szCs w:val="26"/>
              </w:rPr>
              <w:t>Чинна редакція</w:t>
            </w:r>
          </w:p>
        </w:tc>
        <w:tc>
          <w:tcPr>
            <w:tcW w:w="7229" w:type="dxa"/>
          </w:tcPr>
          <w:p w14:paraId="1A4C2C87" w14:textId="77777777" w:rsidR="00837A7E" w:rsidRPr="00512D6E" w:rsidRDefault="00837A7E" w:rsidP="00852617">
            <w:pPr>
              <w:jc w:val="center"/>
              <w:rPr>
                <w:sz w:val="26"/>
                <w:szCs w:val="26"/>
              </w:rPr>
            </w:pPr>
            <w:r w:rsidRPr="00512D6E">
              <w:rPr>
                <w:sz w:val="26"/>
                <w:szCs w:val="26"/>
              </w:rPr>
              <w:t>Запропонована редакція</w:t>
            </w:r>
          </w:p>
        </w:tc>
      </w:tr>
      <w:tr w:rsidR="00837A7E" w:rsidRPr="00512D6E" w14:paraId="755771A9" w14:textId="77777777" w:rsidTr="00837A7E">
        <w:tc>
          <w:tcPr>
            <w:tcW w:w="851" w:type="dxa"/>
          </w:tcPr>
          <w:p w14:paraId="0F2048B7" w14:textId="77777777" w:rsidR="00837A7E" w:rsidRPr="00512D6E" w:rsidRDefault="00837A7E" w:rsidP="00852617">
            <w:pPr>
              <w:jc w:val="center"/>
              <w:rPr>
                <w:sz w:val="26"/>
                <w:szCs w:val="26"/>
              </w:rPr>
            </w:pPr>
            <w:r w:rsidRPr="00512D6E">
              <w:rPr>
                <w:sz w:val="26"/>
                <w:szCs w:val="26"/>
              </w:rPr>
              <w:t>4.3.</w:t>
            </w:r>
          </w:p>
        </w:tc>
        <w:tc>
          <w:tcPr>
            <w:tcW w:w="6521" w:type="dxa"/>
          </w:tcPr>
          <w:p w14:paraId="64925E22" w14:textId="77777777" w:rsidR="00837A7E" w:rsidRPr="00512D6E" w:rsidRDefault="00837A7E" w:rsidP="00852617">
            <w:pPr>
              <w:jc w:val="both"/>
              <w:rPr>
                <w:sz w:val="26"/>
                <w:szCs w:val="26"/>
              </w:rPr>
            </w:pPr>
            <w:r w:rsidRPr="00512D6E">
              <w:rPr>
                <w:sz w:val="26"/>
                <w:szCs w:val="26"/>
              </w:rPr>
              <w:t xml:space="preserve">4.3. Витрати на експлуатацію систем очищення води та ремонт, у </w:t>
            </w:r>
            <w:proofErr w:type="spellStart"/>
            <w:r w:rsidRPr="00512D6E">
              <w:rPr>
                <w:sz w:val="26"/>
                <w:szCs w:val="26"/>
              </w:rPr>
              <w:t>т.ч</w:t>
            </w:r>
            <w:proofErr w:type="spellEnd"/>
            <w:r w:rsidRPr="00512D6E">
              <w:rPr>
                <w:sz w:val="26"/>
                <w:szCs w:val="26"/>
              </w:rPr>
              <w:t>. придбання витратних матеріалів, запчастин та обладнання, ремонт свердловини, що знаходяться на балансі співвиконавців Програми і не є бюджетними установами, здійснюється головним розпорядником бюджетних коштів – департаментом житлово-комунального господарства Миколаївської міської ради з обов’язковим дотриманням вимог Порядку взаємодії департаменту житлово-комунального господарства Миколаївської міської ради та одержувачів бюджетних коштів, які здійснюють заходи, передбачені місцевими програмами, що затверджений рішенням виконавчого комітету Миколаївської міської ради від 26.04.2023 № 240 (далі – Порядок).</w:t>
            </w:r>
          </w:p>
          <w:p w14:paraId="5E322D65" w14:textId="77777777" w:rsidR="00837A7E" w:rsidRPr="00512D6E" w:rsidRDefault="00837A7E" w:rsidP="00852617">
            <w:pPr>
              <w:jc w:val="both"/>
              <w:rPr>
                <w:sz w:val="26"/>
                <w:szCs w:val="26"/>
              </w:rPr>
            </w:pPr>
            <w:r w:rsidRPr="00512D6E">
              <w:rPr>
                <w:sz w:val="26"/>
                <w:szCs w:val="26"/>
              </w:rPr>
              <w:t xml:space="preserve">4.3.1. Здійснення витрат співвиконавців Програми на експлуатацію систем очищення води та ремонт, у </w:t>
            </w:r>
            <w:proofErr w:type="spellStart"/>
            <w:r w:rsidRPr="00512D6E">
              <w:rPr>
                <w:sz w:val="26"/>
                <w:szCs w:val="26"/>
              </w:rPr>
              <w:t>т.ч</w:t>
            </w:r>
            <w:proofErr w:type="spellEnd"/>
            <w:r w:rsidRPr="00512D6E">
              <w:rPr>
                <w:sz w:val="26"/>
                <w:szCs w:val="26"/>
              </w:rPr>
              <w:t>. придбання витратних матеріалів, запчастин та обладнання, ремонт свердловини, які не є бюджетними установами, можливе лише за умови визначення балансоутримувача, отримання статусу одержувачів бюджетних коштів відповідно до Порядку та Правил.</w:t>
            </w:r>
          </w:p>
          <w:p w14:paraId="46045CE0" w14:textId="77777777" w:rsidR="00837A7E" w:rsidRPr="00512D6E" w:rsidRDefault="00837A7E" w:rsidP="00852617">
            <w:pPr>
              <w:jc w:val="both"/>
              <w:rPr>
                <w:sz w:val="26"/>
                <w:szCs w:val="26"/>
              </w:rPr>
            </w:pPr>
            <w:r w:rsidRPr="00512D6E">
              <w:rPr>
                <w:sz w:val="26"/>
                <w:szCs w:val="26"/>
              </w:rPr>
              <w:t xml:space="preserve">4.3.2. Відшкодування витрат власних обігових коштів суб’єкту господарювання комунальної форми власності </w:t>
            </w:r>
            <w:r w:rsidRPr="00512D6E">
              <w:rPr>
                <w:sz w:val="26"/>
                <w:szCs w:val="26"/>
              </w:rPr>
              <w:lastRenderedPageBreak/>
              <w:t xml:space="preserve">на експлуатацію систем очищення води та ремонт, у </w:t>
            </w:r>
            <w:proofErr w:type="spellStart"/>
            <w:r w:rsidRPr="00512D6E">
              <w:rPr>
                <w:sz w:val="26"/>
                <w:szCs w:val="26"/>
              </w:rPr>
              <w:t>т.ч</w:t>
            </w:r>
            <w:proofErr w:type="spellEnd"/>
            <w:r w:rsidRPr="00512D6E">
              <w:rPr>
                <w:sz w:val="26"/>
                <w:szCs w:val="26"/>
              </w:rPr>
              <w:t xml:space="preserve">. придбання витратних матеріалів, запчастин та обладнання, ремонт свердловини здійснюється на підставі розрахунку фактичних витрат за попередній місяць на експлуатацію систем очищення води та ремонт, у </w:t>
            </w:r>
            <w:proofErr w:type="spellStart"/>
            <w:r w:rsidRPr="00512D6E">
              <w:rPr>
                <w:sz w:val="26"/>
                <w:szCs w:val="26"/>
              </w:rPr>
              <w:t>т.ч</w:t>
            </w:r>
            <w:proofErr w:type="spellEnd"/>
            <w:r w:rsidRPr="00512D6E">
              <w:rPr>
                <w:sz w:val="26"/>
                <w:szCs w:val="26"/>
              </w:rPr>
              <w:t xml:space="preserve">. придбання витратних матеріалів, запчастин та обладнання, ремонт свердловини, який подається щомісяця до 15 числа головному розпоряднику бюджетних коштів за формою, встановленою головним розпорядником. До розрахунку надаються підтверджуючі документи цих витрат, зокрема табелі робочого часу працівників, копії договорів, актів виконаних робіт / наданих послуг, видаткових накладних, рахунків, розрахунки податків та інші документи, що підтверджують витрати на експлуатацію систем очищення води та ремонт, у </w:t>
            </w:r>
            <w:proofErr w:type="spellStart"/>
            <w:r w:rsidRPr="00512D6E">
              <w:rPr>
                <w:sz w:val="26"/>
                <w:szCs w:val="26"/>
              </w:rPr>
              <w:t>т.ч</w:t>
            </w:r>
            <w:proofErr w:type="spellEnd"/>
            <w:r w:rsidRPr="00512D6E">
              <w:rPr>
                <w:sz w:val="26"/>
                <w:szCs w:val="26"/>
              </w:rPr>
              <w:t>. придбання витратних матеріалів, запчастин та обладнання, ремонт свердловини.</w:t>
            </w:r>
          </w:p>
        </w:tc>
        <w:tc>
          <w:tcPr>
            <w:tcW w:w="7229" w:type="dxa"/>
          </w:tcPr>
          <w:p w14:paraId="306BC768" w14:textId="77777777" w:rsidR="00837A7E" w:rsidRPr="00512D6E" w:rsidRDefault="00837A7E" w:rsidP="00852617">
            <w:pPr>
              <w:pStyle w:val="a4"/>
              <w:ind w:firstLine="34"/>
              <w:jc w:val="both"/>
              <w:rPr>
                <w:rFonts w:ascii="Times New Roman" w:hAnsi="Times New Roman"/>
                <w:color w:val="000000" w:themeColor="text1"/>
                <w:sz w:val="26"/>
                <w:szCs w:val="26"/>
              </w:rPr>
            </w:pPr>
            <w:r w:rsidRPr="00512D6E">
              <w:rPr>
                <w:rFonts w:ascii="Times New Roman" w:hAnsi="Times New Roman"/>
                <w:color w:val="000000" w:themeColor="text1"/>
                <w:sz w:val="26"/>
                <w:szCs w:val="26"/>
              </w:rPr>
              <w:lastRenderedPageBreak/>
              <w:t xml:space="preserve">4.3. Витрати  на експлуатацію систем очищення води та ремонт, у </w:t>
            </w:r>
            <w:proofErr w:type="spellStart"/>
            <w:r w:rsidRPr="00512D6E">
              <w:rPr>
                <w:rFonts w:ascii="Times New Roman" w:hAnsi="Times New Roman"/>
                <w:color w:val="000000" w:themeColor="text1"/>
                <w:sz w:val="26"/>
                <w:szCs w:val="26"/>
              </w:rPr>
              <w:t>т.ч</w:t>
            </w:r>
            <w:proofErr w:type="spellEnd"/>
            <w:r w:rsidRPr="00512D6E">
              <w:rPr>
                <w:rFonts w:ascii="Times New Roman" w:hAnsi="Times New Roman"/>
                <w:color w:val="000000" w:themeColor="text1"/>
                <w:sz w:val="26"/>
                <w:szCs w:val="26"/>
              </w:rPr>
              <w:t xml:space="preserve">. придбання витратних матеріалів, запчастин та обладнання, ремонт свердловини, що знаходяться на балансі співвиконавців Програми і не є бюджетними установами здійснюється головним розпорядником бюджетних коштів – департаментом житлово-комунального господарства Миколаївської міської ради з обов’язковим дотриманням вимог «Порядку взаємодії департаменту житлово-комунального господарства Миколаївської міської ради та одержувачів бюджетних коштів, які здійснюють заходи, передбачені місцевими програмами», що затверджений рішенням виконавчого комітету Миколаївської міської ради від 26.04.2023 № 240 (далі -  Порядок).  </w:t>
            </w:r>
          </w:p>
          <w:p w14:paraId="31CDA5F1" w14:textId="77777777" w:rsidR="00837A7E" w:rsidRPr="00512D6E" w:rsidRDefault="00837A7E" w:rsidP="00852617">
            <w:pPr>
              <w:pStyle w:val="a4"/>
              <w:ind w:firstLine="34"/>
              <w:jc w:val="both"/>
              <w:rPr>
                <w:rFonts w:ascii="Times New Roman" w:hAnsi="Times New Roman"/>
                <w:color w:val="000000" w:themeColor="text1"/>
                <w:sz w:val="26"/>
                <w:szCs w:val="26"/>
              </w:rPr>
            </w:pPr>
            <w:r w:rsidRPr="00512D6E">
              <w:rPr>
                <w:rFonts w:ascii="Times New Roman" w:hAnsi="Times New Roman"/>
                <w:color w:val="000000" w:themeColor="text1"/>
                <w:sz w:val="26"/>
                <w:szCs w:val="26"/>
              </w:rPr>
              <w:t xml:space="preserve">Фінансування витрат на експлуатацію систем очищення води та ремонт, у </w:t>
            </w:r>
            <w:proofErr w:type="spellStart"/>
            <w:r w:rsidRPr="00512D6E">
              <w:rPr>
                <w:rFonts w:ascii="Times New Roman" w:hAnsi="Times New Roman"/>
                <w:color w:val="000000" w:themeColor="text1"/>
                <w:sz w:val="26"/>
                <w:szCs w:val="26"/>
              </w:rPr>
              <w:t>т.ч</w:t>
            </w:r>
            <w:proofErr w:type="spellEnd"/>
            <w:r w:rsidRPr="00512D6E">
              <w:rPr>
                <w:rFonts w:ascii="Times New Roman" w:hAnsi="Times New Roman"/>
                <w:color w:val="000000" w:themeColor="text1"/>
                <w:sz w:val="26"/>
                <w:szCs w:val="26"/>
              </w:rPr>
              <w:t xml:space="preserve">. придбання витратних матеріалів, запчастин та обладнання, ремонт свердловини може </w:t>
            </w:r>
            <w:proofErr w:type="spellStart"/>
            <w:r w:rsidRPr="00512D6E">
              <w:rPr>
                <w:rFonts w:ascii="Times New Roman" w:hAnsi="Times New Roman"/>
                <w:color w:val="000000" w:themeColor="text1"/>
                <w:sz w:val="26"/>
                <w:szCs w:val="26"/>
              </w:rPr>
              <w:t>здійснюватись</w:t>
            </w:r>
            <w:proofErr w:type="spellEnd"/>
            <w:r w:rsidRPr="00512D6E">
              <w:rPr>
                <w:rFonts w:ascii="Times New Roman" w:hAnsi="Times New Roman"/>
                <w:color w:val="000000" w:themeColor="text1"/>
                <w:sz w:val="26"/>
                <w:szCs w:val="26"/>
              </w:rPr>
              <w:t>:</w:t>
            </w:r>
          </w:p>
          <w:p w14:paraId="3963DB21" w14:textId="77777777" w:rsidR="00837A7E" w:rsidRPr="00512D6E" w:rsidRDefault="00837A7E" w:rsidP="00852617">
            <w:pPr>
              <w:pStyle w:val="a4"/>
              <w:ind w:firstLine="34"/>
              <w:jc w:val="both"/>
              <w:rPr>
                <w:rFonts w:ascii="Times New Roman" w:hAnsi="Times New Roman"/>
                <w:color w:val="000000" w:themeColor="text1"/>
                <w:sz w:val="26"/>
                <w:szCs w:val="26"/>
              </w:rPr>
            </w:pPr>
            <w:r w:rsidRPr="00512D6E">
              <w:rPr>
                <w:rFonts w:ascii="Times New Roman" w:hAnsi="Times New Roman"/>
                <w:color w:val="000000" w:themeColor="text1"/>
                <w:sz w:val="26"/>
                <w:szCs w:val="26"/>
              </w:rPr>
              <w:t xml:space="preserve">1) </w:t>
            </w:r>
            <w:r w:rsidRPr="00512D6E">
              <w:rPr>
                <w:rFonts w:ascii="Times New Roman" w:hAnsi="Times New Roman"/>
                <w:sz w:val="26"/>
                <w:szCs w:val="26"/>
              </w:rPr>
              <w:t xml:space="preserve">для </w:t>
            </w:r>
            <w:r w:rsidRPr="00512D6E">
              <w:rPr>
                <w:rFonts w:ascii="Times New Roman" w:hAnsi="Times New Roman"/>
                <w:color w:val="000000" w:themeColor="text1"/>
                <w:sz w:val="26"/>
                <w:szCs w:val="26"/>
              </w:rPr>
              <w:t xml:space="preserve">співвиконавців Програми, які не є бюджетними установами, здійснення </w:t>
            </w:r>
            <w:r w:rsidRPr="00512D6E">
              <w:rPr>
                <w:rFonts w:ascii="Times New Roman" w:hAnsi="Times New Roman"/>
                <w:sz w:val="26"/>
                <w:szCs w:val="26"/>
              </w:rPr>
              <w:t xml:space="preserve">витрат </w:t>
            </w:r>
            <w:r w:rsidRPr="00512D6E">
              <w:rPr>
                <w:rFonts w:ascii="Times New Roman" w:hAnsi="Times New Roman"/>
                <w:color w:val="000000" w:themeColor="text1"/>
                <w:sz w:val="26"/>
                <w:szCs w:val="26"/>
              </w:rPr>
              <w:t xml:space="preserve">на  експлуатацію систем очищення води та ремонт, у </w:t>
            </w:r>
            <w:proofErr w:type="spellStart"/>
            <w:r w:rsidRPr="00512D6E">
              <w:rPr>
                <w:rFonts w:ascii="Times New Roman" w:hAnsi="Times New Roman"/>
                <w:color w:val="000000" w:themeColor="text1"/>
                <w:sz w:val="26"/>
                <w:szCs w:val="26"/>
              </w:rPr>
              <w:t>т.ч</w:t>
            </w:r>
            <w:proofErr w:type="spellEnd"/>
            <w:r w:rsidRPr="00512D6E">
              <w:rPr>
                <w:rFonts w:ascii="Times New Roman" w:hAnsi="Times New Roman"/>
                <w:color w:val="000000" w:themeColor="text1"/>
                <w:sz w:val="26"/>
                <w:szCs w:val="26"/>
              </w:rPr>
              <w:t>. придбання витратних матеріалів, запчастин та обладнання, ремонт свердловини, можливе лише за умови визначення балансоутримувача одержувачем бюджетних коштів відповідно до Порядку та Правил.</w:t>
            </w:r>
          </w:p>
          <w:p w14:paraId="46DA4CE4" w14:textId="77777777" w:rsidR="00837A7E" w:rsidRPr="00512D6E" w:rsidRDefault="00837A7E" w:rsidP="00852617">
            <w:pPr>
              <w:pStyle w:val="a4"/>
              <w:ind w:firstLine="34"/>
              <w:jc w:val="both"/>
              <w:rPr>
                <w:rFonts w:ascii="Times New Roman" w:hAnsi="Times New Roman"/>
                <w:color w:val="000000" w:themeColor="text1"/>
                <w:sz w:val="26"/>
                <w:szCs w:val="26"/>
              </w:rPr>
            </w:pPr>
            <w:r w:rsidRPr="00512D6E">
              <w:rPr>
                <w:rFonts w:ascii="Times New Roman" w:hAnsi="Times New Roman"/>
                <w:color w:val="000000" w:themeColor="text1"/>
                <w:sz w:val="26"/>
                <w:szCs w:val="26"/>
              </w:rPr>
              <w:lastRenderedPageBreak/>
              <w:t xml:space="preserve">2) для суб’єкту господарювання комунальної форми власності, відшкодування витрат власних обігових коштів на експлуатацію систем очищення води та ремонт, у </w:t>
            </w:r>
            <w:proofErr w:type="spellStart"/>
            <w:r w:rsidRPr="00512D6E">
              <w:rPr>
                <w:rFonts w:ascii="Times New Roman" w:hAnsi="Times New Roman"/>
                <w:color w:val="000000" w:themeColor="text1"/>
                <w:sz w:val="26"/>
                <w:szCs w:val="26"/>
              </w:rPr>
              <w:t>т.ч</w:t>
            </w:r>
            <w:proofErr w:type="spellEnd"/>
            <w:r w:rsidRPr="00512D6E">
              <w:rPr>
                <w:rFonts w:ascii="Times New Roman" w:hAnsi="Times New Roman"/>
                <w:color w:val="000000" w:themeColor="text1"/>
                <w:sz w:val="26"/>
                <w:szCs w:val="26"/>
              </w:rPr>
              <w:t xml:space="preserve">. придбання витратних матеріалів, запчастин та обладнання, ремонт свердловини здійснюється на підставі розрахунку фактичних витрат за попередній місяць на експлуатацію систем очищення води та ремонт, у </w:t>
            </w:r>
            <w:proofErr w:type="spellStart"/>
            <w:r w:rsidRPr="00512D6E">
              <w:rPr>
                <w:rFonts w:ascii="Times New Roman" w:hAnsi="Times New Roman"/>
                <w:color w:val="000000" w:themeColor="text1"/>
                <w:sz w:val="26"/>
                <w:szCs w:val="26"/>
              </w:rPr>
              <w:t>т.ч</w:t>
            </w:r>
            <w:proofErr w:type="spellEnd"/>
            <w:r w:rsidRPr="00512D6E">
              <w:rPr>
                <w:rFonts w:ascii="Times New Roman" w:hAnsi="Times New Roman"/>
                <w:color w:val="000000" w:themeColor="text1"/>
                <w:sz w:val="26"/>
                <w:szCs w:val="26"/>
              </w:rPr>
              <w:t xml:space="preserve">. придбання витратних матеріалів, запчастин та обладнання, ремонт свердловини, який подається  щомісяця до 15 числа  головному розпоряднику бюджетних коштів за формою, встановленою головним розпорядником. До розрахунку надаються підтверджуючі документи цих витрат, зокрема табелі робочого часу працівників, </w:t>
            </w:r>
            <w:r w:rsidRPr="00512D6E">
              <w:rPr>
                <w:rFonts w:ascii="Times New Roman" w:hAnsi="Times New Roman"/>
                <w:sz w:val="26"/>
                <w:szCs w:val="26"/>
                <w:shd w:val="clear" w:color="auto" w:fill="FFFFFF"/>
              </w:rPr>
              <w:t>копії договорів, актів виконаних робіт / наданих послуг, видаткових накладних, рахунків,</w:t>
            </w:r>
            <w:r w:rsidRPr="00512D6E">
              <w:rPr>
                <w:rFonts w:ascii="Times New Roman" w:hAnsi="Times New Roman"/>
                <w:color w:val="000000" w:themeColor="text1"/>
                <w:sz w:val="26"/>
                <w:szCs w:val="26"/>
              </w:rPr>
              <w:t xml:space="preserve"> розрахунки податків та інші документи, що підтверджують витрати на експлуатацію систем очищення води та ремонт, у </w:t>
            </w:r>
            <w:proofErr w:type="spellStart"/>
            <w:r w:rsidRPr="00512D6E">
              <w:rPr>
                <w:rFonts w:ascii="Times New Roman" w:hAnsi="Times New Roman"/>
                <w:color w:val="000000" w:themeColor="text1"/>
                <w:sz w:val="26"/>
                <w:szCs w:val="26"/>
              </w:rPr>
              <w:t>т.ч</w:t>
            </w:r>
            <w:proofErr w:type="spellEnd"/>
            <w:r w:rsidRPr="00512D6E">
              <w:rPr>
                <w:rFonts w:ascii="Times New Roman" w:hAnsi="Times New Roman"/>
                <w:color w:val="000000" w:themeColor="text1"/>
                <w:sz w:val="26"/>
                <w:szCs w:val="26"/>
              </w:rPr>
              <w:t>. придбання витратних матеріалів, запчастин та обладнання, ремонт свердловини.</w:t>
            </w:r>
          </w:p>
          <w:p w14:paraId="3FC4A0BE" w14:textId="77777777" w:rsidR="00837A7E" w:rsidRPr="00512D6E" w:rsidRDefault="00837A7E" w:rsidP="00852617">
            <w:pPr>
              <w:pStyle w:val="a4"/>
              <w:ind w:firstLine="34"/>
              <w:jc w:val="both"/>
              <w:rPr>
                <w:rFonts w:ascii="Times New Roman" w:hAnsi="Times New Roman"/>
                <w:color w:val="000000" w:themeColor="text1"/>
                <w:sz w:val="26"/>
                <w:szCs w:val="26"/>
              </w:rPr>
            </w:pPr>
            <w:r w:rsidRPr="00512D6E">
              <w:rPr>
                <w:rFonts w:ascii="Times New Roman" w:hAnsi="Times New Roman"/>
                <w:color w:val="000000" w:themeColor="text1"/>
                <w:sz w:val="26"/>
                <w:szCs w:val="26"/>
              </w:rPr>
              <w:t xml:space="preserve">Шляхи фінансування витрат на експлуатацію систем очищення води та ремонт, у </w:t>
            </w:r>
            <w:proofErr w:type="spellStart"/>
            <w:r w:rsidRPr="00512D6E">
              <w:rPr>
                <w:rFonts w:ascii="Times New Roman" w:hAnsi="Times New Roman"/>
                <w:color w:val="000000" w:themeColor="text1"/>
                <w:sz w:val="26"/>
                <w:szCs w:val="26"/>
              </w:rPr>
              <w:t>т.ч</w:t>
            </w:r>
            <w:proofErr w:type="spellEnd"/>
            <w:r w:rsidRPr="00512D6E">
              <w:rPr>
                <w:rFonts w:ascii="Times New Roman" w:hAnsi="Times New Roman"/>
                <w:color w:val="000000" w:themeColor="text1"/>
                <w:sz w:val="26"/>
                <w:szCs w:val="26"/>
              </w:rPr>
              <w:t>. придбання витратних матеріалів, запчастин та обладнання, ремонт свердловини визначаються головним розпорядником бюджетних коштів, до повноважень якого належить відповідне питання».</w:t>
            </w:r>
          </w:p>
        </w:tc>
      </w:tr>
    </w:tbl>
    <w:p w14:paraId="36B05C07" w14:textId="77777777" w:rsidR="00837A7E" w:rsidRPr="00512D6E" w:rsidRDefault="00837A7E" w:rsidP="00837A7E">
      <w:pPr>
        <w:jc w:val="center"/>
        <w:rPr>
          <w:sz w:val="26"/>
          <w:szCs w:val="26"/>
        </w:rPr>
      </w:pPr>
    </w:p>
    <w:p w14:paraId="3EB2AAF5" w14:textId="77777777" w:rsidR="00837A7E" w:rsidRDefault="00837A7E" w:rsidP="00837A7E">
      <w:pPr>
        <w:spacing w:line="360" w:lineRule="auto"/>
        <w:rPr>
          <w:color w:val="000000" w:themeColor="text1"/>
          <w:sz w:val="28"/>
          <w:szCs w:val="28"/>
        </w:rPr>
        <w:sectPr w:rsidR="00837A7E" w:rsidSect="001A37B8">
          <w:pgSz w:w="15840" w:h="12240" w:orient="landscape"/>
          <w:pgMar w:top="1440" w:right="1440" w:bottom="1440" w:left="1440" w:header="708" w:footer="708" w:gutter="0"/>
          <w:cols w:space="708"/>
          <w:docGrid w:linePitch="360"/>
        </w:sectPr>
      </w:pPr>
    </w:p>
    <w:p w14:paraId="5CF4FEFC" w14:textId="77777777" w:rsidR="00837A7E" w:rsidRPr="00A15F56" w:rsidRDefault="00837A7E" w:rsidP="00837A7E">
      <w:pPr>
        <w:jc w:val="both"/>
        <w:rPr>
          <w:lang w:val="uk-UA"/>
        </w:rPr>
      </w:pPr>
      <w:r w:rsidRPr="00E26464">
        <w:lastRenderedPageBreak/>
        <w:t>v-dj-</w:t>
      </w:r>
      <w:r w:rsidRPr="001F67A3">
        <w:t>1</w:t>
      </w:r>
      <w:r>
        <w:rPr>
          <w:lang w:val="uk-UA"/>
        </w:rPr>
        <w:t>19</w:t>
      </w:r>
    </w:p>
    <w:p w14:paraId="3DE6E0C4" w14:textId="77777777" w:rsidR="00837A7E" w:rsidRDefault="00837A7E" w:rsidP="00837A7E">
      <w:pPr>
        <w:jc w:val="center"/>
        <w:rPr>
          <w:sz w:val="28"/>
          <w:szCs w:val="28"/>
          <w:lang w:val="uk-UA"/>
        </w:rPr>
      </w:pPr>
    </w:p>
    <w:p w14:paraId="5D498329" w14:textId="77777777" w:rsidR="00837A7E" w:rsidRPr="002C6935" w:rsidRDefault="00837A7E" w:rsidP="00837A7E">
      <w:pPr>
        <w:jc w:val="center"/>
        <w:rPr>
          <w:sz w:val="28"/>
          <w:szCs w:val="28"/>
          <w:lang w:val="uk-UA"/>
        </w:rPr>
      </w:pPr>
      <w:r w:rsidRPr="002C6935">
        <w:rPr>
          <w:sz w:val="28"/>
          <w:szCs w:val="28"/>
          <w:lang w:val="uk-UA"/>
        </w:rPr>
        <w:t>ПОЯСНЮВАЛЬНА ЗАПИСКА</w:t>
      </w:r>
    </w:p>
    <w:p w14:paraId="6839B26E" w14:textId="77777777" w:rsidR="00837A7E" w:rsidRPr="002C6935" w:rsidRDefault="00837A7E" w:rsidP="00837A7E">
      <w:pPr>
        <w:jc w:val="center"/>
        <w:rPr>
          <w:sz w:val="28"/>
          <w:szCs w:val="28"/>
          <w:lang w:val="uk-UA"/>
        </w:rPr>
      </w:pPr>
      <w:r w:rsidRPr="002C6935">
        <w:rPr>
          <w:sz w:val="28"/>
          <w:szCs w:val="28"/>
          <w:lang w:val="uk-UA"/>
        </w:rPr>
        <w:t xml:space="preserve">до </w:t>
      </w:r>
      <w:proofErr w:type="spellStart"/>
      <w:r w:rsidRPr="002C6935">
        <w:rPr>
          <w:sz w:val="28"/>
          <w:szCs w:val="28"/>
          <w:lang w:val="uk-UA"/>
        </w:rPr>
        <w:t>проєкту</w:t>
      </w:r>
      <w:proofErr w:type="spellEnd"/>
      <w:r w:rsidRPr="002C6935">
        <w:rPr>
          <w:sz w:val="28"/>
          <w:szCs w:val="28"/>
          <w:lang w:val="uk-UA"/>
        </w:rPr>
        <w:t xml:space="preserve"> рішення виконавчого комітету Миколаївської міської ради</w:t>
      </w:r>
    </w:p>
    <w:p w14:paraId="087F0D71" w14:textId="77777777" w:rsidR="00837A7E" w:rsidRDefault="00837A7E" w:rsidP="00837A7E">
      <w:pPr>
        <w:ind w:right="-421"/>
        <w:jc w:val="center"/>
        <w:rPr>
          <w:sz w:val="28"/>
          <w:szCs w:val="28"/>
        </w:rPr>
      </w:pPr>
      <w:r w:rsidRPr="00AD3F1F">
        <w:rPr>
          <w:sz w:val="28"/>
          <w:szCs w:val="28"/>
        </w:rPr>
        <w:t>«</w:t>
      </w:r>
      <w:bookmarkStart w:id="2" w:name="_Hlk163230931"/>
      <w:r w:rsidRPr="0010542F">
        <w:rPr>
          <w:sz w:val="28"/>
          <w:szCs w:val="28"/>
        </w:rPr>
        <w:t xml:space="preserve">Про </w:t>
      </w:r>
      <w:proofErr w:type="spellStart"/>
      <w:r w:rsidRPr="0010542F">
        <w:rPr>
          <w:sz w:val="28"/>
          <w:szCs w:val="28"/>
        </w:rPr>
        <w:t>внесення</w:t>
      </w:r>
      <w:proofErr w:type="spellEnd"/>
      <w:r w:rsidRPr="0010542F">
        <w:rPr>
          <w:sz w:val="28"/>
          <w:szCs w:val="28"/>
        </w:rPr>
        <w:t xml:space="preserve"> </w:t>
      </w:r>
      <w:proofErr w:type="spellStart"/>
      <w:r w:rsidRPr="0010542F">
        <w:rPr>
          <w:sz w:val="28"/>
          <w:szCs w:val="28"/>
        </w:rPr>
        <w:t>змін</w:t>
      </w:r>
      <w:proofErr w:type="spellEnd"/>
      <w:r w:rsidRPr="0010542F">
        <w:rPr>
          <w:sz w:val="28"/>
          <w:szCs w:val="28"/>
        </w:rPr>
        <w:t xml:space="preserve"> до </w:t>
      </w:r>
      <w:proofErr w:type="spellStart"/>
      <w:r w:rsidRPr="0010542F">
        <w:rPr>
          <w:sz w:val="28"/>
          <w:szCs w:val="28"/>
        </w:rPr>
        <w:t>рішення</w:t>
      </w:r>
      <w:proofErr w:type="spellEnd"/>
      <w:r w:rsidRPr="0010542F">
        <w:rPr>
          <w:sz w:val="28"/>
          <w:szCs w:val="28"/>
        </w:rPr>
        <w:t xml:space="preserve"> </w:t>
      </w:r>
      <w:proofErr w:type="spellStart"/>
      <w:r w:rsidRPr="0010542F">
        <w:rPr>
          <w:sz w:val="28"/>
          <w:szCs w:val="28"/>
        </w:rPr>
        <w:t>виконкому</w:t>
      </w:r>
      <w:proofErr w:type="spellEnd"/>
      <w:r w:rsidRPr="0010542F">
        <w:rPr>
          <w:sz w:val="28"/>
          <w:szCs w:val="28"/>
        </w:rPr>
        <w:t xml:space="preserve"> </w:t>
      </w:r>
      <w:proofErr w:type="spellStart"/>
      <w:r w:rsidRPr="0010542F">
        <w:rPr>
          <w:sz w:val="28"/>
          <w:szCs w:val="28"/>
        </w:rPr>
        <w:t>міської</w:t>
      </w:r>
      <w:proofErr w:type="spellEnd"/>
      <w:r w:rsidRPr="0010542F">
        <w:rPr>
          <w:sz w:val="28"/>
          <w:szCs w:val="28"/>
        </w:rPr>
        <w:t xml:space="preserve"> ради </w:t>
      </w:r>
      <w:proofErr w:type="spellStart"/>
      <w:r w:rsidRPr="0010542F">
        <w:rPr>
          <w:sz w:val="28"/>
          <w:szCs w:val="28"/>
        </w:rPr>
        <w:t>від</w:t>
      </w:r>
      <w:proofErr w:type="spellEnd"/>
      <w:r w:rsidRPr="0010542F">
        <w:rPr>
          <w:sz w:val="28"/>
          <w:szCs w:val="28"/>
        </w:rPr>
        <w:t xml:space="preserve"> 29.01.2024 № 182 </w:t>
      </w:r>
    </w:p>
    <w:p w14:paraId="0D33559C" w14:textId="77777777" w:rsidR="00837A7E" w:rsidRDefault="00837A7E" w:rsidP="00837A7E">
      <w:pPr>
        <w:ind w:right="-421"/>
        <w:jc w:val="center"/>
        <w:rPr>
          <w:sz w:val="28"/>
          <w:szCs w:val="28"/>
        </w:rPr>
      </w:pPr>
      <w:r w:rsidRPr="0010542F">
        <w:rPr>
          <w:sz w:val="28"/>
          <w:szCs w:val="28"/>
        </w:rPr>
        <w:t xml:space="preserve">«Про </w:t>
      </w:r>
      <w:proofErr w:type="spellStart"/>
      <w:proofErr w:type="gramStart"/>
      <w:r w:rsidRPr="0010542F">
        <w:rPr>
          <w:sz w:val="28"/>
          <w:szCs w:val="28"/>
        </w:rPr>
        <w:t>затвердження</w:t>
      </w:r>
      <w:proofErr w:type="spellEnd"/>
      <w:r>
        <w:rPr>
          <w:sz w:val="28"/>
          <w:szCs w:val="28"/>
          <w:lang w:val="uk-UA"/>
        </w:rPr>
        <w:t xml:space="preserve"> П</w:t>
      </w:r>
      <w:proofErr w:type="spellStart"/>
      <w:r w:rsidRPr="0010542F">
        <w:rPr>
          <w:sz w:val="28"/>
          <w:szCs w:val="28"/>
        </w:rPr>
        <w:t>равил</w:t>
      </w:r>
      <w:proofErr w:type="spellEnd"/>
      <w:proofErr w:type="gramEnd"/>
      <w:r w:rsidRPr="0010542F">
        <w:rPr>
          <w:sz w:val="28"/>
          <w:szCs w:val="28"/>
        </w:rPr>
        <w:t xml:space="preserve"> </w:t>
      </w:r>
      <w:proofErr w:type="spellStart"/>
      <w:r w:rsidRPr="0010542F">
        <w:rPr>
          <w:sz w:val="28"/>
          <w:szCs w:val="28"/>
        </w:rPr>
        <w:t>обслуговування</w:t>
      </w:r>
      <w:proofErr w:type="spellEnd"/>
      <w:r w:rsidRPr="0010542F">
        <w:rPr>
          <w:sz w:val="28"/>
          <w:szCs w:val="28"/>
        </w:rPr>
        <w:t xml:space="preserve"> та </w:t>
      </w:r>
      <w:proofErr w:type="spellStart"/>
      <w:r w:rsidRPr="0010542F">
        <w:rPr>
          <w:sz w:val="28"/>
          <w:szCs w:val="28"/>
        </w:rPr>
        <w:t>утримання</w:t>
      </w:r>
      <w:proofErr w:type="spellEnd"/>
      <w:r w:rsidRPr="0010542F">
        <w:rPr>
          <w:sz w:val="28"/>
          <w:szCs w:val="28"/>
        </w:rPr>
        <w:t xml:space="preserve"> систем </w:t>
      </w:r>
      <w:proofErr w:type="spellStart"/>
      <w:r w:rsidRPr="0010542F">
        <w:rPr>
          <w:sz w:val="28"/>
          <w:szCs w:val="28"/>
        </w:rPr>
        <w:t>очищення</w:t>
      </w:r>
      <w:proofErr w:type="spellEnd"/>
      <w:r w:rsidRPr="0010542F">
        <w:rPr>
          <w:sz w:val="28"/>
          <w:szCs w:val="28"/>
        </w:rPr>
        <w:t xml:space="preserve"> </w:t>
      </w:r>
    </w:p>
    <w:p w14:paraId="056805EF" w14:textId="77777777" w:rsidR="00837A7E" w:rsidRPr="00AD3F1F" w:rsidRDefault="00837A7E" w:rsidP="00837A7E">
      <w:pPr>
        <w:ind w:right="-421"/>
        <w:jc w:val="center"/>
        <w:rPr>
          <w:sz w:val="28"/>
          <w:szCs w:val="28"/>
        </w:rPr>
      </w:pPr>
      <w:r w:rsidRPr="0010542F">
        <w:rPr>
          <w:sz w:val="28"/>
          <w:szCs w:val="28"/>
        </w:rPr>
        <w:t xml:space="preserve">води </w:t>
      </w:r>
      <w:proofErr w:type="spellStart"/>
      <w:r w:rsidRPr="0010542F">
        <w:rPr>
          <w:sz w:val="28"/>
          <w:szCs w:val="28"/>
        </w:rPr>
        <w:t>зворотного</w:t>
      </w:r>
      <w:proofErr w:type="spellEnd"/>
      <w:r w:rsidRPr="0010542F">
        <w:rPr>
          <w:sz w:val="28"/>
          <w:szCs w:val="28"/>
        </w:rPr>
        <w:t xml:space="preserve"> осмосу, </w:t>
      </w:r>
      <w:proofErr w:type="spellStart"/>
      <w:r w:rsidRPr="0010542F">
        <w:rPr>
          <w:sz w:val="28"/>
          <w:szCs w:val="28"/>
        </w:rPr>
        <w:t>реалізації</w:t>
      </w:r>
      <w:proofErr w:type="spellEnd"/>
      <w:r w:rsidRPr="0010542F">
        <w:rPr>
          <w:sz w:val="28"/>
          <w:szCs w:val="28"/>
        </w:rPr>
        <w:t xml:space="preserve"> </w:t>
      </w:r>
      <w:proofErr w:type="spellStart"/>
      <w:r w:rsidRPr="0010542F">
        <w:rPr>
          <w:sz w:val="28"/>
          <w:szCs w:val="28"/>
        </w:rPr>
        <w:t>її</w:t>
      </w:r>
      <w:proofErr w:type="spellEnd"/>
      <w:r w:rsidRPr="0010542F">
        <w:rPr>
          <w:sz w:val="28"/>
          <w:szCs w:val="28"/>
        </w:rPr>
        <w:t xml:space="preserve"> </w:t>
      </w:r>
      <w:proofErr w:type="spellStart"/>
      <w:r w:rsidRPr="0010542F">
        <w:rPr>
          <w:sz w:val="28"/>
          <w:szCs w:val="28"/>
        </w:rPr>
        <w:t>видачі</w:t>
      </w:r>
      <w:bookmarkEnd w:id="2"/>
      <w:proofErr w:type="spellEnd"/>
      <w:r w:rsidRPr="0010542F">
        <w:rPr>
          <w:sz w:val="28"/>
          <w:szCs w:val="28"/>
        </w:rPr>
        <w:t>»</w:t>
      </w:r>
    </w:p>
    <w:p w14:paraId="02B86783" w14:textId="77777777" w:rsidR="00837A7E" w:rsidRPr="002C6935" w:rsidRDefault="00837A7E" w:rsidP="00837A7E">
      <w:pPr>
        <w:ind w:left="142" w:right="281"/>
        <w:jc w:val="center"/>
        <w:rPr>
          <w:sz w:val="28"/>
          <w:szCs w:val="28"/>
        </w:rPr>
      </w:pPr>
    </w:p>
    <w:p w14:paraId="7767BD37" w14:textId="77777777" w:rsidR="00837A7E" w:rsidRPr="002C6935" w:rsidRDefault="00837A7E" w:rsidP="00837A7E">
      <w:pPr>
        <w:numPr>
          <w:ilvl w:val="0"/>
          <w:numId w:val="3"/>
        </w:numPr>
        <w:ind w:left="0" w:firstLine="426"/>
        <w:jc w:val="both"/>
        <w:rPr>
          <w:sz w:val="28"/>
          <w:szCs w:val="28"/>
          <w:lang w:val="uk-UA"/>
        </w:rPr>
      </w:pPr>
      <w:r w:rsidRPr="002C6935">
        <w:rPr>
          <w:sz w:val="28"/>
          <w:szCs w:val="28"/>
          <w:lang w:val="uk-UA"/>
        </w:rPr>
        <w:t>Суб</w:t>
      </w:r>
      <w:r>
        <w:rPr>
          <w:sz w:val="28"/>
          <w:szCs w:val="28"/>
          <w:lang w:val="uk-UA"/>
        </w:rPr>
        <w:t>’</w:t>
      </w:r>
      <w:r w:rsidRPr="002C6935">
        <w:rPr>
          <w:sz w:val="28"/>
          <w:szCs w:val="28"/>
          <w:lang w:val="uk-UA"/>
        </w:rPr>
        <w:t xml:space="preserve">єктом подання </w:t>
      </w:r>
      <w:proofErr w:type="spellStart"/>
      <w:r w:rsidRPr="002C6935">
        <w:rPr>
          <w:sz w:val="28"/>
          <w:szCs w:val="28"/>
          <w:lang w:val="uk-UA"/>
        </w:rPr>
        <w:t>проєкту</w:t>
      </w:r>
      <w:proofErr w:type="spellEnd"/>
      <w:r w:rsidRPr="002C6935">
        <w:rPr>
          <w:sz w:val="28"/>
          <w:szCs w:val="28"/>
          <w:lang w:val="uk-UA"/>
        </w:rPr>
        <w:t xml:space="preserve"> рішення виконавчого комітету Миколаївської міської ради є директор департаменту житлово-комунального господарства Миколаївської міської ради Бездольний Дмитро Сергійович (м. Миколаїв, вул. Адмірала Макарова, 7, </w:t>
      </w:r>
      <w:proofErr w:type="spellStart"/>
      <w:r w:rsidRPr="002C6935">
        <w:rPr>
          <w:sz w:val="28"/>
          <w:szCs w:val="28"/>
          <w:lang w:val="uk-UA"/>
        </w:rPr>
        <w:t>тел</w:t>
      </w:r>
      <w:proofErr w:type="spellEnd"/>
      <w:r w:rsidRPr="002C6935">
        <w:rPr>
          <w:sz w:val="28"/>
          <w:szCs w:val="28"/>
          <w:lang w:val="uk-UA"/>
        </w:rPr>
        <w:t>. 53-77-11, obshdgkh@mkrada.gov.ua).</w:t>
      </w:r>
    </w:p>
    <w:p w14:paraId="61D2E2C3" w14:textId="77777777" w:rsidR="00837A7E" w:rsidRPr="002C6935" w:rsidRDefault="00837A7E" w:rsidP="00837A7E">
      <w:pPr>
        <w:numPr>
          <w:ilvl w:val="0"/>
          <w:numId w:val="3"/>
        </w:numPr>
        <w:ind w:left="0" w:firstLine="426"/>
        <w:jc w:val="both"/>
        <w:rPr>
          <w:sz w:val="28"/>
          <w:szCs w:val="28"/>
          <w:lang w:val="uk-UA"/>
        </w:rPr>
      </w:pPr>
      <w:r w:rsidRPr="002C6935">
        <w:rPr>
          <w:sz w:val="28"/>
          <w:szCs w:val="28"/>
          <w:lang w:val="uk-UA"/>
        </w:rPr>
        <w:t xml:space="preserve">Розробником та доповідачем </w:t>
      </w:r>
      <w:proofErr w:type="spellStart"/>
      <w:r w:rsidRPr="002C6935">
        <w:rPr>
          <w:sz w:val="28"/>
          <w:szCs w:val="28"/>
          <w:lang w:val="uk-UA"/>
        </w:rPr>
        <w:t>проєкту</w:t>
      </w:r>
      <w:proofErr w:type="spellEnd"/>
      <w:r w:rsidRPr="002C6935">
        <w:rPr>
          <w:sz w:val="28"/>
          <w:szCs w:val="28"/>
          <w:lang w:val="uk-UA"/>
        </w:rPr>
        <w:t xml:space="preserve"> рішення виконавчого комітету Миколаївської міської ради є департамент житлово-комунального господарства Миколаївської міської ради, в особі першого заступника директора департаменту житлово-комунального господарства Миколаївської міської ради </w:t>
      </w:r>
      <w:proofErr w:type="spellStart"/>
      <w:r w:rsidRPr="002C6935">
        <w:rPr>
          <w:sz w:val="28"/>
          <w:szCs w:val="28"/>
          <w:lang w:val="uk-UA"/>
        </w:rPr>
        <w:t>Набатова</w:t>
      </w:r>
      <w:proofErr w:type="spellEnd"/>
      <w:r w:rsidRPr="002C6935">
        <w:rPr>
          <w:sz w:val="28"/>
          <w:szCs w:val="28"/>
          <w:lang w:val="uk-UA"/>
        </w:rPr>
        <w:t xml:space="preserve"> Ігоря Ігоровича (м. Миколаїв, вул. Адмірала Макарова, 7; </w:t>
      </w:r>
      <w:proofErr w:type="spellStart"/>
      <w:r w:rsidRPr="002C6935">
        <w:rPr>
          <w:sz w:val="28"/>
          <w:szCs w:val="28"/>
          <w:lang w:val="uk-UA"/>
        </w:rPr>
        <w:t>тел</w:t>
      </w:r>
      <w:proofErr w:type="spellEnd"/>
      <w:r w:rsidRPr="002C6935">
        <w:rPr>
          <w:sz w:val="28"/>
          <w:szCs w:val="28"/>
          <w:lang w:val="uk-UA"/>
        </w:rPr>
        <w:t>. 53-77-11, obshdgkh@mkrada.gov.ua).</w:t>
      </w:r>
    </w:p>
    <w:p w14:paraId="72524674" w14:textId="77777777" w:rsidR="00837A7E" w:rsidRPr="002C6935" w:rsidRDefault="00837A7E" w:rsidP="00837A7E">
      <w:pPr>
        <w:numPr>
          <w:ilvl w:val="0"/>
          <w:numId w:val="3"/>
        </w:numPr>
        <w:ind w:left="0" w:firstLine="426"/>
        <w:jc w:val="both"/>
        <w:rPr>
          <w:sz w:val="28"/>
          <w:szCs w:val="28"/>
          <w:lang w:val="uk-UA"/>
        </w:rPr>
      </w:pPr>
      <w:r w:rsidRPr="002C6935">
        <w:rPr>
          <w:sz w:val="28"/>
          <w:szCs w:val="28"/>
          <w:lang w:val="uk-UA"/>
        </w:rPr>
        <w:t xml:space="preserve">Особа, відповідальна за супровід </w:t>
      </w:r>
      <w:proofErr w:type="spellStart"/>
      <w:r w:rsidRPr="002C6935">
        <w:rPr>
          <w:sz w:val="28"/>
          <w:szCs w:val="28"/>
          <w:lang w:val="uk-UA"/>
        </w:rPr>
        <w:t>проєкту</w:t>
      </w:r>
      <w:proofErr w:type="spellEnd"/>
      <w:r w:rsidRPr="002C6935">
        <w:rPr>
          <w:sz w:val="28"/>
          <w:szCs w:val="28"/>
          <w:lang w:val="uk-UA"/>
        </w:rPr>
        <w:t xml:space="preserve"> рішення міської ради – начальник відділу </w:t>
      </w:r>
      <w:r>
        <w:rPr>
          <w:sz w:val="28"/>
          <w:szCs w:val="28"/>
          <w:lang w:val="uk-UA"/>
        </w:rPr>
        <w:t>інформаційно-комунікаційного забезпечення управління забезпечення діяльності</w:t>
      </w:r>
      <w:r w:rsidRPr="002C6935">
        <w:rPr>
          <w:sz w:val="28"/>
          <w:szCs w:val="28"/>
          <w:lang w:val="uk-UA"/>
        </w:rPr>
        <w:t xml:space="preserve"> департаменту житлово-комунального господарства Миколаївської міської ради </w:t>
      </w:r>
      <w:proofErr w:type="spellStart"/>
      <w:r w:rsidRPr="002C6935">
        <w:rPr>
          <w:sz w:val="28"/>
          <w:szCs w:val="28"/>
          <w:lang w:val="uk-UA"/>
        </w:rPr>
        <w:t>Сизова</w:t>
      </w:r>
      <w:proofErr w:type="spellEnd"/>
      <w:r w:rsidRPr="002C6935">
        <w:rPr>
          <w:sz w:val="28"/>
          <w:szCs w:val="28"/>
          <w:lang w:val="uk-UA"/>
        </w:rPr>
        <w:t xml:space="preserve"> Анна Вікторівна (м. Миколаїв, вул. Адмірала Макарова, 7, </w:t>
      </w:r>
      <w:proofErr w:type="spellStart"/>
      <w:r w:rsidRPr="002C6935">
        <w:rPr>
          <w:sz w:val="28"/>
          <w:szCs w:val="28"/>
          <w:lang w:val="uk-UA"/>
        </w:rPr>
        <w:t>тел</w:t>
      </w:r>
      <w:proofErr w:type="spellEnd"/>
      <w:r w:rsidRPr="002C6935">
        <w:rPr>
          <w:sz w:val="28"/>
          <w:szCs w:val="28"/>
          <w:lang w:val="uk-UA"/>
        </w:rPr>
        <w:t>. 0982055709, a.syzova@mkrada.gov.ua).</w:t>
      </w:r>
    </w:p>
    <w:p w14:paraId="5965B465" w14:textId="77777777" w:rsidR="00837A7E" w:rsidRPr="00A15F56" w:rsidRDefault="00837A7E" w:rsidP="00837A7E">
      <w:pPr>
        <w:pStyle w:val="a5"/>
        <w:numPr>
          <w:ilvl w:val="0"/>
          <w:numId w:val="3"/>
        </w:numPr>
        <w:spacing w:after="200" w:line="276" w:lineRule="auto"/>
        <w:ind w:left="0" w:firstLine="426"/>
        <w:jc w:val="both"/>
        <w:rPr>
          <w:rFonts w:ascii="Times New Roman" w:hAnsi="Times New Roman"/>
          <w:sz w:val="28"/>
          <w:szCs w:val="28"/>
        </w:rPr>
      </w:pPr>
      <w:proofErr w:type="spellStart"/>
      <w:r w:rsidRPr="002C6935">
        <w:rPr>
          <w:rFonts w:ascii="Times New Roman" w:hAnsi="Times New Roman"/>
          <w:sz w:val="28"/>
          <w:szCs w:val="28"/>
        </w:rPr>
        <w:t>Проєкт</w:t>
      </w:r>
      <w:proofErr w:type="spellEnd"/>
      <w:r w:rsidRPr="002C6935">
        <w:rPr>
          <w:rFonts w:ascii="Times New Roman" w:hAnsi="Times New Roman"/>
          <w:sz w:val="28"/>
          <w:szCs w:val="28"/>
        </w:rPr>
        <w:t xml:space="preserve"> рішення виконавчого комітету Миколаївської міської ради «</w:t>
      </w:r>
      <w:r w:rsidRPr="00A15F56">
        <w:rPr>
          <w:rFonts w:ascii="Times New Roman" w:hAnsi="Times New Roman"/>
          <w:sz w:val="28"/>
          <w:szCs w:val="28"/>
        </w:rPr>
        <w:t>Про внесення змін до рішення виконкому міської ради від 29.01.2024 № 182</w:t>
      </w:r>
      <w:r>
        <w:rPr>
          <w:rFonts w:ascii="Times New Roman" w:hAnsi="Times New Roman"/>
          <w:sz w:val="28"/>
          <w:szCs w:val="28"/>
        </w:rPr>
        <w:t xml:space="preserve"> </w:t>
      </w:r>
      <w:r w:rsidRPr="00A15F56">
        <w:rPr>
          <w:rFonts w:ascii="Times New Roman" w:hAnsi="Times New Roman"/>
          <w:sz w:val="28"/>
          <w:szCs w:val="28"/>
        </w:rPr>
        <w:t xml:space="preserve">«Про затвердження Правил обслуговування та утримання систем очищення води зворотного осмосу, реалізації її видачі» підготовлено з метою забезпечення мешканців Миколаївської міської територіальної громади очищеною водою, запобігання виникненню надзвичайних ситуацій під час відсутності питного водопостачання в місті Миколаєві та визначення механізму використання бюджетних коштів, передбачених  на здійснення витрат експлуатацію систем очищення води та ремонт, у </w:t>
      </w:r>
      <w:proofErr w:type="spellStart"/>
      <w:r w:rsidRPr="00A15F56">
        <w:rPr>
          <w:rFonts w:ascii="Times New Roman" w:hAnsi="Times New Roman"/>
          <w:sz w:val="28"/>
          <w:szCs w:val="28"/>
        </w:rPr>
        <w:t>т.ч</w:t>
      </w:r>
      <w:proofErr w:type="spellEnd"/>
      <w:r w:rsidRPr="00A15F56">
        <w:rPr>
          <w:rFonts w:ascii="Times New Roman" w:hAnsi="Times New Roman"/>
          <w:sz w:val="28"/>
          <w:szCs w:val="28"/>
        </w:rPr>
        <w:t>. придбання витратних матеріалів, запчастин та обладнання, ремонт свердловини, відповідно до міської програми «Доступна вода на 2024 рік», затвердженої рішенням міської ради від 23.12.2023 № 27/5.</w:t>
      </w:r>
    </w:p>
    <w:p w14:paraId="2DC66208" w14:textId="77777777" w:rsidR="00837A7E" w:rsidRPr="002C6935" w:rsidRDefault="00837A7E" w:rsidP="00837A7E">
      <w:pPr>
        <w:pStyle w:val="a5"/>
        <w:numPr>
          <w:ilvl w:val="0"/>
          <w:numId w:val="3"/>
        </w:numPr>
        <w:spacing w:after="200" w:line="276" w:lineRule="auto"/>
        <w:ind w:left="0" w:firstLine="426"/>
        <w:jc w:val="both"/>
        <w:rPr>
          <w:rFonts w:ascii="Times New Roman" w:hAnsi="Times New Roman"/>
          <w:sz w:val="28"/>
          <w:szCs w:val="28"/>
        </w:rPr>
      </w:pPr>
      <w:proofErr w:type="spellStart"/>
      <w:r w:rsidRPr="002C6935">
        <w:rPr>
          <w:rFonts w:ascii="Times New Roman" w:hAnsi="Times New Roman"/>
          <w:sz w:val="28"/>
          <w:szCs w:val="28"/>
        </w:rPr>
        <w:t>Проєкт</w:t>
      </w:r>
      <w:proofErr w:type="spellEnd"/>
      <w:r w:rsidRPr="002C6935">
        <w:rPr>
          <w:rFonts w:ascii="Times New Roman" w:hAnsi="Times New Roman"/>
          <w:sz w:val="28"/>
          <w:szCs w:val="28"/>
        </w:rPr>
        <w:t xml:space="preserve"> рішення виконавчого комітету Миколаївської міської ради підготовлено керуючись </w:t>
      </w:r>
      <w:bookmarkStart w:id="3" w:name="_Hlk156817820"/>
      <w:proofErr w:type="spellStart"/>
      <w:r w:rsidRPr="002C6935">
        <w:rPr>
          <w:rFonts w:ascii="Times New Roman" w:hAnsi="Times New Roman"/>
          <w:sz w:val="28"/>
          <w:szCs w:val="28"/>
        </w:rPr>
        <w:t>пп</w:t>
      </w:r>
      <w:proofErr w:type="spellEnd"/>
      <w:r w:rsidRPr="002C6935">
        <w:rPr>
          <w:rFonts w:ascii="Times New Roman" w:hAnsi="Times New Roman"/>
          <w:sz w:val="28"/>
          <w:szCs w:val="28"/>
        </w:rPr>
        <w:t>. 1 п. «а» ст. 27, ч. 1, п. 2 ч. 2 ст. 52 та ч. 6 ст. 59 Закону України «Про місцеве самоврядування в Україні».</w:t>
      </w:r>
      <w:bookmarkEnd w:id="3"/>
    </w:p>
    <w:p w14:paraId="2EAB907E" w14:textId="77777777" w:rsidR="00837A7E" w:rsidRPr="002C6935" w:rsidRDefault="00837A7E" w:rsidP="00837A7E">
      <w:pPr>
        <w:jc w:val="both"/>
        <w:rPr>
          <w:sz w:val="28"/>
          <w:szCs w:val="28"/>
          <w:lang w:val="uk-UA"/>
        </w:rPr>
      </w:pPr>
    </w:p>
    <w:p w14:paraId="06D30579" w14:textId="77777777" w:rsidR="00837A7E" w:rsidRPr="002C6935" w:rsidRDefault="00837A7E" w:rsidP="00837A7E">
      <w:pPr>
        <w:jc w:val="both"/>
        <w:rPr>
          <w:sz w:val="28"/>
          <w:szCs w:val="28"/>
          <w:lang w:val="uk-UA"/>
        </w:rPr>
      </w:pPr>
      <w:r w:rsidRPr="002C6935">
        <w:rPr>
          <w:sz w:val="28"/>
          <w:szCs w:val="28"/>
          <w:lang w:val="uk-UA"/>
        </w:rPr>
        <w:t xml:space="preserve">Директор департаменту </w:t>
      </w:r>
    </w:p>
    <w:p w14:paraId="6885A24F" w14:textId="77777777" w:rsidR="00837A7E" w:rsidRPr="002C6935" w:rsidRDefault="00837A7E" w:rsidP="00837A7E">
      <w:pPr>
        <w:jc w:val="both"/>
        <w:rPr>
          <w:sz w:val="28"/>
          <w:szCs w:val="28"/>
          <w:lang w:val="uk-UA"/>
        </w:rPr>
      </w:pPr>
      <w:r w:rsidRPr="002C6935">
        <w:rPr>
          <w:sz w:val="28"/>
          <w:szCs w:val="28"/>
          <w:lang w:val="uk-UA"/>
        </w:rPr>
        <w:t>житлово-комунального господарства</w:t>
      </w:r>
    </w:p>
    <w:p w14:paraId="69B0A91B" w14:textId="77777777" w:rsidR="00837A7E" w:rsidRPr="002C6935" w:rsidRDefault="00837A7E" w:rsidP="00837A7E">
      <w:pPr>
        <w:jc w:val="both"/>
        <w:rPr>
          <w:sz w:val="28"/>
          <w:szCs w:val="28"/>
          <w:lang w:val="uk-UA"/>
        </w:rPr>
      </w:pPr>
      <w:r w:rsidRPr="002C6935">
        <w:rPr>
          <w:sz w:val="28"/>
          <w:szCs w:val="28"/>
          <w:lang w:val="uk-UA"/>
        </w:rPr>
        <w:t>Миколаївської міської ради                                                  Дмитро БЕЗДОЛЬНИЙ</w:t>
      </w:r>
    </w:p>
    <w:p w14:paraId="39546D0A" w14:textId="77777777" w:rsidR="00837A7E" w:rsidRDefault="00837A7E" w:rsidP="00837A7E">
      <w:pPr>
        <w:rPr>
          <w:lang w:val="uk-UA"/>
        </w:rPr>
      </w:pPr>
    </w:p>
    <w:p w14:paraId="76E7F89D" w14:textId="77777777" w:rsidR="00837A7E" w:rsidRPr="00186934" w:rsidRDefault="00837A7E" w:rsidP="00837A7E">
      <w:pPr>
        <w:rPr>
          <w:lang w:val="uk-UA"/>
        </w:rPr>
      </w:pPr>
      <w:r w:rsidRPr="00186934">
        <w:rPr>
          <w:lang w:val="uk-UA"/>
        </w:rPr>
        <w:t xml:space="preserve">Анна </w:t>
      </w:r>
      <w:proofErr w:type="spellStart"/>
      <w:r w:rsidRPr="00186934">
        <w:rPr>
          <w:lang w:val="uk-UA"/>
        </w:rPr>
        <w:t>Сизова</w:t>
      </w:r>
      <w:proofErr w:type="spellEnd"/>
      <w:r w:rsidRPr="00186934">
        <w:rPr>
          <w:lang w:val="uk-UA"/>
        </w:rPr>
        <w:t>, 0982055709</w:t>
      </w:r>
    </w:p>
    <w:p w14:paraId="5AC690B0" w14:textId="48C4BDD0" w:rsidR="00274A15" w:rsidRPr="007907A8" w:rsidRDefault="00274A15" w:rsidP="00837A7E">
      <w:pPr>
        <w:spacing w:line="360" w:lineRule="auto"/>
        <w:rPr>
          <w:color w:val="000000" w:themeColor="text1"/>
          <w:sz w:val="28"/>
          <w:szCs w:val="28"/>
        </w:rPr>
      </w:pPr>
    </w:p>
    <w:sectPr w:rsidR="00274A15" w:rsidRPr="007907A8" w:rsidSect="00905D4C">
      <w:pgSz w:w="11906" w:h="16838"/>
      <w:pgMar w:top="709" w:right="851"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BB14" w14:textId="77777777" w:rsidR="004B3C3A" w:rsidRDefault="004B3C3A" w:rsidP="00AB355F">
      <w:r>
        <w:separator/>
      </w:r>
    </w:p>
  </w:endnote>
  <w:endnote w:type="continuationSeparator" w:id="0">
    <w:p w14:paraId="67C9856C" w14:textId="77777777" w:rsidR="004B3C3A" w:rsidRDefault="004B3C3A" w:rsidP="00AB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08BC" w14:textId="77777777" w:rsidR="004B3C3A" w:rsidRDefault="004B3C3A" w:rsidP="00AB355F">
      <w:r>
        <w:separator/>
      </w:r>
    </w:p>
  </w:footnote>
  <w:footnote w:type="continuationSeparator" w:id="0">
    <w:p w14:paraId="33CFF016" w14:textId="77777777" w:rsidR="004B3C3A" w:rsidRDefault="004B3C3A" w:rsidP="00AB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657401"/>
      <w:docPartObj>
        <w:docPartGallery w:val="Page Numbers (Top of Page)"/>
        <w:docPartUnique/>
      </w:docPartObj>
    </w:sdtPr>
    <w:sdtEndPr>
      <w:rPr>
        <w:sz w:val="28"/>
        <w:szCs w:val="28"/>
      </w:rPr>
    </w:sdtEndPr>
    <w:sdtContent>
      <w:p w14:paraId="1CF56442" w14:textId="77777777" w:rsidR="00C7178E" w:rsidRPr="00AB355F" w:rsidRDefault="00C7178E">
        <w:pPr>
          <w:pStyle w:val="a6"/>
          <w:jc w:val="center"/>
          <w:rPr>
            <w:sz w:val="28"/>
            <w:szCs w:val="28"/>
          </w:rPr>
        </w:pPr>
        <w:r w:rsidRPr="00AB355F">
          <w:rPr>
            <w:sz w:val="28"/>
            <w:szCs w:val="28"/>
          </w:rPr>
          <w:fldChar w:fldCharType="begin"/>
        </w:r>
        <w:r w:rsidRPr="00AB355F">
          <w:rPr>
            <w:sz w:val="28"/>
            <w:szCs w:val="28"/>
          </w:rPr>
          <w:instrText>PAGE   \* MERGEFORMAT</w:instrText>
        </w:r>
        <w:r w:rsidRPr="00AB355F">
          <w:rPr>
            <w:sz w:val="28"/>
            <w:szCs w:val="28"/>
          </w:rPr>
          <w:fldChar w:fldCharType="separate"/>
        </w:r>
        <w:r w:rsidR="00F34996">
          <w:rPr>
            <w:noProof/>
            <w:sz w:val="28"/>
            <w:szCs w:val="28"/>
          </w:rPr>
          <w:t>7</w:t>
        </w:r>
        <w:r w:rsidRPr="00AB355F">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0CA2"/>
    <w:multiLevelType w:val="hybridMultilevel"/>
    <w:tmpl w:val="B962998A"/>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3A2E2BC5"/>
    <w:multiLevelType w:val="hybridMultilevel"/>
    <w:tmpl w:val="A8043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F5"/>
    <w:rsid w:val="000168DE"/>
    <w:rsid w:val="00020C61"/>
    <w:rsid w:val="00022CD1"/>
    <w:rsid w:val="00036F08"/>
    <w:rsid w:val="00070D6F"/>
    <w:rsid w:val="00085559"/>
    <w:rsid w:val="00087BF8"/>
    <w:rsid w:val="000A22E3"/>
    <w:rsid w:val="000B1BAA"/>
    <w:rsid w:val="001070CF"/>
    <w:rsid w:val="0010783F"/>
    <w:rsid w:val="00127A94"/>
    <w:rsid w:val="00151C92"/>
    <w:rsid w:val="00157E6B"/>
    <w:rsid w:val="00182EAC"/>
    <w:rsid w:val="00193B88"/>
    <w:rsid w:val="001E425E"/>
    <w:rsid w:val="001F4726"/>
    <w:rsid w:val="002140C6"/>
    <w:rsid w:val="00216B9C"/>
    <w:rsid w:val="00234012"/>
    <w:rsid w:val="00234A19"/>
    <w:rsid w:val="00235193"/>
    <w:rsid w:val="00242539"/>
    <w:rsid w:val="00274A15"/>
    <w:rsid w:val="00274C9E"/>
    <w:rsid w:val="002857D5"/>
    <w:rsid w:val="00290A3A"/>
    <w:rsid w:val="002B7B55"/>
    <w:rsid w:val="002E2EF0"/>
    <w:rsid w:val="002F198A"/>
    <w:rsid w:val="002F441C"/>
    <w:rsid w:val="002F7E64"/>
    <w:rsid w:val="00342926"/>
    <w:rsid w:val="00342E2C"/>
    <w:rsid w:val="0034361E"/>
    <w:rsid w:val="00351C74"/>
    <w:rsid w:val="00356118"/>
    <w:rsid w:val="00361295"/>
    <w:rsid w:val="00362658"/>
    <w:rsid w:val="00372898"/>
    <w:rsid w:val="00392F58"/>
    <w:rsid w:val="003970A4"/>
    <w:rsid w:val="003B5CA3"/>
    <w:rsid w:val="003C6AE1"/>
    <w:rsid w:val="003F27E4"/>
    <w:rsid w:val="003F50C8"/>
    <w:rsid w:val="00402822"/>
    <w:rsid w:val="004038CE"/>
    <w:rsid w:val="0042160D"/>
    <w:rsid w:val="00422553"/>
    <w:rsid w:val="00423FFE"/>
    <w:rsid w:val="00430C60"/>
    <w:rsid w:val="00435594"/>
    <w:rsid w:val="004361DA"/>
    <w:rsid w:val="004678F4"/>
    <w:rsid w:val="00484357"/>
    <w:rsid w:val="004B2EAA"/>
    <w:rsid w:val="004B3C3A"/>
    <w:rsid w:val="004C0FF1"/>
    <w:rsid w:val="004E04C9"/>
    <w:rsid w:val="004F50FD"/>
    <w:rsid w:val="004F6288"/>
    <w:rsid w:val="00501BAA"/>
    <w:rsid w:val="0050466C"/>
    <w:rsid w:val="00537626"/>
    <w:rsid w:val="00566F9A"/>
    <w:rsid w:val="005A07E3"/>
    <w:rsid w:val="005B0CD7"/>
    <w:rsid w:val="005B3B26"/>
    <w:rsid w:val="005E1BD4"/>
    <w:rsid w:val="005E50F5"/>
    <w:rsid w:val="005F0E33"/>
    <w:rsid w:val="006037EE"/>
    <w:rsid w:val="00617132"/>
    <w:rsid w:val="0062169B"/>
    <w:rsid w:val="00671958"/>
    <w:rsid w:val="00695B34"/>
    <w:rsid w:val="006A597D"/>
    <w:rsid w:val="006B0786"/>
    <w:rsid w:val="006B2E35"/>
    <w:rsid w:val="006B5B1A"/>
    <w:rsid w:val="006B798E"/>
    <w:rsid w:val="006B7E84"/>
    <w:rsid w:val="006C5880"/>
    <w:rsid w:val="006C5977"/>
    <w:rsid w:val="00711A40"/>
    <w:rsid w:val="00715969"/>
    <w:rsid w:val="007168D1"/>
    <w:rsid w:val="00756837"/>
    <w:rsid w:val="00766C6A"/>
    <w:rsid w:val="00772AE9"/>
    <w:rsid w:val="00776588"/>
    <w:rsid w:val="00777456"/>
    <w:rsid w:val="007907A8"/>
    <w:rsid w:val="00792457"/>
    <w:rsid w:val="007B047E"/>
    <w:rsid w:val="007B50DC"/>
    <w:rsid w:val="007B514D"/>
    <w:rsid w:val="007C0F3F"/>
    <w:rsid w:val="007D108E"/>
    <w:rsid w:val="007F6C5E"/>
    <w:rsid w:val="00835415"/>
    <w:rsid w:val="00837A7E"/>
    <w:rsid w:val="008414AF"/>
    <w:rsid w:val="00841E6A"/>
    <w:rsid w:val="00843B8C"/>
    <w:rsid w:val="0086041C"/>
    <w:rsid w:val="0088703A"/>
    <w:rsid w:val="008A4CB7"/>
    <w:rsid w:val="008D0CE7"/>
    <w:rsid w:val="00907BAB"/>
    <w:rsid w:val="00944045"/>
    <w:rsid w:val="00953E83"/>
    <w:rsid w:val="00973032"/>
    <w:rsid w:val="00984FA1"/>
    <w:rsid w:val="00993B2F"/>
    <w:rsid w:val="00995557"/>
    <w:rsid w:val="009A1565"/>
    <w:rsid w:val="009A1E8C"/>
    <w:rsid w:val="009A282D"/>
    <w:rsid w:val="009A43DA"/>
    <w:rsid w:val="009A4C31"/>
    <w:rsid w:val="009B341B"/>
    <w:rsid w:val="009B51C5"/>
    <w:rsid w:val="009F5A01"/>
    <w:rsid w:val="00A07F19"/>
    <w:rsid w:val="00A248C1"/>
    <w:rsid w:val="00A33129"/>
    <w:rsid w:val="00A66CCE"/>
    <w:rsid w:val="00A77545"/>
    <w:rsid w:val="00AA3E1F"/>
    <w:rsid w:val="00AB355F"/>
    <w:rsid w:val="00AD2860"/>
    <w:rsid w:val="00AD5DA5"/>
    <w:rsid w:val="00AF6488"/>
    <w:rsid w:val="00B27F67"/>
    <w:rsid w:val="00B4709E"/>
    <w:rsid w:val="00B757A1"/>
    <w:rsid w:val="00B87476"/>
    <w:rsid w:val="00BB2C63"/>
    <w:rsid w:val="00BD7567"/>
    <w:rsid w:val="00C04142"/>
    <w:rsid w:val="00C12903"/>
    <w:rsid w:val="00C414F7"/>
    <w:rsid w:val="00C464E5"/>
    <w:rsid w:val="00C54152"/>
    <w:rsid w:val="00C60ABD"/>
    <w:rsid w:val="00C7178E"/>
    <w:rsid w:val="00C766F6"/>
    <w:rsid w:val="00C76A5E"/>
    <w:rsid w:val="00C91ECC"/>
    <w:rsid w:val="00C9542A"/>
    <w:rsid w:val="00CA1F3D"/>
    <w:rsid w:val="00CC2C89"/>
    <w:rsid w:val="00CC64F3"/>
    <w:rsid w:val="00D02D7C"/>
    <w:rsid w:val="00D4233D"/>
    <w:rsid w:val="00D42FF8"/>
    <w:rsid w:val="00D504DB"/>
    <w:rsid w:val="00D54C06"/>
    <w:rsid w:val="00D5652E"/>
    <w:rsid w:val="00D64501"/>
    <w:rsid w:val="00D85C90"/>
    <w:rsid w:val="00D87D6E"/>
    <w:rsid w:val="00DB2CD7"/>
    <w:rsid w:val="00DC3E7A"/>
    <w:rsid w:val="00DD7176"/>
    <w:rsid w:val="00DF3880"/>
    <w:rsid w:val="00E12768"/>
    <w:rsid w:val="00E24675"/>
    <w:rsid w:val="00E2640B"/>
    <w:rsid w:val="00E304E5"/>
    <w:rsid w:val="00EC17AE"/>
    <w:rsid w:val="00EC1CC0"/>
    <w:rsid w:val="00EC2D05"/>
    <w:rsid w:val="00ED6C89"/>
    <w:rsid w:val="00EE686F"/>
    <w:rsid w:val="00EF0172"/>
    <w:rsid w:val="00EF78F4"/>
    <w:rsid w:val="00F006AD"/>
    <w:rsid w:val="00F01EA1"/>
    <w:rsid w:val="00F20E5F"/>
    <w:rsid w:val="00F34996"/>
    <w:rsid w:val="00F44767"/>
    <w:rsid w:val="00F50843"/>
    <w:rsid w:val="00F63507"/>
    <w:rsid w:val="00F8493C"/>
    <w:rsid w:val="00FA38C3"/>
    <w:rsid w:val="00FB2BD7"/>
    <w:rsid w:val="00FB3ECE"/>
    <w:rsid w:val="00FF242A"/>
    <w:rsid w:val="00FF4238"/>
    <w:rsid w:val="00FF4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948E"/>
  <w15:docId w15:val="{B385D837-8EC6-441D-B300-FD122214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0DC"/>
    <w:rPr>
      <w:rFonts w:ascii="Times New Roman" w:eastAsia="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248C1"/>
    <w:pPr>
      <w:spacing w:before="100" w:beforeAutospacing="1" w:after="100" w:afterAutospacing="1"/>
    </w:pPr>
  </w:style>
  <w:style w:type="paragraph" w:styleId="a4">
    <w:name w:val="No Spacing"/>
    <w:uiPriority w:val="1"/>
    <w:qFormat/>
    <w:rsid w:val="00953E83"/>
    <w:rPr>
      <w:rFonts w:ascii="Calibri" w:eastAsia="Times New Roman" w:hAnsi="Calibri" w:cs="Times New Roman"/>
      <w:kern w:val="0"/>
      <w:sz w:val="22"/>
      <w:szCs w:val="22"/>
      <w:lang w:eastAsia="ru-RU"/>
    </w:rPr>
  </w:style>
  <w:style w:type="paragraph" w:styleId="a5">
    <w:name w:val="List Paragraph"/>
    <w:basedOn w:val="a"/>
    <w:uiPriority w:val="34"/>
    <w:qFormat/>
    <w:rsid w:val="00953E83"/>
    <w:pPr>
      <w:spacing w:after="160" w:line="259" w:lineRule="auto"/>
      <w:ind w:left="720"/>
      <w:contextualSpacing/>
    </w:pPr>
    <w:rPr>
      <w:rFonts w:asciiTheme="minorHAnsi" w:eastAsiaTheme="minorHAnsi" w:hAnsiTheme="minorHAnsi" w:cstheme="minorBidi"/>
      <w:sz w:val="22"/>
      <w:szCs w:val="22"/>
      <w:lang w:val="uk-UA"/>
    </w:rPr>
  </w:style>
  <w:style w:type="paragraph" w:styleId="a6">
    <w:name w:val="header"/>
    <w:basedOn w:val="a"/>
    <w:link w:val="a7"/>
    <w:uiPriority w:val="99"/>
    <w:unhideWhenUsed/>
    <w:rsid w:val="00AB355F"/>
    <w:pPr>
      <w:tabs>
        <w:tab w:val="center" w:pos="4819"/>
        <w:tab w:val="right" w:pos="9639"/>
      </w:tabs>
    </w:pPr>
  </w:style>
  <w:style w:type="character" w:customStyle="1" w:styleId="a7">
    <w:name w:val="Верхний колонтитул Знак"/>
    <w:basedOn w:val="a0"/>
    <w:link w:val="a6"/>
    <w:uiPriority w:val="99"/>
    <w:rsid w:val="00AB355F"/>
    <w:rPr>
      <w:rFonts w:ascii="Times New Roman" w:eastAsia="Times New Roman" w:hAnsi="Times New Roman" w:cs="Times New Roman"/>
      <w:kern w:val="0"/>
    </w:rPr>
  </w:style>
  <w:style w:type="paragraph" w:styleId="a8">
    <w:name w:val="footer"/>
    <w:basedOn w:val="a"/>
    <w:link w:val="a9"/>
    <w:uiPriority w:val="99"/>
    <w:unhideWhenUsed/>
    <w:rsid w:val="00AB355F"/>
    <w:pPr>
      <w:tabs>
        <w:tab w:val="center" w:pos="4819"/>
        <w:tab w:val="right" w:pos="9639"/>
      </w:tabs>
    </w:pPr>
  </w:style>
  <w:style w:type="character" w:customStyle="1" w:styleId="a9">
    <w:name w:val="Нижний колонтитул Знак"/>
    <w:basedOn w:val="a0"/>
    <w:link w:val="a8"/>
    <w:uiPriority w:val="99"/>
    <w:rsid w:val="00AB355F"/>
    <w:rPr>
      <w:rFonts w:ascii="Times New Roman" w:eastAsia="Times New Roman" w:hAnsi="Times New Roman" w:cs="Times New Roman"/>
      <w:kern w:val="0"/>
    </w:rPr>
  </w:style>
  <w:style w:type="table" w:styleId="aa">
    <w:name w:val="Table Grid"/>
    <w:basedOn w:val="a1"/>
    <w:uiPriority w:val="39"/>
    <w:rsid w:val="00837A7E"/>
    <w:rPr>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8205">
      <w:bodyDiv w:val="1"/>
      <w:marLeft w:val="0"/>
      <w:marRight w:val="0"/>
      <w:marTop w:val="0"/>
      <w:marBottom w:val="0"/>
      <w:divBdr>
        <w:top w:val="none" w:sz="0" w:space="0" w:color="auto"/>
        <w:left w:val="none" w:sz="0" w:space="0" w:color="auto"/>
        <w:bottom w:val="none" w:sz="0" w:space="0" w:color="auto"/>
        <w:right w:val="none" w:sz="0" w:space="0" w:color="auto"/>
      </w:divBdr>
    </w:div>
    <w:div w:id="529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6975</Words>
  <Characters>3977</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user340a1</cp:lastModifiedBy>
  <cp:revision>2</cp:revision>
  <cp:lastPrinted>2024-04-08T11:49:00Z</cp:lastPrinted>
  <dcterms:created xsi:type="dcterms:W3CDTF">2024-04-08T12:22:00Z</dcterms:created>
  <dcterms:modified xsi:type="dcterms:W3CDTF">2024-04-08T12:22:00Z</dcterms:modified>
</cp:coreProperties>
</file>