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BFB42" w14:textId="197B6F9E" w:rsidR="007F189B" w:rsidRPr="007426DA" w:rsidRDefault="007F189B" w:rsidP="007F189B">
      <w:pPr>
        <w:rPr>
          <w:color w:val="000000"/>
          <w:sz w:val="28"/>
          <w:lang w:val="uk-UA"/>
        </w:rPr>
      </w:pPr>
      <w:r w:rsidRPr="005D10BE">
        <w:rPr>
          <w:lang w:val="en-US"/>
        </w:rPr>
        <w:t>v</w:t>
      </w:r>
      <w:r w:rsidRPr="005D10BE">
        <w:rPr>
          <w:lang w:val="uk-UA"/>
        </w:rPr>
        <w:t>-</w:t>
      </w:r>
      <w:proofErr w:type="spellStart"/>
      <w:r w:rsidRPr="005D10BE">
        <w:rPr>
          <w:lang w:val="en-US"/>
        </w:rPr>
        <w:t>ju</w:t>
      </w:r>
      <w:proofErr w:type="spellEnd"/>
      <w:r w:rsidRPr="005D10BE">
        <w:t>-</w:t>
      </w:r>
      <w:r w:rsidR="002672BB">
        <w:rPr>
          <w:lang w:val="uk-UA"/>
        </w:rPr>
        <w:t>1252</w:t>
      </w:r>
    </w:p>
    <w:p w14:paraId="6BA2FB59" w14:textId="77777777" w:rsidR="007F189B" w:rsidRDefault="007F189B" w:rsidP="007F189B">
      <w:pPr>
        <w:rPr>
          <w:color w:val="000000"/>
          <w:sz w:val="28"/>
        </w:rPr>
      </w:pPr>
    </w:p>
    <w:p w14:paraId="66918682" w14:textId="77777777" w:rsidR="007F189B" w:rsidRPr="005D10BE" w:rsidRDefault="007F189B" w:rsidP="007F189B">
      <w:pPr>
        <w:rPr>
          <w:color w:val="000000"/>
          <w:sz w:val="28"/>
          <w:szCs w:val="28"/>
        </w:rPr>
      </w:pPr>
    </w:p>
    <w:p w14:paraId="77E208C2" w14:textId="77777777" w:rsidR="007F189B" w:rsidRPr="005D10BE" w:rsidRDefault="007F189B" w:rsidP="007F189B">
      <w:pPr>
        <w:rPr>
          <w:color w:val="000000"/>
          <w:sz w:val="28"/>
          <w:szCs w:val="28"/>
        </w:rPr>
      </w:pPr>
    </w:p>
    <w:p w14:paraId="3576EB05" w14:textId="77777777" w:rsidR="007F189B" w:rsidRPr="005D10BE" w:rsidRDefault="007F189B" w:rsidP="007F189B">
      <w:pPr>
        <w:rPr>
          <w:color w:val="000000"/>
          <w:sz w:val="28"/>
          <w:szCs w:val="28"/>
        </w:rPr>
      </w:pPr>
    </w:p>
    <w:p w14:paraId="2E22F210" w14:textId="77777777" w:rsidR="007F189B" w:rsidRPr="005D10BE" w:rsidRDefault="007F189B" w:rsidP="007F189B">
      <w:pPr>
        <w:rPr>
          <w:color w:val="000000"/>
          <w:sz w:val="28"/>
          <w:szCs w:val="28"/>
        </w:rPr>
      </w:pPr>
    </w:p>
    <w:p w14:paraId="0DAD2216" w14:textId="77777777" w:rsidR="007F189B" w:rsidRPr="005D10BE" w:rsidRDefault="007F189B" w:rsidP="007F189B">
      <w:pPr>
        <w:rPr>
          <w:color w:val="000000"/>
          <w:sz w:val="28"/>
          <w:szCs w:val="28"/>
          <w:lang w:val="uk-UA"/>
        </w:rPr>
      </w:pPr>
    </w:p>
    <w:p w14:paraId="46016A67" w14:textId="77777777" w:rsidR="007F189B" w:rsidRPr="005D10BE" w:rsidRDefault="007F189B" w:rsidP="007F189B">
      <w:pPr>
        <w:rPr>
          <w:color w:val="000000"/>
          <w:sz w:val="28"/>
          <w:szCs w:val="28"/>
        </w:rPr>
      </w:pPr>
    </w:p>
    <w:p w14:paraId="3F5BC50A" w14:textId="77777777" w:rsidR="007F189B" w:rsidRPr="005D10BE" w:rsidRDefault="007F189B" w:rsidP="007F189B">
      <w:pPr>
        <w:rPr>
          <w:color w:val="000000"/>
          <w:sz w:val="28"/>
          <w:szCs w:val="28"/>
          <w:lang w:val="uk-UA"/>
        </w:rPr>
      </w:pPr>
    </w:p>
    <w:p w14:paraId="3EA2DF62" w14:textId="77777777" w:rsidR="007F189B" w:rsidRPr="005D10BE" w:rsidRDefault="007F189B" w:rsidP="007F189B">
      <w:pPr>
        <w:rPr>
          <w:color w:val="000000"/>
          <w:sz w:val="28"/>
          <w:szCs w:val="28"/>
          <w:lang w:val="uk-UA"/>
        </w:rPr>
      </w:pPr>
    </w:p>
    <w:p w14:paraId="096088C6" w14:textId="77777777" w:rsidR="007F189B" w:rsidRPr="005D10BE" w:rsidRDefault="007F189B" w:rsidP="007F189B">
      <w:pPr>
        <w:rPr>
          <w:color w:val="000000"/>
          <w:sz w:val="28"/>
          <w:szCs w:val="28"/>
          <w:lang w:val="uk-UA"/>
        </w:rPr>
      </w:pPr>
    </w:p>
    <w:p w14:paraId="3D1C2734" w14:textId="1979995A" w:rsidR="007F189B" w:rsidRPr="005D10BE" w:rsidRDefault="007F189B" w:rsidP="00E664D3">
      <w:pPr>
        <w:ind w:right="4251"/>
        <w:jc w:val="both"/>
        <w:rPr>
          <w:color w:val="000000"/>
          <w:sz w:val="28"/>
          <w:szCs w:val="28"/>
          <w:lang w:val="uk-UA"/>
        </w:rPr>
      </w:pPr>
      <w:r w:rsidRPr="005D10BE">
        <w:rPr>
          <w:color w:val="000000"/>
          <w:sz w:val="28"/>
          <w:szCs w:val="28"/>
          <w:lang w:val="uk-UA"/>
        </w:rPr>
        <w:t xml:space="preserve">Про </w:t>
      </w:r>
      <w:r w:rsidRPr="005D10BE">
        <w:rPr>
          <w:sz w:val="28"/>
          <w:szCs w:val="28"/>
          <w:lang w:val="uk-UA"/>
        </w:rPr>
        <w:t>продовження строку надання житлов</w:t>
      </w:r>
      <w:r w:rsidR="00812282">
        <w:rPr>
          <w:sz w:val="28"/>
          <w:szCs w:val="28"/>
          <w:lang w:val="uk-UA"/>
        </w:rPr>
        <w:t>ого</w:t>
      </w:r>
      <w:r w:rsidRPr="005D10BE">
        <w:rPr>
          <w:sz w:val="28"/>
          <w:szCs w:val="28"/>
          <w:lang w:val="uk-UA"/>
        </w:rPr>
        <w:t xml:space="preserve"> приміщен</w:t>
      </w:r>
      <w:r w:rsidR="00812282">
        <w:rPr>
          <w:sz w:val="28"/>
          <w:szCs w:val="28"/>
          <w:lang w:val="uk-UA"/>
        </w:rPr>
        <w:t>ня</w:t>
      </w:r>
      <w:r w:rsidRPr="005D10BE">
        <w:rPr>
          <w:sz w:val="28"/>
          <w:szCs w:val="28"/>
          <w:lang w:val="uk-UA"/>
        </w:rPr>
        <w:t xml:space="preserve"> з фондів житла для тимчасового проживання внутрішньо переміщених осіб</w:t>
      </w:r>
    </w:p>
    <w:p w14:paraId="7C18C7B5" w14:textId="77777777" w:rsidR="007F189B" w:rsidRPr="005D10BE" w:rsidRDefault="007F189B" w:rsidP="007F189B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14:paraId="5DB27871" w14:textId="77777777" w:rsidR="007F189B" w:rsidRPr="005D10BE" w:rsidRDefault="007F189B" w:rsidP="007F189B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14:paraId="22C37379" w14:textId="5A276675" w:rsidR="007F189B" w:rsidRPr="005D10BE" w:rsidRDefault="007F189B" w:rsidP="005D10BE">
      <w:pPr>
        <w:ind w:firstLine="567"/>
        <w:jc w:val="both"/>
        <w:rPr>
          <w:sz w:val="28"/>
          <w:szCs w:val="28"/>
          <w:lang w:val="uk-UA"/>
        </w:rPr>
      </w:pPr>
      <w:r w:rsidRPr="005D10BE">
        <w:rPr>
          <w:color w:val="000000"/>
          <w:sz w:val="28"/>
          <w:szCs w:val="28"/>
          <w:lang w:val="uk-UA"/>
        </w:rPr>
        <w:t>Розглянувши звернення громадян та надані документи, відповідно</w:t>
      </w:r>
      <w:r w:rsidR="00034E62">
        <w:rPr>
          <w:color w:val="000000"/>
          <w:sz w:val="28"/>
          <w:szCs w:val="28"/>
          <w:lang w:val="uk-UA"/>
        </w:rPr>
        <w:t xml:space="preserve"> до</w:t>
      </w:r>
      <w:r w:rsidRPr="005D10BE">
        <w:rPr>
          <w:color w:val="000000"/>
          <w:sz w:val="28"/>
          <w:szCs w:val="28"/>
          <w:lang w:val="uk-UA"/>
        </w:rPr>
        <w:t xml:space="preserve"> положень Житлового </w:t>
      </w:r>
      <w:r w:rsidR="00034E62">
        <w:rPr>
          <w:color w:val="000000"/>
          <w:sz w:val="28"/>
          <w:szCs w:val="28"/>
          <w:lang w:val="uk-UA"/>
        </w:rPr>
        <w:t>к</w:t>
      </w:r>
      <w:r w:rsidRPr="005D10BE">
        <w:rPr>
          <w:color w:val="000000"/>
          <w:sz w:val="28"/>
          <w:szCs w:val="28"/>
          <w:lang w:val="uk-UA"/>
        </w:rPr>
        <w:t xml:space="preserve">одексу України, </w:t>
      </w:r>
      <w:proofErr w:type="spellStart"/>
      <w:r w:rsidRPr="005D10BE">
        <w:rPr>
          <w:color w:val="000000"/>
          <w:sz w:val="28"/>
          <w:szCs w:val="28"/>
          <w:lang w:val="uk-UA"/>
        </w:rPr>
        <w:t>п.п</w:t>
      </w:r>
      <w:proofErr w:type="spellEnd"/>
      <w:r w:rsidRPr="005D10BE">
        <w:rPr>
          <w:color w:val="000000"/>
          <w:sz w:val="28"/>
          <w:szCs w:val="28"/>
          <w:lang w:val="uk-UA"/>
        </w:rPr>
        <w:t>.</w:t>
      </w:r>
      <w:r w:rsidR="005D10BE">
        <w:rPr>
          <w:color w:val="000000"/>
          <w:sz w:val="28"/>
          <w:szCs w:val="28"/>
          <w:lang w:val="uk-UA"/>
        </w:rPr>
        <w:t> </w:t>
      </w:r>
      <w:r w:rsidRPr="005D10BE">
        <w:rPr>
          <w:color w:val="000000"/>
          <w:sz w:val="28"/>
          <w:szCs w:val="28"/>
          <w:lang w:val="uk-UA"/>
        </w:rPr>
        <w:t>12, 25, 34, 35 Порядку 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</w:t>
      </w:r>
      <w:r w:rsidRPr="005D10BE">
        <w:rPr>
          <w:sz w:val="28"/>
          <w:szCs w:val="28"/>
          <w:lang w:val="uk-UA"/>
        </w:rPr>
        <w:t>,</w:t>
      </w:r>
      <w:r w:rsidRPr="005D10BE">
        <w:rPr>
          <w:color w:val="000000"/>
          <w:sz w:val="28"/>
          <w:szCs w:val="28"/>
          <w:lang w:val="uk-UA"/>
        </w:rPr>
        <w:t xml:space="preserve"> затвердженого постановою Кабінету Міністрів України </w:t>
      </w:r>
      <w:r w:rsidRPr="005D10BE">
        <w:rPr>
          <w:sz w:val="28"/>
          <w:szCs w:val="28"/>
          <w:lang w:val="uk-UA"/>
        </w:rPr>
        <w:t>від</w:t>
      </w:r>
      <w:r w:rsidR="005D10BE">
        <w:rPr>
          <w:sz w:val="28"/>
          <w:szCs w:val="28"/>
          <w:lang w:val="uk-UA"/>
        </w:rPr>
        <w:t> </w:t>
      </w:r>
      <w:r w:rsidRPr="005D10BE">
        <w:rPr>
          <w:sz w:val="28"/>
          <w:szCs w:val="28"/>
          <w:lang w:val="uk-UA"/>
        </w:rPr>
        <w:t>29.04.2022 №</w:t>
      </w:r>
      <w:r w:rsidR="005D10BE">
        <w:rPr>
          <w:sz w:val="28"/>
          <w:szCs w:val="28"/>
          <w:lang w:val="uk-UA"/>
        </w:rPr>
        <w:t> </w:t>
      </w:r>
      <w:r w:rsidRPr="005D10BE">
        <w:rPr>
          <w:sz w:val="28"/>
          <w:szCs w:val="28"/>
          <w:lang w:val="uk-UA"/>
        </w:rPr>
        <w:t>495</w:t>
      </w:r>
      <w:r w:rsidRPr="005D10BE">
        <w:rPr>
          <w:bCs/>
          <w:sz w:val="28"/>
          <w:szCs w:val="28"/>
          <w:lang w:val="uk-UA"/>
        </w:rPr>
        <w:t>, враховуючи рішення виконавчого комітету Миколаївської міської ради від</w:t>
      </w:r>
      <w:r w:rsidR="00590E66">
        <w:rPr>
          <w:bCs/>
          <w:sz w:val="28"/>
          <w:szCs w:val="28"/>
          <w:lang w:val="uk-UA"/>
        </w:rPr>
        <w:t> </w:t>
      </w:r>
      <w:r w:rsidRPr="005D10BE">
        <w:rPr>
          <w:bCs/>
          <w:sz w:val="28"/>
          <w:szCs w:val="28"/>
          <w:lang w:val="uk-UA"/>
        </w:rPr>
        <w:t>12.01.2022 №</w:t>
      </w:r>
      <w:r w:rsidR="005D10BE">
        <w:rPr>
          <w:bCs/>
          <w:sz w:val="28"/>
          <w:szCs w:val="28"/>
          <w:lang w:val="uk-UA"/>
        </w:rPr>
        <w:t> </w:t>
      </w:r>
      <w:r w:rsidRPr="005D10BE">
        <w:rPr>
          <w:bCs/>
          <w:sz w:val="28"/>
          <w:szCs w:val="28"/>
          <w:lang w:val="uk-UA"/>
        </w:rPr>
        <w:t xml:space="preserve">25 «Про включення житлових приміщень до фондів житла для тимчасового проживання внутрішньо переміщених осіб», </w:t>
      </w:r>
      <w:r w:rsidR="00034E62" w:rsidRPr="005D10BE">
        <w:rPr>
          <w:color w:val="000000"/>
          <w:sz w:val="28"/>
          <w:szCs w:val="28"/>
          <w:lang w:val="uk-UA"/>
        </w:rPr>
        <w:t>к</w:t>
      </w:r>
      <w:r w:rsidR="00034E62" w:rsidRPr="005D10BE">
        <w:rPr>
          <w:sz w:val="28"/>
          <w:szCs w:val="28"/>
          <w:lang w:val="uk-UA"/>
        </w:rPr>
        <w:t xml:space="preserve">еруючись </w:t>
      </w:r>
      <w:proofErr w:type="spellStart"/>
      <w:r w:rsidRPr="005D10BE">
        <w:rPr>
          <w:sz w:val="28"/>
          <w:szCs w:val="28"/>
          <w:lang w:val="uk-UA"/>
        </w:rPr>
        <w:t>пп</w:t>
      </w:r>
      <w:proofErr w:type="spellEnd"/>
      <w:r w:rsidRPr="005D10BE">
        <w:rPr>
          <w:sz w:val="28"/>
          <w:szCs w:val="28"/>
          <w:lang w:val="uk-UA"/>
        </w:rPr>
        <w:t>.</w:t>
      </w:r>
      <w:r w:rsidR="005D10BE">
        <w:rPr>
          <w:sz w:val="28"/>
          <w:szCs w:val="28"/>
          <w:lang w:val="uk-UA"/>
        </w:rPr>
        <w:t> </w:t>
      </w:r>
      <w:r w:rsidRPr="005D10BE">
        <w:rPr>
          <w:sz w:val="28"/>
          <w:szCs w:val="28"/>
          <w:lang w:val="uk-UA"/>
        </w:rPr>
        <w:t>2 п.</w:t>
      </w:r>
      <w:r w:rsidR="005D10BE">
        <w:rPr>
          <w:color w:val="000000"/>
          <w:sz w:val="28"/>
          <w:szCs w:val="28"/>
          <w:lang w:val="uk-UA"/>
        </w:rPr>
        <w:t> </w:t>
      </w:r>
      <w:r w:rsidRPr="005D10BE">
        <w:rPr>
          <w:color w:val="000000"/>
          <w:sz w:val="28"/>
          <w:szCs w:val="28"/>
          <w:lang w:val="uk-UA"/>
        </w:rPr>
        <w:t>«а» ст.</w:t>
      </w:r>
      <w:r w:rsidR="005D10BE">
        <w:rPr>
          <w:color w:val="000000"/>
          <w:sz w:val="28"/>
          <w:szCs w:val="28"/>
          <w:lang w:val="uk-UA"/>
        </w:rPr>
        <w:t> </w:t>
      </w:r>
      <w:r w:rsidRPr="005D10BE">
        <w:rPr>
          <w:color w:val="000000"/>
          <w:sz w:val="28"/>
          <w:szCs w:val="28"/>
          <w:lang w:val="uk-UA"/>
        </w:rPr>
        <w:t>30, ст.</w:t>
      </w:r>
      <w:r w:rsidR="005D10BE">
        <w:rPr>
          <w:color w:val="000000"/>
          <w:sz w:val="28"/>
          <w:szCs w:val="28"/>
          <w:lang w:val="uk-UA"/>
        </w:rPr>
        <w:t> </w:t>
      </w:r>
      <w:r w:rsidRPr="005D10BE">
        <w:rPr>
          <w:color w:val="000000"/>
          <w:sz w:val="28"/>
          <w:szCs w:val="28"/>
          <w:lang w:val="uk-UA"/>
        </w:rPr>
        <w:t>40 Закону України «Про місцеве самоврядування в Україні», виконком міської ради</w:t>
      </w:r>
    </w:p>
    <w:p w14:paraId="3F31BC6D" w14:textId="77777777" w:rsidR="007F189B" w:rsidRPr="005D10BE" w:rsidRDefault="007F189B" w:rsidP="007F189B">
      <w:pPr>
        <w:pStyle w:val="a3"/>
        <w:tabs>
          <w:tab w:val="left" w:pos="708"/>
        </w:tabs>
        <w:rPr>
          <w:sz w:val="28"/>
          <w:szCs w:val="28"/>
          <w:lang w:val="uk-UA"/>
        </w:rPr>
      </w:pPr>
    </w:p>
    <w:p w14:paraId="721688C5" w14:textId="77777777" w:rsidR="007F189B" w:rsidRPr="005D10BE" w:rsidRDefault="007F189B" w:rsidP="007F189B">
      <w:pPr>
        <w:jc w:val="both"/>
        <w:rPr>
          <w:sz w:val="28"/>
          <w:szCs w:val="28"/>
          <w:lang w:val="uk-UA"/>
        </w:rPr>
      </w:pPr>
      <w:r w:rsidRPr="005D10BE">
        <w:rPr>
          <w:sz w:val="28"/>
          <w:szCs w:val="28"/>
          <w:lang w:val="uk-UA"/>
        </w:rPr>
        <w:t>ВИРІШИВ:</w:t>
      </w:r>
    </w:p>
    <w:p w14:paraId="6589F256" w14:textId="77777777" w:rsidR="007F189B" w:rsidRPr="005D10BE" w:rsidRDefault="007F189B" w:rsidP="007F189B">
      <w:pPr>
        <w:jc w:val="both"/>
        <w:rPr>
          <w:sz w:val="28"/>
          <w:szCs w:val="28"/>
          <w:lang w:val="uk-UA"/>
        </w:rPr>
      </w:pPr>
    </w:p>
    <w:p w14:paraId="7822C859" w14:textId="017B26BA" w:rsidR="007F189B" w:rsidRDefault="00394EBA" w:rsidP="00394EBA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7F189B"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</w:t>
      </w:r>
      <w:proofErr w:type="spellStart"/>
      <w:r w:rsidR="00A81139">
        <w:rPr>
          <w:rFonts w:ascii="Times New Roman" w:hAnsi="Times New Roman" w:cs="Times New Roman"/>
          <w:sz w:val="28"/>
          <w:szCs w:val="28"/>
          <w:lang w:val="uk-UA"/>
        </w:rPr>
        <w:t>Тереховій</w:t>
      </w:r>
      <w:proofErr w:type="spellEnd"/>
      <w:r w:rsidR="00A81139">
        <w:rPr>
          <w:rFonts w:ascii="Times New Roman" w:hAnsi="Times New Roman" w:cs="Times New Roman"/>
          <w:sz w:val="28"/>
          <w:szCs w:val="28"/>
          <w:lang w:val="uk-UA"/>
        </w:rPr>
        <w:t xml:space="preserve"> Ганні Леонідівні</w:t>
      </w:r>
      <w:r w:rsidR="007F189B" w:rsidRPr="00A81139">
        <w:rPr>
          <w:rFonts w:ascii="Times New Roman" w:hAnsi="Times New Roman" w:cs="Times New Roman"/>
          <w:sz w:val="28"/>
          <w:szCs w:val="28"/>
          <w:lang w:val="uk-UA"/>
        </w:rPr>
        <w:t xml:space="preserve">, склад сім’ї </w:t>
      </w:r>
      <w:r w:rsidR="00034E62" w:rsidRPr="00A81139">
        <w:rPr>
          <w:rFonts w:ascii="Times New Roman" w:hAnsi="Times New Roman" w:cs="Times New Roman"/>
          <w:sz w:val="28"/>
          <w:szCs w:val="28"/>
          <w:lang w:val="uk-UA"/>
        </w:rPr>
        <w:t>‒</w:t>
      </w:r>
      <w:r w:rsidR="007F189B" w:rsidRPr="00A81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113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F189B" w:rsidRPr="00A81139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A8113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34E62" w:rsidRPr="00A81139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7F189B" w:rsidRPr="00A81139">
        <w:rPr>
          <w:rFonts w:ascii="Times New Roman" w:hAnsi="Times New Roman" w:cs="Times New Roman"/>
          <w:sz w:val="28"/>
          <w:szCs w:val="28"/>
          <w:lang w:val="uk-UA"/>
        </w:rPr>
        <w:t xml:space="preserve"> (вона, </w:t>
      </w:r>
      <w:r w:rsidR="00A81139">
        <w:rPr>
          <w:rFonts w:ascii="Times New Roman" w:hAnsi="Times New Roman" w:cs="Times New Roman"/>
          <w:sz w:val="28"/>
          <w:szCs w:val="28"/>
          <w:lang w:val="uk-UA"/>
        </w:rPr>
        <w:t>два сини, дві дочки</w:t>
      </w:r>
      <w:r w:rsidR="007F189B" w:rsidRPr="00A81139">
        <w:rPr>
          <w:rFonts w:ascii="Times New Roman" w:hAnsi="Times New Roman" w:cs="Times New Roman"/>
          <w:sz w:val="28"/>
          <w:szCs w:val="28"/>
          <w:lang w:val="uk-UA"/>
        </w:rPr>
        <w:t>), строк надання квартири №</w:t>
      </w:r>
      <w:r w:rsidR="005D10BE" w:rsidRPr="00A8113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1139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="007F189B" w:rsidRPr="00A811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F189B" w:rsidRPr="002672BB">
        <w:rPr>
          <w:rFonts w:ascii="Times New Roman" w:hAnsi="Times New Roman" w:cs="Times New Roman"/>
          <w:sz w:val="28"/>
          <w:szCs w:val="28"/>
          <w:lang w:val="uk-UA"/>
        </w:rPr>
        <w:t xml:space="preserve">житловою площею </w:t>
      </w:r>
      <w:r w:rsidR="002672BB">
        <w:rPr>
          <w:rFonts w:ascii="Times New Roman" w:hAnsi="Times New Roman" w:cs="Times New Roman"/>
          <w:sz w:val="28"/>
          <w:szCs w:val="28"/>
          <w:lang w:val="uk-UA"/>
        </w:rPr>
        <w:t>29,4</w:t>
      </w:r>
      <w:r w:rsidR="005D10BE" w:rsidRPr="002672BB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7F189B" w:rsidRPr="002672BB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7F189B" w:rsidRPr="002672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F189B" w:rsidRPr="00A81139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</w:t>
      </w:r>
      <w:r w:rsidR="002672BB">
        <w:rPr>
          <w:rFonts w:ascii="Times New Roman" w:hAnsi="Times New Roman" w:cs="Times New Roman"/>
          <w:sz w:val="28"/>
          <w:szCs w:val="28"/>
          <w:lang w:val="uk-UA"/>
        </w:rPr>
        <w:t>47,4</w:t>
      </w:r>
      <w:r w:rsidR="005D10BE" w:rsidRPr="002672BB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7F189B" w:rsidRPr="002672BB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7F189B" w:rsidRPr="002672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F189B" w:rsidRPr="00A81139">
        <w:rPr>
          <w:rFonts w:ascii="Times New Roman" w:hAnsi="Times New Roman" w:cs="Times New Roman"/>
          <w:sz w:val="28"/>
          <w:szCs w:val="28"/>
          <w:lang w:val="uk-UA"/>
        </w:rPr>
        <w:t xml:space="preserve"> по вул.</w:t>
      </w:r>
      <w:r w:rsidR="005D10BE" w:rsidRPr="00A8113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1139">
        <w:rPr>
          <w:rFonts w:ascii="Times New Roman" w:hAnsi="Times New Roman" w:cs="Times New Roman"/>
          <w:sz w:val="28"/>
          <w:szCs w:val="28"/>
          <w:lang w:val="uk-UA"/>
        </w:rPr>
        <w:t>Миколаївськ</w:t>
      </w:r>
      <w:r w:rsidR="00256C36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A81139">
        <w:rPr>
          <w:rFonts w:ascii="Times New Roman" w:hAnsi="Times New Roman" w:cs="Times New Roman"/>
          <w:sz w:val="28"/>
          <w:szCs w:val="28"/>
          <w:lang w:val="uk-UA"/>
        </w:rPr>
        <w:t>, 36</w:t>
      </w:r>
      <w:r w:rsidR="007F189B" w:rsidRPr="00A81139">
        <w:rPr>
          <w:rFonts w:ascii="Times New Roman" w:hAnsi="Times New Roman" w:cs="Times New Roman"/>
          <w:sz w:val="28"/>
          <w:szCs w:val="28"/>
          <w:lang w:val="uk-UA"/>
        </w:rPr>
        <w:t xml:space="preserve"> з фондів житла для тимчасового проживання внутрішньо переміщених осіб</w:t>
      </w:r>
      <w:r w:rsidRPr="00A8113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3B35483" w14:textId="77777777" w:rsidR="00314B78" w:rsidRDefault="00314B78" w:rsidP="00394EBA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6CE8E1" w14:textId="1E9EE220" w:rsidR="007F189B" w:rsidRDefault="00394EBA" w:rsidP="00394EBA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14B7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F189B" w:rsidRPr="005D10BE">
        <w:rPr>
          <w:rFonts w:ascii="Times New Roman" w:hAnsi="Times New Roman" w:cs="Times New Roman"/>
          <w:sz w:val="28"/>
          <w:szCs w:val="28"/>
          <w:lang w:val="uk-UA"/>
        </w:rPr>
        <w:t>КЖЕП Центрального району м. Миколаєв</w:t>
      </w:r>
      <w:r w:rsidR="00732B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14B7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732BEB">
        <w:rPr>
          <w:rFonts w:ascii="Times New Roman" w:hAnsi="Times New Roman" w:cs="Times New Roman"/>
          <w:sz w:val="28"/>
          <w:szCs w:val="28"/>
          <w:lang w:val="uk-UA"/>
        </w:rPr>
        <w:t xml:space="preserve">балансоутримувачу </w:t>
      </w:r>
      <w:r w:rsidR="00732BEB" w:rsidRPr="0084514B">
        <w:rPr>
          <w:rFonts w:ascii="Times New Roman" w:hAnsi="Times New Roman" w:cs="Times New Roman"/>
          <w:sz w:val="28"/>
          <w:szCs w:val="28"/>
          <w:lang w:val="uk-UA"/>
        </w:rPr>
        <w:t>приміщень</w:t>
      </w:r>
      <w:r w:rsidR="007F189B"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 з фондів житла, призначеного для тимчасового проживання внутрішньо переміщених осіб:</w:t>
      </w:r>
    </w:p>
    <w:p w14:paraId="122EE4F8" w14:textId="6FC9BF18" w:rsidR="007F189B" w:rsidRPr="005D10BE" w:rsidRDefault="00812282" w:rsidP="005D10BE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F189B" w:rsidRPr="005D10BE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5D10B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F189B" w:rsidRPr="005D10BE">
        <w:rPr>
          <w:rFonts w:ascii="Times New Roman" w:hAnsi="Times New Roman" w:cs="Times New Roman"/>
          <w:sz w:val="28"/>
          <w:szCs w:val="28"/>
          <w:lang w:val="uk-UA"/>
        </w:rPr>
        <w:t>забезпечити укладання договору найму житлового приміщення згідно</w:t>
      </w:r>
      <w:r w:rsidR="00034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4E62" w:rsidRPr="0084514B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7F189B" w:rsidRPr="0084514B">
        <w:rPr>
          <w:rFonts w:ascii="Times New Roman" w:hAnsi="Times New Roman" w:cs="Times New Roman"/>
          <w:sz w:val="28"/>
          <w:szCs w:val="28"/>
          <w:lang w:val="uk-UA"/>
        </w:rPr>
        <w:t xml:space="preserve"> п.</w:t>
      </w:r>
      <w:r w:rsidR="00493A2D" w:rsidRPr="0084514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F189B" w:rsidRPr="0084514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F189B"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рішення, на строк 1 рік відповідно до </w:t>
      </w:r>
      <w:proofErr w:type="spellStart"/>
      <w:r w:rsidR="007F189B" w:rsidRPr="005D10BE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7F189B" w:rsidRPr="005D10BE">
        <w:rPr>
          <w:rFonts w:ascii="Times New Roman" w:hAnsi="Times New Roman" w:cs="Times New Roman"/>
          <w:sz w:val="28"/>
          <w:szCs w:val="28"/>
          <w:lang w:val="uk-UA"/>
        </w:rPr>
        <w:t>. 25-27 Порядку 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осіб, затвердженого постановою Кабінету Міністрів України від 29.04.2022 №</w:t>
      </w:r>
      <w:r w:rsidR="00034E6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F189B" w:rsidRPr="005D10BE">
        <w:rPr>
          <w:rFonts w:ascii="Times New Roman" w:hAnsi="Times New Roman" w:cs="Times New Roman"/>
          <w:sz w:val="28"/>
          <w:szCs w:val="28"/>
          <w:lang w:val="uk-UA"/>
        </w:rPr>
        <w:t>495</w:t>
      </w:r>
      <w:r w:rsidR="00256C3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C12C0C8" w14:textId="381CA83B" w:rsidR="007F189B" w:rsidRDefault="00812282" w:rsidP="005D10BE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F189B" w:rsidRPr="005D10BE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5D10B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F189B" w:rsidRPr="005D10BE">
        <w:rPr>
          <w:rFonts w:ascii="Times New Roman" w:hAnsi="Times New Roman" w:cs="Times New Roman"/>
          <w:sz w:val="28"/>
          <w:szCs w:val="28"/>
          <w:lang w:val="uk-UA"/>
        </w:rPr>
        <w:t>забезпечити здійснення контролю за цільовим використанням, утриманням, технічною екс</w:t>
      </w:r>
      <w:r w:rsidR="00732BEB">
        <w:rPr>
          <w:rFonts w:ascii="Times New Roman" w:hAnsi="Times New Roman" w:cs="Times New Roman"/>
          <w:sz w:val="28"/>
          <w:szCs w:val="28"/>
          <w:lang w:val="uk-UA"/>
        </w:rPr>
        <w:t>плуатацією та ремонтом квартир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32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89B" w:rsidRPr="005D10B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D1CB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1139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="007F189B" w:rsidRPr="005D10BE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="005D10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89B" w:rsidRPr="005D10BE">
        <w:rPr>
          <w:rFonts w:ascii="Times New Roman" w:hAnsi="Times New Roman" w:cs="Times New Roman"/>
          <w:sz w:val="28"/>
          <w:szCs w:val="28"/>
          <w:lang w:val="uk-UA"/>
        </w:rPr>
        <w:lastRenderedPageBreak/>
        <w:t>вул.</w:t>
      </w:r>
      <w:r w:rsidR="005D10B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1139">
        <w:rPr>
          <w:rFonts w:ascii="Times New Roman" w:hAnsi="Times New Roman" w:cs="Times New Roman"/>
          <w:sz w:val="28"/>
          <w:szCs w:val="28"/>
          <w:lang w:val="uk-UA"/>
        </w:rPr>
        <w:t>Миколаївськ</w:t>
      </w:r>
      <w:r w:rsidR="00256C36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A81139">
        <w:rPr>
          <w:rFonts w:ascii="Times New Roman" w:hAnsi="Times New Roman" w:cs="Times New Roman"/>
          <w:sz w:val="28"/>
          <w:szCs w:val="28"/>
          <w:lang w:val="uk-UA"/>
        </w:rPr>
        <w:t>, 36</w:t>
      </w:r>
      <w:r w:rsidR="003E5F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89B" w:rsidRPr="005D10BE">
        <w:rPr>
          <w:rFonts w:ascii="Times New Roman" w:hAnsi="Times New Roman" w:cs="Times New Roman"/>
          <w:sz w:val="28"/>
          <w:szCs w:val="28"/>
          <w:lang w:val="uk-UA"/>
        </w:rPr>
        <w:t>з фонду житла для тимчасового проживання внутрішньо переміщених осіб.</w:t>
      </w:r>
    </w:p>
    <w:p w14:paraId="6AC9EED6" w14:textId="77777777" w:rsidR="00314B78" w:rsidRPr="005D10BE" w:rsidRDefault="00314B78" w:rsidP="005D10BE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7A8575" w14:textId="3B5374D7" w:rsidR="007F189B" w:rsidRDefault="00812282" w:rsidP="005D10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F189B" w:rsidRPr="005D10BE">
        <w:rPr>
          <w:sz w:val="28"/>
          <w:szCs w:val="28"/>
          <w:lang w:val="uk-UA"/>
        </w:rPr>
        <w:t>.</w:t>
      </w:r>
      <w:r w:rsidR="005D10BE">
        <w:rPr>
          <w:sz w:val="28"/>
          <w:szCs w:val="28"/>
          <w:lang w:val="uk-UA"/>
        </w:rPr>
        <w:t> </w:t>
      </w:r>
      <w:r w:rsidR="007F189B" w:rsidRPr="005D10BE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7F189B" w:rsidRPr="005D10BE">
        <w:rPr>
          <w:sz w:val="28"/>
          <w:szCs w:val="28"/>
          <w:lang w:val="uk-UA"/>
        </w:rPr>
        <w:t>Лукова</w:t>
      </w:r>
      <w:proofErr w:type="spellEnd"/>
      <w:r w:rsidR="007F189B" w:rsidRPr="005D10BE">
        <w:rPr>
          <w:sz w:val="28"/>
          <w:szCs w:val="28"/>
          <w:lang w:val="uk-UA"/>
        </w:rPr>
        <w:t xml:space="preserve"> В.Д.</w:t>
      </w:r>
    </w:p>
    <w:p w14:paraId="7E90A430" w14:textId="77777777" w:rsidR="005D10BE" w:rsidRPr="005D10BE" w:rsidRDefault="005D10BE" w:rsidP="001E03E1">
      <w:pPr>
        <w:jc w:val="both"/>
        <w:rPr>
          <w:sz w:val="28"/>
          <w:szCs w:val="28"/>
          <w:lang w:val="uk-UA"/>
        </w:rPr>
      </w:pPr>
    </w:p>
    <w:p w14:paraId="1E1E5C9E" w14:textId="5853373E" w:rsidR="007F189B" w:rsidRDefault="007F189B" w:rsidP="001E03E1">
      <w:pPr>
        <w:jc w:val="both"/>
        <w:rPr>
          <w:sz w:val="28"/>
          <w:szCs w:val="28"/>
          <w:lang w:val="uk-UA"/>
        </w:rPr>
      </w:pPr>
    </w:p>
    <w:p w14:paraId="0B7B3ACA" w14:textId="77777777" w:rsidR="00314B78" w:rsidRPr="005D10BE" w:rsidRDefault="00314B78" w:rsidP="001E03E1">
      <w:pPr>
        <w:jc w:val="both"/>
        <w:rPr>
          <w:sz w:val="28"/>
          <w:szCs w:val="28"/>
          <w:lang w:val="uk-UA"/>
        </w:rPr>
      </w:pPr>
    </w:p>
    <w:p w14:paraId="47A851C4" w14:textId="77777777" w:rsidR="008D5445" w:rsidRPr="0026166F" w:rsidRDefault="008D5445" w:rsidP="008D54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</w:t>
      </w:r>
      <w:r w:rsidRPr="0026166F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ого</w:t>
      </w:r>
      <w:r w:rsidRPr="0026166F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Pr="0026166F"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    Ю.АНДРІЄНКО</w:t>
      </w:r>
    </w:p>
    <w:p w14:paraId="0DD3CCCD" w14:textId="6FEBE475" w:rsidR="007F189B" w:rsidRPr="005D10BE" w:rsidRDefault="007F189B" w:rsidP="008D5445">
      <w:pPr>
        <w:rPr>
          <w:sz w:val="28"/>
          <w:szCs w:val="28"/>
        </w:rPr>
      </w:pPr>
    </w:p>
    <w:sectPr w:rsidR="007F189B" w:rsidRPr="005D10BE" w:rsidSect="00314B7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1D55" w14:textId="77777777" w:rsidR="0003316B" w:rsidRDefault="0003316B" w:rsidP="00314B78">
      <w:r>
        <w:separator/>
      </w:r>
    </w:p>
  </w:endnote>
  <w:endnote w:type="continuationSeparator" w:id="0">
    <w:p w14:paraId="2E7BDEA7" w14:textId="77777777" w:rsidR="0003316B" w:rsidRDefault="0003316B" w:rsidP="0031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B6AF" w14:textId="77777777" w:rsidR="0003316B" w:rsidRDefault="0003316B" w:rsidP="00314B78">
      <w:r>
        <w:separator/>
      </w:r>
    </w:p>
  </w:footnote>
  <w:footnote w:type="continuationSeparator" w:id="0">
    <w:p w14:paraId="699AE4EA" w14:textId="77777777" w:rsidR="0003316B" w:rsidRDefault="0003316B" w:rsidP="00314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6955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E5BA2BC" w14:textId="2EC1DE57" w:rsidR="00314B78" w:rsidRPr="00314B78" w:rsidRDefault="00314B78">
        <w:pPr>
          <w:pStyle w:val="a3"/>
          <w:jc w:val="center"/>
          <w:rPr>
            <w:sz w:val="28"/>
            <w:szCs w:val="28"/>
          </w:rPr>
        </w:pPr>
        <w:r w:rsidRPr="00314B78">
          <w:rPr>
            <w:sz w:val="28"/>
            <w:szCs w:val="28"/>
          </w:rPr>
          <w:fldChar w:fldCharType="begin"/>
        </w:r>
        <w:r w:rsidRPr="00314B78">
          <w:rPr>
            <w:sz w:val="28"/>
            <w:szCs w:val="28"/>
          </w:rPr>
          <w:instrText>PAGE   \* MERGEFORMAT</w:instrText>
        </w:r>
        <w:r w:rsidRPr="00314B78">
          <w:rPr>
            <w:sz w:val="28"/>
            <w:szCs w:val="28"/>
          </w:rPr>
          <w:fldChar w:fldCharType="separate"/>
        </w:r>
        <w:r w:rsidRPr="00314B78">
          <w:rPr>
            <w:sz w:val="28"/>
            <w:szCs w:val="28"/>
          </w:rPr>
          <w:t>2</w:t>
        </w:r>
        <w:r w:rsidRPr="00314B78">
          <w:rPr>
            <w:sz w:val="28"/>
            <w:szCs w:val="28"/>
          </w:rPr>
          <w:fldChar w:fldCharType="end"/>
        </w:r>
      </w:p>
    </w:sdtContent>
  </w:sdt>
  <w:p w14:paraId="2F14E7C3" w14:textId="77777777" w:rsidR="00314B78" w:rsidRPr="00314B78" w:rsidRDefault="00314B78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689"/>
    <w:multiLevelType w:val="hybridMultilevel"/>
    <w:tmpl w:val="F4D06584"/>
    <w:lvl w:ilvl="0" w:tplc="12408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9B"/>
    <w:rsid w:val="00017BF3"/>
    <w:rsid w:val="0003316B"/>
    <w:rsid w:val="00034E62"/>
    <w:rsid w:val="0012682B"/>
    <w:rsid w:val="00153BD8"/>
    <w:rsid w:val="001E03E1"/>
    <w:rsid w:val="00227055"/>
    <w:rsid w:val="00256C36"/>
    <w:rsid w:val="002672BB"/>
    <w:rsid w:val="00314B78"/>
    <w:rsid w:val="00394EBA"/>
    <w:rsid w:val="003E5F1D"/>
    <w:rsid w:val="00437B3F"/>
    <w:rsid w:val="00440413"/>
    <w:rsid w:val="00446E64"/>
    <w:rsid w:val="00493A2D"/>
    <w:rsid w:val="004C017F"/>
    <w:rsid w:val="0053542A"/>
    <w:rsid w:val="00583872"/>
    <w:rsid w:val="00590E66"/>
    <w:rsid w:val="005D10BE"/>
    <w:rsid w:val="00662E0D"/>
    <w:rsid w:val="00732BEB"/>
    <w:rsid w:val="007426DA"/>
    <w:rsid w:val="007F189B"/>
    <w:rsid w:val="00812282"/>
    <w:rsid w:val="0084514B"/>
    <w:rsid w:val="008D2EC8"/>
    <w:rsid w:val="008D5445"/>
    <w:rsid w:val="009B06BE"/>
    <w:rsid w:val="00A6088D"/>
    <w:rsid w:val="00A81139"/>
    <w:rsid w:val="00AA6419"/>
    <w:rsid w:val="00AD1CBF"/>
    <w:rsid w:val="00B22F36"/>
    <w:rsid w:val="00E664D3"/>
    <w:rsid w:val="00EB4CB1"/>
    <w:rsid w:val="00F1772C"/>
    <w:rsid w:val="00F93238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8C27"/>
  <w15:docId w15:val="{3293F0BE-507B-4505-B588-8D3DDFA0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F1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F189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rsid w:val="007F189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189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Normal (Web)"/>
    <w:basedOn w:val="a"/>
    <w:rsid w:val="00394EB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394EB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314B7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4B78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user151d</dc:creator>
  <cp:lastModifiedBy>user340a1</cp:lastModifiedBy>
  <cp:revision>2</cp:revision>
  <cp:lastPrinted>2024-04-16T11:22:00Z</cp:lastPrinted>
  <dcterms:created xsi:type="dcterms:W3CDTF">2024-04-22T06:59:00Z</dcterms:created>
  <dcterms:modified xsi:type="dcterms:W3CDTF">2024-04-22T06:59:00Z</dcterms:modified>
</cp:coreProperties>
</file>