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A66E" w14:textId="77777777" w:rsidR="009173C2" w:rsidRPr="00752367" w:rsidRDefault="00646AC4" w:rsidP="009173C2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k-UA"/>
        </w:rPr>
        <w:t>v-ca-</w:t>
      </w:r>
      <w:r w:rsidR="00A94A2F">
        <w:rPr>
          <w:rFonts w:ascii="Times New Roman" w:hAnsi="Times New Roman"/>
          <w:sz w:val="20"/>
          <w:szCs w:val="20"/>
          <w:lang w:val="uk-UA"/>
        </w:rPr>
        <w:t>0</w:t>
      </w:r>
      <w:r w:rsidR="00436E93">
        <w:rPr>
          <w:rFonts w:ascii="Times New Roman" w:hAnsi="Times New Roman"/>
          <w:sz w:val="20"/>
          <w:szCs w:val="20"/>
          <w:lang w:val="uk-UA"/>
        </w:rPr>
        <w:t>57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436E93">
        <w:rPr>
          <w:rFonts w:ascii="Times New Roman" w:hAnsi="Times New Roman"/>
          <w:sz w:val="20"/>
          <w:szCs w:val="20"/>
          <w:lang w:val="uk-UA"/>
        </w:rPr>
        <w:t>6</w:t>
      </w:r>
      <w:r w:rsidR="00752367">
        <w:rPr>
          <w:rFonts w:ascii="Times New Roman" w:hAnsi="Times New Roman"/>
          <w:sz w:val="20"/>
          <w:szCs w:val="20"/>
          <w:lang w:val="uk-UA"/>
        </w:rPr>
        <w:t>-s</w:t>
      </w:r>
    </w:p>
    <w:p w14:paraId="342ED507" w14:textId="77777777"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AF4C2E" w14:textId="77777777"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0A43FE" w14:textId="77777777"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DF6BD2" w14:textId="77777777"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383D92" w14:textId="77777777"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9EBB32" w14:textId="77777777"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8026A2" w14:textId="77777777"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56FAE7" w14:textId="77777777"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E4590A" w14:textId="77777777"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38CEC4" w14:textId="77777777"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61120A" w14:textId="77777777" w:rsidR="00686E69" w:rsidRDefault="00686E69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малолітньої</w:t>
      </w:r>
      <w:r w:rsidR="00430B1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  <w:r w:rsid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54D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0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 </w:t>
      </w:r>
      <w:proofErr w:type="spellStart"/>
      <w:r w:rsid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.,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ий 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обласної ради 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на повне державне забезпечення</w:t>
      </w:r>
    </w:p>
    <w:p w14:paraId="4EFDE57F" w14:textId="77777777"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7D5A0722" w14:textId="77777777" w:rsidR="00686E69" w:rsidRDefault="00686E69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01D0A6EE" w14:textId="77777777" w:rsidR="009173C2" w:rsidRDefault="009173C2" w:rsidP="004019CC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документи про </w:t>
      </w:r>
      <w:r w:rsidR="00E86C4F">
        <w:rPr>
          <w:rFonts w:ascii="Times New Roman" w:hAnsi="Times New Roman"/>
          <w:sz w:val="28"/>
          <w:szCs w:val="28"/>
          <w:lang w:val="uk-UA"/>
        </w:rPr>
        <w:t>влаштування малолітньої</w:t>
      </w:r>
      <w:r w:rsidR="00430B1B">
        <w:rPr>
          <w:rFonts w:ascii="Times New Roman" w:hAnsi="Times New Roman"/>
          <w:sz w:val="28"/>
          <w:szCs w:val="28"/>
          <w:lang w:val="uk-UA"/>
        </w:rPr>
        <w:t>________________</w:t>
      </w:r>
      <w:r w:rsid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01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0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 </w:t>
      </w:r>
      <w:proofErr w:type="spellStart"/>
      <w:r w:rsidR="00436E93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до </w:t>
      </w:r>
      <w:r w:rsidR="005977EA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«Миколаївський обласний будинок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 w:rsidR="005977EA">
        <w:rPr>
          <w:rFonts w:ascii="Times New Roman" w:hAnsi="Times New Roman"/>
          <w:sz w:val="28"/>
          <w:szCs w:val="28"/>
          <w:lang w:val="uk-UA"/>
        </w:rPr>
        <w:t>» Миколаївської обласної ради</w:t>
      </w:r>
      <w:r w:rsidR="00686E69">
        <w:rPr>
          <w:rFonts w:ascii="Times New Roman" w:hAnsi="Times New Roman"/>
          <w:sz w:val="28"/>
          <w:szCs w:val="28"/>
          <w:lang w:val="uk-UA"/>
        </w:rPr>
        <w:t xml:space="preserve"> на повне державне забезпечення</w:t>
      </w:r>
      <w:r w:rsidR="00DE7F75">
        <w:rPr>
          <w:rFonts w:ascii="Times New Roman" w:hAnsi="Times New Roman"/>
          <w:sz w:val="28"/>
          <w:szCs w:val="28"/>
          <w:lang w:val="uk-UA"/>
        </w:rPr>
        <w:t>,</w:t>
      </w:r>
      <w:r w:rsidR="00686E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встановлено:</w:t>
      </w:r>
    </w:p>
    <w:p w14:paraId="3CA0AA70" w14:textId="77777777" w:rsidR="009E4012" w:rsidRPr="009E4012" w:rsidRDefault="009E4012" w:rsidP="004019CC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019CC">
        <w:rPr>
          <w:lang w:val="uk-UA"/>
        </w:rPr>
        <w:t> </w:t>
      </w:r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мати дитини, </w:t>
      </w:r>
      <w:r w:rsidR="00430B1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залишила свою новонароджену дитину в КНП «Багатопрофільна лікарня </w:t>
      </w:r>
      <w:proofErr w:type="spellStart"/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>Веснянської</w:t>
      </w:r>
      <w:proofErr w:type="spellEnd"/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>Радсадівської</w:t>
      </w:r>
      <w:proofErr w:type="spellEnd"/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сільських рад Миколаївського району Миколаївської області» (акт закладу охорони здоров’я та органу внутрішніх справ України про дитину, покинуту в пологовому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будинку, іншому закладі охорони</w:t>
      </w:r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здоров’я</w:t>
      </w:r>
      <w:r w:rsidR="005447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</w:t>
      </w:r>
      <w:r w:rsidR="00430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 </w:t>
      </w:r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7AB76A72" w14:textId="77777777" w:rsidR="00436E93" w:rsidRPr="00436E93" w:rsidRDefault="009E4012" w:rsidP="004019CC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019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про батька дитини записані відповідно до ч.</w:t>
      </w:r>
      <w:r w:rsidR="004019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>1 ст.</w:t>
      </w:r>
      <w:r w:rsidR="004019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>135 Сімейного кодексу України (витяг з Державного реєстру актів цивільного стану громадян про державну реєстрацію народження відповідно до статей</w:t>
      </w:r>
      <w:r w:rsidR="004019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>126,133,135 Сімейного кодексу України від 16.05.2023 №</w:t>
      </w:r>
      <w:r w:rsidR="004019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30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 </w:t>
      </w:r>
      <w:r w:rsidRPr="009E4012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697B8D80" w14:textId="77777777" w:rsidR="00436E93" w:rsidRDefault="00436E93" w:rsidP="004019CC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019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малолітня</w:t>
      </w:r>
      <w:r w:rsidR="00430B1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30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., тимчасово влаштована до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КНП Миколаївської міської ради «Міська дитяча лікарня</w:t>
      </w:r>
      <w:r w:rsidR="00544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4019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30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 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43F04B88" w14:textId="77777777" w:rsidR="00686E69" w:rsidRPr="00775F87" w:rsidRDefault="00686E69" w:rsidP="004019CC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викладеним, виходячи з інтересів дитини, відповідно до п.</w:t>
      </w:r>
      <w:r w:rsidR="004019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 керуючись пп.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4 п.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“б” ч.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1 ст.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14:paraId="748E66B0" w14:textId="77777777" w:rsidR="009173C2" w:rsidRDefault="009173C2" w:rsidP="004019CC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065651" w14:textId="77777777" w:rsidR="004019CC" w:rsidRDefault="004019CC" w:rsidP="004019CC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2A15F4" w14:textId="77777777" w:rsidR="004019CC" w:rsidRDefault="004019CC" w:rsidP="004019CC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98F1C7" w14:textId="77777777" w:rsidR="00430B1B" w:rsidRDefault="00430B1B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804BB8" w14:textId="77777777"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ВИРІШИВ:</w:t>
      </w:r>
    </w:p>
    <w:p w14:paraId="2FE57EF4" w14:textId="77777777"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441775" w14:textId="77777777" w:rsidR="009173C2" w:rsidRDefault="00E86C4F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Влаштувати малолітню</w:t>
      </w:r>
      <w:r w:rsidR="00430B1B">
        <w:rPr>
          <w:rFonts w:ascii="Times New Roman" w:hAnsi="Times New Roman"/>
          <w:sz w:val="28"/>
          <w:szCs w:val="28"/>
          <w:lang w:val="uk-UA"/>
        </w:rPr>
        <w:t>____________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0B1B">
        <w:rPr>
          <w:rFonts w:ascii="Times New Roman" w:hAnsi="Times New Roman"/>
          <w:sz w:val="28"/>
          <w:szCs w:val="28"/>
          <w:lang w:val="uk-UA"/>
        </w:rPr>
        <w:t xml:space="preserve">_____ </w:t>
      </w:r>
      <w:proofErr w:type="spellStart"/>
      <w:r w:rsidR="009173C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9173C2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5977EA">
        <w:rPr>
          <w:rFonts w:ascii="Times New Roman" w:hAnsi="Times New Roman"/>
          <w:sz w:val="28"/>
          <w:szCs w:val="28"/>
          <w:lang w:val="uk-UA"/>
        </w:rPr>
        <w:t>до комунального некомерційного підприємства «Миколаївський обласний будинок дитини» Миколаївської обласної ради</w:t>
      </w:r>
      <w:r w:rsidR="009173C2">
        <w:rPr>
          <w:rFonts w:ascii="Times New Roman" w:hAnsi="Times New Roman"/>
          <w:sz w:val="28"/>
          <w:szCs w:val="28"/>
          <w:lang w:val="uk-UA"/>
        </w:rPr>
        <w:t>.</w:t>
      </w:r>
    </w:p>
    <w:p w14:paraId="59449B8D" w14:textId="77777777"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4019CC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DE4EA0">
        <w:rPr>
          <w:rFonts w:ascii="Times New Roman" w:hAnsi="Times New Roman"/>
          <w:sz w:val="28"/>
          <w:szCs w:val="28"/>
          <w:lang w:val="uk-UA"/>
        </w:rPr>
        <w:t xml:space="preserve">адміністрації Центрального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</w:t>
      </w:r>
      <w:proofErr w:type="spellStart"/>
      <w:r w:rsidR="00DE4EA0">
        <w:rPr>
          <w:rFonts w:ascii="Times New Roman" w:hAnsi="Times New Roman"/>
          <w:sz w:val="28"/>
          <w:szCs w:val="28"/>
          <w:lang w:val="uk-UA"/>
        </w:rPr>
        <w:t>Бакалову</w:t>
      </w:r>
      <w:proofErr w:type="spellEnd"/>
      <w:r w:rsidR="00DE4EA0">
        <w:rPr>
          <w:rFonts w:ascii="Times New Roman" w:hAnsi="Times New Roman"/>
          <w:sz w:val="28"/>
          <w:szCs w:val="28"/>
          <w:lang w:val="uk-UA"/>
        </w:rPr>
        <w:t xml:space="preserve"> Н.В.</w:t>
      </w:r>
    </w:p>
    <w:p w14:paraId="381044F8" w14:textId="77777777"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6332A247" w14:textId="77777777" w:rsidR="00F33433" w:rsidRDefault="00F33433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288862DF" w14:textId="77777777" w:rsidR="004019CC" w:rsidRDefault="004019CC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1345E021" w14:textId="77777777" w:rsidR="00300034" w:rsidRDefault="009173C2" w:rsidP="00C818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80056">
        <w:rPr>
          <w:rFonts w:ascii="Times New Roman" w:hAnsi="Times New Roman"/>
          <w:sz w:val="28"/>
          <w:szCs w:val="28"/>
          <w:lang w:val="uk-UA"/>
        </w:rPr>
        <w:t xml:space="preserve">                                О.СЄНКЕВИЧ</w:t>
      </w:r>
    </w:p>
    <w:p w14:paraId="7AB400AA" w14:textId="77777777" w:rsidR="0039173B" w:rsidRDefault="0039173B" w:rsidP="00C818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668A802D" w14:textId="77777777" w:rsidR="0039173B" w:rsidRPr="00FD3A62" w:rsidRDefault="0039173B" w:rsidP="003917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0"/>
          <w:szCs w:val="20"/>
          <w:lang w:val="en-US"/>
        </w:rPr>
        <w:lastRenderedPageBreak/>
        <w:t>v</w:t>
      </w:r>
      <w:r w:rsidRPr="0039173B"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Pr="0039173B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0</w:t>
      </w:r>
      <w:r w:rsidRPr="0039173B">
        <w:rPr>
          <w:sz w:val="20"/>
          <w:szCs w:val="20"/>
          <w:lang w:val="uk-UA"/>
        </w:rPr>
        <w:t>5</w:t>
      </w:r>
      <w:r>
        <w:rPr>
          <w:sz w:val="20"/>
          <w:szCs w:val="20"/>
          <w:lang w:val="uk-UA"/>
        </w:rPr>
        <w:t>7</w:t>
      </w:r>
      <w:r w:rsidRPr="0039173B">
        <w:rPr>
          <w:sz w:val="20"/>
          <w:szCs w:val="20"/>
          <w:lang w:val="uk-UA"/>
        </w:rPr>
        <w:t>--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 w:rsidRPr="0039173B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6</w:t>
      </w:r>
    </w:p>
    <w:p w14:paraId="6A643974" w14:textId="77777777" w:rsidR="0039173B" w:rsidRPr="00FD3A62" w:rsidRDefault="0039173B" w:rsidP="0039173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ПОЯСНЮВАЛЬНА ЗАПИСКА</w:t>
      </w:r>
    </w:p>
    <w:p w14:paraId="21FD01B1" w14:textId="77777777" w:rsidR="0039173B" w:rsidRPr="00FD3A62" w:rsidRDefault="0039173B" w:rsidP="0039173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236A205" w14:textId="77777777" w:rsidR="0039173B" w:rsidRPr="00FD3A62" w:rsidRDefault="0039173B" w:rsidP="0039173B">
      <w:pPr>
        <w:tabs>
          <w:tab w:val="left" w:pos="3960"/>
        </w:tabs>
        <w:ind w:right="-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виконкому Миколаївської міської ради «Про влаштування малолітньої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Калатаєвої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 Яни Андріївни, 16.04.2023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>., до комунального некомерційного підприємства «Миколаївський обласний будинок дитини» Миколаївської обласної ради на повне державне забезпечення.»</w:t>
      </w:r>
    </w:p>
    <w:p w14:paraId="04F24E92" w14:textId="77777777" w:rsidR="0039173B" w:rsidRPr="00FD3A62" w:rsidRDefault="0039173B" w:rsidP="0039173B">
      <w:pPr>
        <w:ind w:right="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CE5B8" w14:textId="77777777" w:rsidR="0039173B" w:rsidRPr="00FD3A62" w:rsidRDefault="0039173B" w:rsidP="0039173B">
      <w:pPr>
        <w:pStyle w:val="21"/>
        <w:tabs>
          <w:tab w:val="left" w:pos="720"/>
        </w:tabs>
        <w:overflowPunct/>
        <w:autoSpaceDE/>
        <w:adjustRightInd/>
        <w:ind w:right="-79"/>
        <w:jc w:val="both"/>
        <w:rPr>
          <w:szCs w:val="28"/>
        </w:rPr>
      </w:pPr>
      <w:r w:rsidRPr="00FD3A62">
        <w:rPr>
          <w:szCs w:val="28"/>
        </w:rPr>
        <w:tab/>
        <w:t xml:space="preserve">Суб’єкт подання </w:t>
      </w:r>
      <w:proofErr w:type="spellStart"/>
      <w:r w:rsidRPr="00FD3A62">
        <w:rPr>
          <w:szCs w:val="28"/>
        </w:rPr>
        <w:t>проєкту</w:t>
      </w:r>
      <w:proofErr w:type="spellEnd"/>
      <w:r w:rsidRPr="00FD3A62">
        <w:rPr>
          <w:szCs w:val="28"/>
        </w:rPr>
        <w:t xml:space="preserve"> рішення –</w:t>
      </w:r>
      <w:r w:rsidRPr="00FD3A62">
        <w:rPr>
          <w:szCs w:val="28"/>
          <w:lang w:val="ru-RU"/>
        </w:rPr>
        <w:t xml:space="preserve"> </w:t>
      </w:r>
      <w:r w:rsidRPr="00FD3A62">
        <w:rPr>
          <w:szCs w:val="28"/>
        </w:rPr>
        <w:t xml:space="preserve">начальник служби у справах дітей адміністрації Центрального району Миколаївської міської ради </w:t>
      </w:r>
      <w:proofErr w:type="spellStart"/>
      <w:r w:rsidRPr="00FD3A62">
        <w:rPr>
          <w:szCs w:val="28"/>
        </w:rPr>
        <w:t>Бакалова</w:t>
      </w:r>
      <w:proofErr w:type="spellEnd"/>
      <w:r w:rsidRPr="00FD3A62">
        <w:rPr>
          <w:szCs w:val="28"/>
        </w:rPr>
        <w:t xml:space="preserve"> Н.В.</w:t>
      </w:r>
    </w:p>
    <w:p w14:paraId="0FC5BAE6" w14:textId="77777777" w:rsidR="0039173B" w:rsidRPr="00FD3A62" w:rsidRDefault="0039173B" w:rsidP="0039173B">
      <w:pPr>
        <w:pStyle w:val="21"/>
        <w:overflowPunct/>
        <w:autoSpaceDE/>
        <w:adjustRightInd/>
        <w:ind w:right="-79"/>
        <w:jc w:val="both"/>
        <w:rPr>
          <w:szCs w:val="28"/>
        </w:rPr>
      </w:pPr>
    </w:p>
    <w:p w14:paraId="2F9FC5CC" w14:textId="77777777" w:rsidR="0039173B" w:rsidRPr="00FD3A62" w:rsidRDefault="0039173B" w:rsidP="0039173B">
      <w:pPr>
        <w:pStyle w:val="a3"/>
        <w:tabs>
          <w:tab w:val="left" w:pos="720"/>
        </w:tabs>
        <w:ind w:firstLine="708"/>
        <w:jc w:val="both"/>
        <w:rPr>
          <w:color w:val="000000"/>
          <w:sz w:val="28"/>
          <w:szCs w:val="28"/>
          <w:lang w:val="uk-UA"/>
        </w:rPr>
      </w:pPr>
      <w:r w:rsidRPr="00FD3A62">
        <w:rPr>
          <w:sz w:val="28"/>
          <w:szCs w:val="28"/>
          <w:lang w:val="uk-UA"/>
        </w:rPr>
        <w:t xml:space="preserve">Розробник </w:t>
      </w:r>
      <w:proofErr w:type="spellStart"/>
      <w:r w:rsidRPr="00FD3A62">
        <w:rPr>
          <w:sz w:val="28"/>
          <w:szCs w:val="28"/>
          <w:lang w:val="uk-UA"/>
        </w:rPr>
        <w:t>проєкту</w:t>
      </w:r>
      <w:proofErr w:type="spellEnd"/>
      <w:r w:rsidRPr="00FD3A62">
        <w:rPr>
          <w:sz w:val="28"/>
          <w:szCs w:val="28"/>
          <w:lang w:val="uk-UA"/>
        </w:rPr>
        <w:t xml:space="preserve"> – завідувач сектору опіки та піклування служби у справах дітей адміністрації Центрального району Миколаївської міської ради                </w:t>
      </w:r>
      <w:proofErr w:type="spellStart"/>
      <w:r w:rsidRPr="00FD3A62">
        <w:rPr>
          <w:sz w:val="28"/>
          <w:szCs w:val="28"/>
          <w:lang w:val="uk-UA"/>
        </w:rPr>
        <w:t>Гонтаренко</w:t>
      </w:r>
      <w:proofErr w:type="spellEnd"/>
      <w:r w:rsidRPr="00FD3A62">
        <w:rPr>
          <w:sz w:val="28"/>
          <w:szCs w:val="28"/>
          <w:lang w:val="uk-UA"/>
        </w:rPr>
        <w:t xml:space="preserve"> С.В.. (37-56-98).</w:t>
      </w:r>
    </w:p>
    <w:p w14:paraId="1F73FE73" w14:textId="77777777" w:rsidR="0039173B" w:rsidRPr="00FD3A62" w:rsidRDefault="0039173B" w:rsidP="0039173B">
      <w:pPr>
        <w:pStyle w:val="a3"/>
        <w:tabs>
          <w:tab w:val="left" w:pos="720"/>
          <w:tab w:val="left" w:pos="900"/>
        </w:tabs>
        <w:jc w:val="both"/>
        <w:rPr>
          <w:sz w:val="28"/>
          <w:szCs w:val="28"/>
          <w:lang w:val="uk-UA"/>
        </w:rPr>
      </w:pPr>
    </w:p>
    <w:p w14:paraId="3FF5455D" w14:textId="77777777" w:rsidR="0039173B" w:rsidRPr="00FD3A62" w:rsidRDefault="0039173B" w:rsidP="0039173B">
      <w:pPr>
        <w:tabs>
          <w:tab w:val="left" w:pos="3960"/>
        </w:tabs>
        <w:ind w:right="-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влаштування малолітньої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Калатаєвої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 Яни Андріївни, 16.04.2023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>., до комунального некомерційного підприємства «Миколаївський обласний будинок дитини» Миколаївської обласної ради на повне державне забезпечення.»</w:t>
      </w:r>
    </w:p>
    <w:p w14:paraId="3F72D47B" w14:textId="77777777" w:rsidR="0039173B" w:rsidRPr="00FD3A62" w:rsidRDefault="0039173B" w:rsidP="0039173B">
      <w:pPr>
        <w:tabs>
          <w:tab w:val="left" w:pos="3960"/>
        </w:tabs>
        <w:ind w:right="-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34E4867" w14:textId="77777777" w:rsidR="0039173B" w:rsidRPr="00FD3A62" w:rsidRDefault="0039173B" w:rsidP="0039173B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sz w:val="28"/>
          <w:szCs w:val="28"/>
          <w:lang w:val="uk-UA"/>
        </w:rPr>
        <w:t>Правове    обґрунтування:</w:t>
      </w:r>
    </w:p>
    <w:p w14:paraId="5D3C6977" w14:textId="77777777" w:rsidR="0039173B" w:rsidRPr="00FD3A62" w:rsidRDefault="0039173B" w:rsidP="003917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A6D018" w14:textId="77777777" w:rsidR="0039173B" w:rsidRPr="00FD3A62" w:rsidRDefault="0039173B" w:rsidP="0039173B">
      <w:pPr>
        <w:numPr>
          <w:ilvl w:val="0"/>
          <w:numId w:val="1"/>
        </w:numPr>
        <w:tabs>
          <w:tab w:val="left" w:pos="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sz w:val="28"/>
          <w:szCs w:val="28"/>
          <w:lang w:val="uk-UA"/>
        </w:rPr>
        <w:t>свідоцтво про народження дитини;</w:t>
      </w:r>
    </w:p>
    <w:p w14:paraId="278A2F11" w14:textId="77777777" w:rsidR="0039173B" w:rsidRPr="00FD3A62" w:rsidRDefault="0039173B" w:rsidP="0039173B">
      <w:pPr>
        <w:numPr>
          <w:ilvl w:val="0"/>
          <w:numId w:val="1"/>
        </w:numPr>
        <w:tabs>
          <w:tab w:val="left" w:pos="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sz w:val="28"/>
          <w:szCs w:val="28"/>
          <w:lang w:val="uk-UA"/>
        </w:rPr>
        <w:t>акт закладу охорони здоров’я та органу внутрішніх справ України про дитину, покинуту в пологовому будинку, іншому закладі охорони здоров’я;</w:t>
      </w:r>
    </w:p>
    <w:p w14:paraId="7B3C6CE0" w14:textId="77777777" w:rsidR="0039173B" w:rsidRPr="00FD3A62" w:rsidRDefault="0039173B" w:rsidP="0039173B">
      <w:pPr>
        <w:numPr>
          <w:ilvl w:val="0"/>
          <w:numId w:val="1"/>
        </w:numPr>
        <w:tabs>
          <w:tab w:val="left" w:pos="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sz w:val="28"/>
          <w:szCs w:val="28"/>
          <w:lang w:val="uk-UA"/>
        </w:rPr>
        <w:t>витяг з Державного реєстру актів цивільного стану громадян  про державну реєстрацію народження дитини;</w:t>
      </w:r>
    </w:p>
    <w:p w14:paraId="5829B513" w14:textId="77777777" w:rsidR="0039173B" w:rsidRPr="00FD3A62" w:rsidRDefault="0039173B" w:rsidP="0039173B">
      <w:pPr>
        <w:numPr>
          <w:ilvl w:val="0"/>
          <w:numId w:val="1"/>
        </w:numPr>
        <w:tabs>
          <w:tab w:val="left" w:pos="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sz w:val="28"/>
          <w:szCs w:val="28"/>
          <w:lang w:val="uk-UA"/>
        </w:rPr>
        <w:t>витяг з протоколу комісії з питань захисту прав дитини.</w:t>
      </w:r>
    </w:p>
    <w:p w14:paraId="531482BA" w14:textId="77777777" w:rsidR="0039173B" w:rsidRPr="00FD3A62" w:rsidRDefault="0039173B" w:rsidP="003917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7F7D4" w14:textId="77777777" w:rsidR="0039173B" w:rsidRPr="00FD3A62" w:rsidRDefault="0039173B" w:rsidP="003917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B6D2F" w14:textId="77777777" w:rsidR="0039173B" w:rsidRPr="00FD3A62" w:rsidRDefault="0039173B" w:rsidP="0039173B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влаштування малолітньої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Калатаєвої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 Яни Андріївни, 16.04.202</w:t>
      </w:r>
      <w:r w:rsidR="00FD3A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>., до комунального некомерційного підприємства «Миколаївський обласний будинок дитини» Миколаївської обласної ради на повне державне забезпечення.», відповідно до п.</w:t>
      </w:r>
      <w:r w:rsidR="00091E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24 Порядку провадження </w:t>
      </w:r>
      <w:r w:rsidRPr="00FD3A62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FD3A62">
        <w:rPr>
          <w:rFonts w:ascii="Times New Roman" w:hAnsi="Times New Roman" w:cs="Times New Roman"/>
          <w:sz w:val="28"/>
          <w:szCs w:val="28"/>
        </w:rPr>
        <w:t> </w:t>
      </w:r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866 “Питання діяльності органів опіки та піклування, пов’язаної із захистом прав дитини”, керуючись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>. 4 п. “б” ч. 1 ст.</w:t>
      </w:r>
      <w:r w:rsidR="00FD3A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3A62">
        <w:rPr>
          <w:rFonts w:ascii="Times New Roman" w:hAnsi="Times New Roman" w:cs="Times New Roman"/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14:paraId="513896DD" w14:textId="77777777" w:rsidR="0039173B" w:rsidRPr="00FD3A62" w:rsidRDefault="0039173B" w:rsidP="0039173B">
      <w:pPr>
        <w:tabs>
          <w:tab w:val="left" w:pos="720"/>
        </w:tabs>
        <w:spacing w:line="24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00809E" w14:textId="77777777" w:rsidR="0039173B" w:rsidRPr="00FD3A62" w:rsidRDefault="0039173B" w:rsidP="0039173B">
      <w:pPr>
        <w:tabs>
          <w:tab w:val="left" w:pos="720"/>
        </w:tabs>
        <w:spacing w:line="24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52E931" w14:textId="77777777" w:rsidR="0039173B" w:rsidRPr="00FD3A62" w:rsidRDefault="0039173B" w:rsidP="0039173B">
      <w:pPr>
        <w:tabs>
          <w:tab w:val="left" w:pos="720"/>
        </w:tabs>
        <w:spacing w:line="24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 рішення – забезпечення прав та законних інтересів малолітньої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Калатаєвої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  Яни Андріївни, 16.04.2023 </w:t>
      </w:r>
      <w:proofErr w:type="spellStart"/>
      <w:r w:rsidRPr="00FD3A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FD3A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C8D4B2" w14:textId="77777777" w:rsidR="0039173B" w:rsidRPr="00FD3A62" w:rsidRDefault="0039173B" w:rsidP="0039173B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B947D9D" w14:textId="77777777" w:rsidR="0039173B" w:rsidRPr="00FD3A62" w:rsidRDefault="0039173B" w:rsidP="0039173B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AA3DEC8" w14:textId="77777777" w:rsidR="0039173B" w:rsidRPr="00FD3A62" w:rsidRDefault="0039173B" w:rsidP="0039173B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BA6641E" w14:textId="77777777" w:rsidR="0039173B" w:rsidRPr="00FD3A62" w:rsidRDefault="0039173B" w:rsidP="00091E9E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служби у справах </w:t>
      </w:r>
    </w:p>
    <w:p w14:paraId="795B94FB" w14:textId="77777777" w:rsidR="0039173B" w:rsidRPr="00FD3A62" w:rsidRDefault="0039173B" w:rsidP="00091E9E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дітей адміністрації Центрального </w:t>
      </w:r>
    </w:p>
    <w:p w14:paraId="496F6954" w14:textId="77777777" w:rsidR="0039173B" w:rsidRPr="00FD3A62" w:rsidRDefault="0039173B" w:rsidP="00091E9E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району Миколаївської міської ради       </w:t>
      </w:r>
      <w:r w:rsidR="00091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3A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Н. БАКАЛОВА</w:t>
      </w:r>
    </w:p>
    <w:p w14:paraId="52289701" w14:textId="77777777" w:rsidR="0039173B" w:rsidRDefault="0039173B" w:rsidP="0039173B">
      <w:pPr>
        <w:rPr>
          <w:sz w:val="24"/>
          <w:szCs w:val="24"/>
          <w:lang w:val="uk-UA"/>
        </w:rPr>
      </w:pPr>
    </w:p>
    <w:p w14:paraId="7A35D2E2" w14:textId="77777777" w:rsidR="0039173B" w:rsidRPr="0039173B" w:rsidRDefault="0039173B" w:rsidP="00C81874">
      <w:pPr>
        <w:spacing w:after="0" w:line="240" w:lineRule="auto"/>
        <w:jc w:val="both"/>
        <w:rPr>
          <w:lang w:val="uk-UA"/>
        </w:rPr>
      </w:pPr>
    </w:p>
    <w:sectPr w:rsidR="0039173B" w:rsidRPr="0039173B" w:rsidSect="00793A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BC"/>
    <w:rsid w:val="00003617"/>
    <w:rsid w:val="00032B67"/>
    <w:rsid w:val="00091E9E"/>
    <w:rsid w:val="000B3B61"/>
    <w:rsid w:val="000E2028"/>
    <w:rsid w:val="00144247"/>
    <w:rsid w:val="001A5461"/>
    <w:rsid w:val="001D30C2"/>
    <w:rsid w:val="00281B06"/>
    <w:rsid w:val="002D273B"/>
    <w:rsid w:val="00300034"/>
    <w:rsid w:val="0039173B"/>
    <w:rsid w:val="004019CC"/>
    <w:rsid w:val="00411B66"/>
    <w:rsid w:val="00430B1B"/>
    <w:rsid w:val="00430EEB"/>
    <w:rsid w:val="00436E93"/>
    <w:rsid w:val="004D353C"/>
    <w:rsid w:val="004E63C4"/>
    <w:rsid w:val="00503602"/>
    <w:rsid w:val="0054470E"/>
    <w:rsid w:val="005977EA"/>
    <w:rsid w:val="00646AC4"/>
    <w:rsid w:val="00652D45"/>
    <w:rsid w:val="00686E69"/>
    <w:rsid w:val="00694607"/>
    <w:rsid w:val="006A73B5"/>
    <w:rsid w:val="006B1530"/>
    <w:rsid w:val="006C43B1"/>
    <w:rsid w:val="00734CFD"/>
    <w:rsid w:val="00752367"/>
    <w:rsid w:val="0077746B"/>
    <w:rsid w:val="00793ABC"/>
    <w:rsid w:val="00804FA5"/>
    <w:rsid w:val="008B7FF6"/>
    <w:rsid w:val="009173C2"/>
    <w:rsid w:val="009362DC"/>
    <w:rsid w:val="00947ECF"/>
    <w:rsid w:val="009977CD"/>
    <w:rsid w:val="009B131D"/>
    <w:rsid w:val="009E4012"/>
    <w:rsid w:val="00A11BDF"/>
    <w:rsid w:val="00A25858"/>
    <w:rsid w:val="00A35212"/>
    <w:rsid w:val="00A94A2F"/>
    <w:rsid w:val="00B06C88"/>
    <w:rsid w:val="00B56F86"/>
    <w:rsid w:val="00BA0136"/>
    <w:rsid w:val="00BB6913"/>
    <w:rsid w:val="00C1326D"/>
    <w:rsid w:val="00C54D19"/>
    <w:rsid w:val="00C80056"/>
    <w:rsid w:val="00C81874"/>
    <w:rsid w:val="00C94B34"/>
    <w:rsid w:val="00C970BC"/>
    <w:rsid w:val="00D04AA1"/>
    <w:rsid w:val="00D51A05"/>
    <w:rsid w:val="00D61086"/>
    <w:rsid w:val="00DE4EA0"/>
    <w:rsid w:val="00DE7F75"/>
    <w:rsid w:val="00DF7050"/>
    <w:rsid w:val="00E61D8E"/>
    <w:rsid w:val="00E86C4F"/>
    <w:rsid w:val="00E94479"/>
    <w:rsid w:val="00F33433"/>
    <w:rsid w:val="00FA2C27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EA"/>
  <w15:docId w15:val="{C91BBB2D-D1E3-4204-92CD-6DED9010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semiHidden/>
    <w:rsid w:val="00391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37B6-FB43-4F92-B9C1-741D237A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2708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К_</cp:lastModifiedBy>
  <cp:revision>2</cp:revision>
  <cp:lastPrinted>2023-05-19T10:33:00Z</cp:lastPrinted>
  <dcterms:created xsi:type="dcterms:W3CDTF">2023-05-23T08:31:00Z</dcterms:created>
  <dcterms:modified xsi:type="dcterms:W3CDTF">2023-05-23T08:31:00Z</dcterms:modified>
</cp:coreProperties>
</file>