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15" w:rsidRPr="0028301F" w:rsidRDefault="00293115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proofErr w:type="gramStart"/>
      <w:r w:rsidRPr="0028301F">
        <w:rPr>
          <w:rFonts w:ascii="Times New Roman" w:hAnsi="Times New Roman"/>
          <w:sz w:val="26"/>
          <w:szCs w:val="26"/>
          <w:lang w:val="en-US"/>
        </w:rPr>
        <w:t>v</w:t>
      </w:r>
      <w:r w:rsidRPr="0028301F">
        <w:rPr>
          <w:rFonts w:ascii="Times New Roman" w:hAnsi="Times New Roman"/>
          <w:sz w:val="26"/>
          <w:szCs w:val="26"/>
        </w:rPr>
        <w:t>_</w:t>
      </w:r>
      <w:r w:rsidRPr="0028301F">
        <w:rPr>
          <w:rFonts w:ascii="Times New Roman" w:hAnsi="Times New Roman"/>
          <w:sz w:val="26"/>
          <w:szCs w:val="26"/>
          <w:lang w:val="uk-UA"/>
        </w:rPr>
        <w:t>ах</w:t>
      </w:r>
      <w:proofErr w:type="gramEnd"/>
      <w:r w:rsidRPr="0028301F">
        <w:rPr>
          <w:rFonts w:ascii="Times New Roman" w:hAnsi="Times New Roman"/>
          <w:sz w:val="26"/>
          <w:szCs w:val="26"/>
          <w:lang w:val="uk-UA"/>
        </w:rPr>
        <w:t xml:space="preserve"> 0</w:t>
      </w:r>
      <w:r w:rsidR="00A26095" w:rsidRPr="0028301F">
        <w:rPr>
          <w:rFonts w:ascii="Times New Roman" w:hAnsi="Times New Roman"/>
          <w:sz w:val="26"/>
          <w:szCs w:val="26"/>
          <w:lang w:val="uk-UA"/>
        </w:rPr>
        <w:t>3</w:t>
      </w:r>
      <w:r w:rsidR="008E6CE1" w:rsidRPr="0028301F">
        <w:rPr>
          <w:rFonts w:ascii="Times New Roman" w:hAnsi="Times New Roman"/>
          <w:sz w:val="26"/>
          <w:szCs w:val="26"/>
          <w:lang w:val="uk-UA"/>
        </w:rPr>
        <w:t xml:space="preserve"> - 21</w:t>
      </w: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28301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28301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28301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по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</w:p>
    <w:p w:rsidR="00293115" w:rsidRPr="0028301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C51BE" w:rsidRPr="00665A1A" w:rsidRDefault="008E6CE1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28301F">
        <w:rPr>
          <w:rFonts w:ascii="Times New Roman" w:hAnsi="Times New Roman"/>
          <w:sz w:val="26"/>
          <w:szCs w:val="26"/>
          <w:lang w:val="uk-UA"/>
        </w:rPr>
        <w:tab/>
      </w:r>
      <w:r w:rsidR="001C51BE">
        <w:rPr>
          <w:rFonts w:ascii="Times New Roman" w:hAnsi="Times New Roman"/>
          <w:sz w:val="26"/>
          <w:szCs w:val="26"/>
          <w:lang w:val="uk-UA"/>
        </w:rPr>
        <w:t>З метою покраще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 xml:space="preserve">ння естетичного вигляду вулиць магістрального значення, впорядкування об’єктів зовнішньої реклами, розміщених по </w:t>
      </w:r>
      <w:r w:rsidR="009145D9">
        <w:rPr>
          <w:rFonts w:ascii="Times New Roman" w:hAnsi="Times New Roman"/>
          <w:sz w:val="26"/>
          <w:szCs w:val="26"/>
          <w:lang w:val="uk-UA"/>
        </w:rPr>
        <w:t>Херсонському шосе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, та</w:t>
      </w:r>
      <w:r w:rsidR="001C51BE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</w:t>
      </w:r>
      <w:r w:rsidR="001C51BE">
        <w:rPr>
          <w:rFonts w:ascii="Times New Roman" w:hAnsi="Times New Roman"/>
          <w:sz w:val="26"/>
          <w:szCs w:val="26"/>
          <w:lang w:val="uk-UA"/>
        </w:rPr>
        <w:t xml:space="preserve"> в м. Миколаєві,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затверджених рішенням Миколаївської міської ради від 16.05.2013 № 28/10, Правил розміщення зовнішньої реклами в м. Миколаєві, затверджених рішенням виконавчого комітету Миколаївськ</w:t>
      </w:r>
      <w:r w:rsidR="001C51BE">
        <w:rPr>
          <w:rFonts w:ascii="Times New Roman" w:hAnsi="Times New Roman"/>
          <w:sz w:val="26"/>
          <w:szCs w:val="26"/>
          <w:lang w:val="uk-UA"/>
        </w:rPr>
        <w:t xml:space="preserve">ої міської ради від 04.10.2011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№ 1015, Містобудівних вимог по розміщенню рекламних засобів у м. Миколаєві, затверджених рішенням виконавчого комітету Миколаївської міської ради від 12.06.2015 № 496, керуючись</w:t>
      </w:r>
      <w:r w:rsidR="001C51BE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</w:t>
      </w:r>
      <w:r w:rsidR="001C51BE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1C51BE" w:rsidRPr="00665A1A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="001C51BE">
        <w:rPr>
          <w:rFonts w:ascii="Times New Roman" w:eastAsia="Times New Roman" w:hAnsi="Times New Roman"/>
          <w:sz w:val="26"/>
          <w:szCs w:val="26"/>
          <w:lang w:val="uk-UA" w:eastAsia="ru-RU"/>
        </w:rPr>
        <w:t>, ст.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10, 21, 22 Закону України «Про благоустрій населених пунктів», </w:t>
      </w:r>
      <w:r w:rsidR="001C51BE" w:rsidRPr="00665A1A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1C51BE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Затвердити комплексну схему розміщення рекламних засобів по</w:t>
      </w:r>
      <w:r w:rsidR="008E6CE1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93011D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здійснюється відповідно до вимог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переоформлення)</w:t>
      </w:r>
      <w:r w:rsidR="0028301F">
        <w:rPr>
          <w:rFonts w:ascii="Times New Roman" w:hAnsi="Times New Roman"/>
          <w:sz w:val="26"/>
          <w:szCs w:val="26"/>
          <w:lang w:val="uk-UA" w:eastAsia="ru-RU"/>
        </w:rPr>
        <w:t xml:space="preserve"> (далі – Дозвіл)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9145D9" w:rsidRPr="009145D9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145D9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A76A6" w:rsidRPr="0028301F">
        <w:rPr>
          <w:rFonts w:ascii="Times New Roman" w:hAnsi="Times New Roman"/>
          <w:sz w:val="26"/>
          <w:szCs w:val="26"/>
          <w:lang w:val="uk-UA" w:eastAsia="ru-RU"/>
        </w:rPr>
        <w:t>Херсонському шосе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A76A6" w:rsidRPr="0028301F">
        <w:rPr>
          <w:rFonts w:ascii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9145D9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9145D9" w:rsidRPr="0028301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8301F" w:rsidRPr="0028301F" w:rsidRDefault="0028301F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я Миколаївської міської ради -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обочого органу розміщення зовнішньої 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28301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- 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>звернутися до р</w:t>
      </w:r>
      <w:r w:rsidR="00293115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№ 464 (в редакції, затвердженій рішенням виконавчого комітету Миколаївської міської ради від 15.10.2020 № 981)</w:t>
      </w:r>
      <w:r w:rsidR="00C33462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28301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28301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допускати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погодження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надання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продовження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Д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озволів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та пріоритетів</w:t>
      </w: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розміщення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1E7A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які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не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відповідають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>вимогам</w:t>
      </w:r>
      <w:proofErr w:type="spellEnd"/>
      <w:r w:rsidRPr="0028301F">
        <w:rPr>
          <w:rFonts w:ascii="Times New Roman" w:eastAsia="Times New Roman" w:hAnsi="Times New Roman"/>
          <w:sz w:val="26"/>
          <w:szCs w:val="26"/>
          <w:lang w:eastAsia="ru-RU"/>
        </w:rPr>
        <w:t xml:space="preserve"> Схем</w:t>
      </w:r>
      <w:r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 </w:t>
      </w:r>
      <w:r w:rsidR="004A76A6" w:rsidRPr="0028301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3115" w:rsidRPr="0028301F" w:rsidRDefault="00293115" w:rsidP="009145D9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293115" w:rsidRPr="0028301F" w:rsidRDefault="0028301F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</w:rPr>
        <w:t xml:space="preserve">Контроль за </w:t>
      </w:r>
      <w:proofErr w:type="spellStart"/>
      <w:r>
        <w:rPr>
          <w:rFonts w:ascii="Times New Roman" w:hAnsi="Times New Roman"/>
          <w:sz w:val="26"/>
          <w:szCs w:val="26"/>
        </w:rPr>
        <w:t>виконанням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293115" w:rsidRPr="0028301F">
        <w:rPr>
          <w:rFonts w:ascii="Times New Roman" w:hAnsi="Times New Roman"/>
          <w:sz w:val="26"/>
          <w:szCs w:val="26"/>
          <w:lang w:val="uk-UA"/>
        </w:rPr>
        <w:t>цього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рішення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93115" w:rsidRPr="0028301F">
        <w:rPr>
          <w:rFonts w:ascii="Times New Roman" w:hAnsi="Times New Roman"/>
          <w:sz w:val="26"/>
          <w:szCs w:val="26"/>
        </w:rPr>
        <w:t>покласти</w:t>
      </w:r>
      <w:proofErr w:type="spellEnd"/>
      <w:r w:rsidR="00293115" w:rsidRPr="0028301F">
        <w:rPr>
          <w:rFonts w:ascii="Times New Roman" w:hAnsi="Times New Roman"/>
          <w:sz w:val="26"/>
          <w:szCs w:val="26"/>
        </w:rPr>
        <w:t xml:space="preserve">  на</w:t>
      </w:r>
      <w:proofErr w:type="gramEnd"/>
      <w:r w:rsidR="00293115" w:rsidRPr="0028301F">
        <w:rPr>
          <w:rFonts w:ascii="Times New Roman" w:hAnsi="Times New Roman"/>
          <w:sz w:val="26"/>
          <w:szCs w:val="26"/>
        </w:rPr>
        <w:t xml:space="preserve"> заступника </w:t>
      </w:r>
      <w:proofErr w:type="spellStart"/>
      <w:r w:rsidR="00293115" w:rsidRPr="0028301F">
        <w:rPr>
          <w:rFonts w:ascii="Times New Roman" w:hAnsi="Times New Roman"/>
          <w:sz w:val="26"/>
          <w:szCs w:val="26"/>
        </w:rPr>
        <w:t>міського</w:t>
      </w:r>
      <w:proofErr w:type="spellEnd"/>
      <w:r w:rsidR="00293115" w:rsidRPr="002830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28301F" w:rsidRDefault="00293115" w:rsidP="009145D9">
      <w:pPr>
        <w:pStyle w:val="a3"/>
        <w:jc w:val="left"/>
        <w:rPr>
          <w:sz w:val="26"/>
          <w:szCs w:val="26"/>
          <w:lang w:val="ru-RU"/>
        </w:rPr>
      </w:pPr>
    </w:p>
    <w:p w:rsidR="00293115" w:rsidRPr="0028301F" w:rsidRDefault="00293115" w:rsidP="009145D9">
      <w:pPr>
        <w:pStyle w:val="a3"/>
        <w:jc w:val="left"/>
        <w:rPr>
          <w:sz w:val="26"/>
          <w:szCs w:val="26"/>
          <w:lang w:val="ru-RU"/>
        </w:rPr>
      </w:pPr>
    </w:p>
    <w:p w:rsidR="00C33462" w:rsidRPr="0028301F" w:rsidRDefault="00C33462" w:rsidP="009145D9">
      <w:pPr>
        <w:pStyle w:val="a3"/>
        <w:jc w:val="left"/>
        <w:rPr>
          <w:sz w:val="26"/>
          <w:szCs w:val="26"/>
          <w:lang w:val="ru-RU"/>
        </w:rPr>
      </w:pPr>
    </w:p>
    <w:p w:rsidR="00C33462" w:rsidRPr="0028301F" w:rsidRDefault="00C33462" w:rsidP="009145D9">
      <w:pPr>
        <w:pStyle w:val="a3"/>
        <w:jc w:val="left"/>
        <w:rPr>
          <w:sz w:val="26"/>
          <w:szCs w:val="26"/>
          <w:lang w:val="ru-RU"/>
        </w:rPr>
      </w:pPr>
    </w:p>
    <w:p w:rsidR="00293115" w:rsidRDefault="00293115" w:rsidP="009145D9">
      <w:pPr>
        <w:pStyle w:val="a3"/>
        <w:jc w:val="left"/>
        <w:rPr>
          <w:sz w:val="26"/>
          <w:szCs w:val="26"/>
          <w:lang w:val="ru-RU"/>
        </w:rPr>
      </w:pPr>
      <w:proofErr w:type="spellStart"/>
      <w:r w:rsidRPr="0028301F">
        <w:rPr>
          <w:sz w:val="26"/>
          <w:szCs w:val="26"/>
          <w:lang w:val="ru-RU"/>
        </w:rPr>
        <w:t>Міський</w:t>
      </w:r>
      <w:proofErr w:type="spellEnd"/>
      <w:r w:rsidRPr="0028301F">
        <w:rPr>
          <w:sz w:val="26"/>
          <w:szCs w:val="26"/>
          <w:lang w:val="ru-RU"/>
        </w:rPr>
        <w:t xml:space="preserve"> </w:t>
      </w:r>
      <w:r w:rsidR="0028301F">
        <w:rPr>
          <w:sz w:val="26"/>
          <w:szCs w:val="26"/>
          <w:lang w:val="ru-RU"/>
        </w:rPr>
        <w:t>голова</w:t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</w:r>
      <w:r w:rsidR="0028301F">
        <w:rPr>
          <w:sz w:val="26"/>
          <w:szCs w:val="26"/>
          <w:lang w:val="ru-RU"/>
        </w:rPr>
        <w:tab/>
        <w:t xml:space="preserve"> </w:t>
      </w:r>
      <w:r w:rsidRPr="0028301F">
        <w:rPr>
          <w:sz w:val="26"/>
          <w:szCs w:val="26"/>
          <w:lang w:val="ru-RU"/>
        </w:rPr>
        <w:t>О. СЄНКЕВИЧ</w:t>
      </w:r>
    </w:p>
    <w:p w:rsidR="00901E9E" w:rsidRPr="000B53AA" w:rsidRDefault="00901E9E" w:rsidP="00901E9E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0B53AA">
        <w:rPr>
          <w:color w:val="000000"/>
          <w:sz w:val="20"/>
          <w:szCs w:val="20"/>
          <w:lang w:val="en-US"/>
        </w:rPr>
        <w:t>v</w:t>
      </w:r>
      <w:r w:rsidRPr="000B53AA">
        <w:rPr>
          <w:color w:val="000000"/>
          <w:sz w:val="20"/>
          <w:szCs w:val="20"/>
        </w:rPr>
        <w:t>_</w:t>
      </w:r>
      <w:r w:rsidRPr="000B53AA">
        <w:rPr>
          <w:color w:val="000000"/>
          <w:sz w:val="20"/>
          <w:szCs w:val="20"/>
          <w:lang w:val="en-US"/>
        </w:rPr>
        <w:t>ax</w:t>
      </w:r>
      <w:r>
        <w:rPr>
          <w:color w:val="000000"/>
          <w:sz w:val="20"/>
          <w:szCs w:val="20"/>
        </w:rPr>
        <w:t xml:space="preserve"> 03 -21</w:t>
      </w:r>
    </w:p>
    <w:p w:rsidR="00901E9E" w:rsidRDefault="00901E9E" w:rsidP="00901E9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01E9E" w:rsidRPr="000B2066" w:rsidRDefault="00901E9E" w:rsidP="00901E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2066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901E9E" w:rsidRDefault="00901E9E" w:rsidP="00901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0B2066">
        <w:rPr>
          <w:rFonts w:ascii="Times New Roman" w:hAnsi="Times New Roman"/>
          <w:b/>
          <w:sz w:val="28"/>
          <w:szCs w:val="28"/>
          <w:lang w:val="uk-UA"/>
        </w:rPr>
        <w:t xml:space="preserve">о </w:t>
      </w:r>
      <w:proofErr w:type="spellStart"/>
      <w:r w:rsidRPr="000B2066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0B2066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0B20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виконкому Миколаївської міської ради </w:t>
      </w:r>
      <w:r w:rsidRPr="000B2066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комплексної схеми розміщення рекламних засобів по </w:t>
      </w:r>
    </w:p>
    <w:p w:rsidR="00901E9E" w:rsidRDefault="00901E9E" w:rsidP="00901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Херсонському шосе»</w:t>
      </w:r>
    </w:p>
    <w:p w:rsidR="00901E9E" w:rsidRDefault="00901E9E" w:rsidP="00901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1E9E" w:rsidRDefault="00901E9E" w:rsidP="00901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582B">
        <w:rPr>
          <w:rFonts w:ascii="Times New Roman" w:hAnsi="Times New Roman"/>
          <w:b/>
          <w:sz w:val="28"/>
          <w:szCs w:val="28"/>
          <w:lang w:val="uk-UA"/>
        </w:rPr>
        <w:t>Суб’єкт подання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Департамент архітектури та містобудування  Миколаївської міської ради в особі директора департаменту – головного архітектора міста – Цимбала Андрія Анатолійовича,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37-02-71.</w:t>
      </w:r>
    </w:p>
    <w:p w:rsidR="00901E9E" w:rsidRDefault="00901E9E" w:rsidP="00901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1E9E" w:rsidRDefault="00901E9E" w:rsidP="00901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582B">
        <w:rPr>
          <w:rFonts w:ascii="Times New Roman" w:hAnsi="Times New Roman"/>
          <w:b/>
          <w:sz w:val="28"/>
          <w:szCs w:val="28"/>
          <w:lang w:val="uk-UA"/>
        </w:rPr>
        <w:t xml:space="preserve">Розробник </w:t>
      </w:r>
      <w:proofErr w:type="spellStart"/>
      <w:r w:rsidRPr="005E582B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5E582B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заступник начальника відділу комплексного благоустрою, ландшафтної архітектури міста зовнішньої реклами та інформаційних вивісок департаменту архітектури та містобудування Миколаївської міської ради – Панченко Віталій Борисович,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37-24-73. </w:t>
      </w:r>
    </w:p>
    <w:p w:rsidR="00901E9E" w:rsidRDefault="00901E9E" w:rsidP="00901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1E9E" w:rsidRDefault="00901E9E" w:rsidP="00901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582B">
        <w:rPr>
          <w:rFonts w:ascii="Times New Roman" w:hAnsi="Times New Roman"/>
          <w:b/>
          <w:sz w:val="28"/>
          <w:szCs w:val="28"/>
          <w:lang w:val="uk-UA"/>
        </w:rPr>
        <w:t xml:space="preserve">Опис питання: </w:t>
      </w:r>
      <w:r w:rsidRPr="00621719">
        <w:rPr>
          <w:rFonts w:ascii="Times New Roman" w:hAnsi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комплексної схеми розміщення рекламних засобів по Херсонському шосе м. Миколаєва.</w:t>
      </w:r>
    </w:p>
    <w:p w:rsidR="00901E9E" w:rsidRDefault="00901E9E" w:rsidP="00901E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Листи з відповідних служб, підприємств та організацій про попередні погодження схеми розміщення рекламних засобів по Херсонському шосе.</w:t>
      </w:r>
    </w:p>
    <w:p w:rsidR="00901E9E" w:rsidRDefault="00901E9E" w:rsidP="00901E9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6177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177FC">
        <w:rPr>
          <w:rFonts w:ascii="Times New Roman" w:hAnsi="Times New Roman"/>
          <w:sz w:val="28"/>
          <w:szCs w:val="28"/>
          <w:lang w:val="uk-UA"/>
        </w:rPr>
        <w:t xml:space="preserve">ісля прийняття цього рішення привести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6177FC">
        <w:rPr>
          <w:rFonts w:ascii="Times New Roman" w:hAnsi="Times New Roman"/>
          <w:sz w:val="28"/>
          <w:szCs w:val="28"/>
          <w:lang w:val="uk-UA"/>
        </w:rPr>
        <w:t>екламні засоби, місця їх розміщення та дозвільні доку</w:t>
      </w:r>
      <w:r>
        <w:rPr>
          <w:rFonts w:ascii="Times New Roman" w:hAnsi="Times New Roman"/>
          <w:sz w:val="28"/>
          <w:szCs w:val="28"/>
          <w:lang w:val="uk-UA"/>
        </w:rPr>
        <w:t>менти  відповідно до вимог Схеми</w:t>
      </w:r>
      <w:r w:rsidRPr="006177FC">
        <w:rPr>
          <w:rFonts w:ascii="Times New Roman" w:hAnsi="Times New Roman"/>
          <w:sz w:val="28"/>
          <w:szCs w:val="28"/>
          <w:lang w:val="uk-UA"/>
        </w:rPr>
        <w:t>, Правил розміщення зовнішньої реклами в м. Миколаєві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D56EE">
        <w:rPr>
          <w:lang w:val="uk-UA"/>
        </w:rPr>
        <w:t xml:space="preserve"> </w:t>
      </w:r>
      <w:r w:rsidRPr="00BD56EE">
        <w:rPr>
          <w:rFonts w:ascii="Times New Roman" w:hAnsi="Times New Roman"/>
          <w:sz w:val="28"/>
          <w:szCs w:val="28"/>
          <w:lang w:val="uk-UA"/>
        </w:rPr>
        <w:t>містобудівних вимог по розміщенню рекламних засобів в м. Миколаєві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01E9E" w:rsidRDefault="00901E9E" w:rsidP="00901E9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1E9E" w:rsidRDefault="00901E9E" w:rsidP="00901E9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D1745">
        <w:rPr>
          <w:rFonts w:ascii="Times New Roman" w:hAnsi="Times New Roman"/>
          <w:b/>
          <w:sz w:val="28"/>
          <w:szCs w:val="28"/>
          <w:lang w:val="uk-UA"/>
        </w:rPr>
        <w:t xml:space="preserve">Термін та способи оприлюднення </w:t>
      </w:r>
      <w:proofErr w:type="spellStart"/>
      <w:r w:rsidRPr="000D1745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0D1745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0D1745">
        <w:rPr>
          <w:rFonts w:ascii="Times New Roman" w:hAnsi="Times New Roman"/>
          <w:b/>
          <w:sz w:val="28"/>
          <w:szCs w:val="28"/>
          <w:lang w:val="uk-UA"/>
        </w:rPr>
        <w:t xml:space="preserve"> рішення:</w:t>
      </w:r>
    </w:p>
    <w:p w:rsidR="00901E9E" w:rsidRDefault="00901E9E" w:rsidP="00901E9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01E9E" w:rsidRDefault="00901E9E" w:rsidP="00901E9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є регуляторним актом та пройшов процедуру оприлюднення згідно із Законом України «Про засади державної регуляторної політики у сфері господарської діяльності», а саме:</w:t>
      </w:r>
    </w:p>
    <w:p w:rsidR="00901E9E" w:rsidRDefault="00901E9E" w:rsidP="00901E9E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__.__.2021 на Інтернет порталі Миколаївської міської ради в розділі «Оголошення»;</w:t>
      </w:r>
    </w:p>
    <w:p w:rsidR="00901E9E" w:rsidRDefault="00901E9E" w:rsidP="00901E9E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__.__.2021 на Інтернет порталі Миколаївської міської ради в розділі «Регуляторна діяльність».</w:t>
      </w:r>
    </w:p>
    <w:p w:rsidR="00901E9E" w:rsidRDefault="00901E9E" w:rsidP="00901E9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оприлюднене згідно Закону України «Про доступ до публічної інформації» на сайті Миколаївської міської ради  __.__.2021.</w:t>
      </w:r>
    </w:p>
    <w:p w:rsidR="00901E9E" w:rsidRPr="00AA2262" w:rsidRDefault="00901E9E" w:rsidP="00901E9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1E9E" w:rsidRDefault="00901E9E" w:rsidP="00901E9E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7A1BED">
        <w:rPr>
          <w:sz w:val="28"/>
          <w:szCs w:val="28"/>
          <w:lang w:val="uk-UA"/>
        </w:rPr>
        <w:t>Мета:</w:t>
      </w:r>
      <w:r w:rsidRPr="0036098D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впорядкування рекламних засобів, скорочення їх загальної кількості, стандартизації та підвищення якості об’єктів, приведення їх до єдиного технологічного вигляду.</w:t>
      </w:r>
    </w:p>
    <w:p w:rsidR="00901E9E" w:rsidRPr="00AA2262" w:rsidRDefault="00901E9E" w:rsidP="00901E9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901E9E" w:rsidRDefault="00901E9E" w:rsidP="00901E9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Директор департаменту </w:t>
      </w:r>
    </w:p>
    <w:p w:rsidR="00901E9E" w:rsidRDefault="00901E9E" w:rsidP="00901E9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архітектури та містобудування  </w:t>
      </w:r>
    </w:p>
    <w:p w:rsidR="00901E9E" w:rsidRPr="00F60454" w:rsidRDefault="00901E9E" w:rsidP="00901E9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- головний архітектор міста                                                  Андрій ЦИМБАЛ</w:t>
      </w:r>
    </w:p>
    <w:p w:rsidR="00901E9E" w:rsidRPr="0028301F" w:rsidRDefault="00901E9E" w:rsidP="009145D9">
      <w:pPr>
        <w:pStyle w:val="a3"/>
        <w:jc w:val="left"/>
        <w:rPr>
          <w:sz w:val="26"/>
          <w:szCs w:val="26"/>
        </w:rPr>
      </w:pPr>
      <w:bookmarkStart w:id="0" w:name="_GoBack"/>
      <w:bookmarkEnd w:id="0"/>
    </w:p>
    <w:sectPr w:rsidR="00901E9E" w:rsidRPr="0028301F" w:rsidSect="008E6C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868DE"/>
    <w:multiLevelType w:val="hybridMultilevel"/>
    <w:tmpl w:val="D81E8484"/>
    <w:lvl w:ilvl="0" w:tplc="D2CA3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15"/>
    <w:rsid w:val="00040958"/>
    <w:rsid w:val="00141E7A"/>
    <w:rsid w:val="001801CA"/>
    <w:rsid w:val="001C51BE"/>
    <w:rsid w:val="0028301F"/>
    <w:rsid w:val="00293115"/>
    <w:rsid w:val="00301976"/>
    <w:rsid w:val="00302EFA"/>
    <w:rsid w:val="004A76A6"/>
    <w:rsid w:val="00596DFF"/>
    <w:rsid w:val="008E6CE1"/>
    <w:rsid w:val="00901E9E"/>
    <w:rsid w:val="009145D9"/>
    <w:rsid w:val="0093011D"/>
    <w:rsid w:val="00A26095"/>
    <w:rsid w:val="00AE567E"/>
    <w:rsid w:val="00C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AC90F-B7B6-4288-BEB3-99DAAA2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01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01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901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user360b</cp:lastModifiedBy>
  <cp:revision>2</cp:revision>
  <cp:lastPrinted>2021-05-31T06:09:00Z</cp:lastPrinted>
  <dcterms:created xsi:type="dcterms:W3CDTF">2021-07-20T07:50:00Z</dcterms:created>
  <dcterms:modified xsi:type="dcterms:W3CDTF">2021-07-20T07:50:00Z</dcterms:modified>
</cp:coreProperties>
</file>