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after="0"/>
        <w:rPr>
          <w:rFonts w:hint="eastAsia"/>
          <w:lang w:val="ru-RU"/>
        </w:rPr>
      </w:pPr>
      <w:r>
        <w:rPr>
          <w:sz w:val="20"/>
          <w:szCs w:val="28"/>
        </w:rPr>
        <w:t>v</w:t>
      </w:r>
      <w:r>
        <w:rPr>
          <w:sz w:val="20"/>
          <w:szCs w:val="28"/>
        </w:rPr>
        <w:t>-fk</w:t>
      </w:r>
      <w:r>
        <w:rPr>
          <w:sz w:val="20"/>
          <w:szCs w:val="28"/>
        </w:rPr>
        <w:t>-</w:t>
      </w:r>
      <w:r>
        <w:rPr>
          <w:sz w:val="20"/>
          <w:szCs w:val="28"/>
        </w:rPr>
        <w:t>06</w:t>
      </w:r>
      <w:r>
        <w:rPr>
          <w:sz w:val="20"/>
          <w:szCs w:val="28"/>
          <w:lang w:val="ru-RU"/>
        </w:rPr>
        <w:t>8</w:t>
      </w: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 xml:space="preserve">Про визначення </w:t>
      </w:r>
      <w:r>
        <w:rPr>
          <w:szCs w:val="28"/>
        </w:rPr>
        <w:t xml:space="preserve">набувачів </w:t>
      </w:r>
      <w:r>
        <w:rPr>
          <w:szCs w:val="28"/>
        </w:rPr>
        <w:t xml:space="preserve">гуманітарної </w:t>
      </w:r>
      <w:r>
        <w:rPr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>допомоги між</w:t>
      </w:r>
      <w:r>
        <w:rPr>
          <w:szCs w:val="28"/>
        </w:rPr>
        <w:t xml:space="preserve"> виконавчими органами та</w:t>
      </w:r>
      <w:r>
        <w:rPr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 xml:space="preserve">комунальними </w:t>
      </w:r>
      <w:r>
        <w:rPr>
          <w:szCs w:val="28"/>
        </w:rPr>
        <w:t>підприємствами</w:t>
      </w:r>
      <w:r>
        <w:rPr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color w:val="000000"/>
          <w:szCs w:val="28"/>
        </w:rPr>
      </w:pPr>
      <w:r>
        <w:rPr>
          <w:szCs w:val="28"/>
        </w:rPr>
        <w:t>Миколаївської міської ради</w:t>
      </w:r>
      <w:r>
        <w:rPr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наданої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>проє</w:t>
      </w:r>
      <w:r>
        <w:rPr>
          <w:color w:val="000000"/>
          <w:szCs w:val="28"/>
        </w:rPr>
        <w:t>ктом</w:t>
      </w:r>
      <w:r>
        <w:rPr>
          <w:color w:val="000000"/>
          <w:szCs w:val="28"/>
        </w:rPr>
        <w:t xml:space="preserve"> «</w:t>
      </w:r>
      <w:r>
        <w:rPr>
          <w:color w:val="000000"/>
          <w:lang w:val="en-US" w:bidi="en-US" w:eastAsia="en-US"/>
        </w:rPr>
        <w:t>UCBI</w:t>
      </w:r>
      <w:r>
        <w:rPr>
          <w:color w:val="000000"/>
          <w:lang w:bidi="en-US" w:eastAsia="en-US"/>
        </w:rPr>
        <w:t xml:space="preserve"> </w:t>
      </w:r>
      <w:r>
        <w:rPr>
          <w:color w:val="000000"/>
          <w:lang w:val="en-US" w:bidi="en-US" w:eastAsia="en-US"/>
        </w:rPr>
        <w:t>III</w:t>
      </w:r>
      <w:r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компанії </w:t>
      </w:r>
      <w:r>
        <w:rPr>
          <w:color w:val="000000"/>
          <w:szCs w:val="28"/>
        </w:rPr>
        <w:t>Кімонікс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color w:val="000000"/>
          <w:szCs w:val="28"/>
        </w:rPr>
      </w:pPr>
    </w:p>
    <w:p>
      <w:pPr>
        <w:pStyle w:val="style179"/>
        <w:tabs>
          <w:tab w:val="left" w:leader="none" w:pos="1134"/>
        </w:tabs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З метою забезпечення ефективного використання отриманої </w:t>
      </w:r>
      <w:r>
        <w:rPr>
          <w:color w:val="000000"/>
          <w:szCs w:val="28"/>
        </w:rPr>
        <w:t>гуманітарної</w:t>
      </w:r>
      <w:r>
        <w:rPr>
          <w:color w:val="000000"/>
          <w:szCs w:val="28"/>
        </w:rPr>
        <w:t xml:space="preserve"> допомоги для Миколаївської мі</w:t>
      </w:r>
      <w:r>
        <w:rPr>
          <w:color w:val="000000"/>
          <w:szCs w:val="28"/>
        </w:rPr>
        <w:t xml:space="preserve">ської територіальної громади, </w:t>
      </w:r>
      <w:r>
        <w:rPr>
          <w:color w:val="000000"/>
          <w:szCs w:val="28"/>
        </w:rPr>
        <w:t>виконавчих органів</w:t>
      </w:r>
      <w:r>
        <w:rPr>
          <w:color w:val="000000"/>
          <w:szCs w:val="28"/>
        </w:rPr>
        <w:t xml:space="preserve">  та </w:t>
      </w:r>
      <w:r>
        <w:rPr>
          <w:color w:val="000000"/>
          <w:szCs w:val="28"/>
        </w:rPr>
        <w:t>комунальних підприємств</w:t>
      </w:r>
      <w:r>
        <w:rPr>
          <w:color w:val="000000"/>
          <w:szCs w:val="28"/>
        </w:rPr>
        <w:t xml:space="preserve"> Миколаївської міської ради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враховуючи </w:t>
      </w:r>
      <w:r>
        <w:rPr>
          <w:color w:val="000000"/>
          <w:szCs w:val="28"/>
        </w:rPr>
        <w:t xml:space="preserve">документи про передачу гуманітарної допомоги </w:t>
      </w:r>
      <w:r>
        <w:rPr>
          <w:color w:val="000000"/>
          <w:szCs w:val="28"/>
        </w:rPr>
        <w:t>за</w:t>
      </w:r>
      <w:bookmarkStart w:id="0" w:name="_GoBack"/>
      <w:bookmarkEnd w:id="0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проє</w:t>
      </w:r>
      <w:r>
        <w:rPr>
          <w:color w:val="000000"/>
          <w:szCs w:val="28"/>
        </w:rPr>
        <w:t>ктом</w:t>
      </w:r>
      <w:r>
        <w:rPr>
          <w:color w:val="000000"/>
          <w:szCs w:val="28"/>
        </w:rPr>
        <w:t xml:space="preserve"> «</w:t>
      </w:r>
      <w:r>
        <w:rPr>
          <w:color w:val="000000"/>
          <w:lang w:val="en-US" w:bidi="en-US" w:eastAsia="en-US"/>
        </w:rPr>
        <w:t>UCBI</w:t>
      </w:r>
      <w:r>
        <w:rPr>
          <w:color w:val="000000"/>
          <w:lang w:bidi="en-US" w:eastAsia="en-US"/>
        </w:rPr>
        <w:t xml:space="preserve"> </w:t>
      </w:r>
      <w:r>
        <w:rPr>
          <w:color w:val="000000"/>
          <w:lang w:val="en-US" w:bidi="en-US" w:eastAsia="en-US"/>
        </w:rPr>
        <w:t>III</w:t>
      </w:r>
      <w:r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компанії </w:t>
      </w:r>
      <w:r>
        <w:rPr>
          <w:color w:val="000000"/>
          <w:szCs w:val="28"/>
        </w:rPr>
        <w:t>Кімонікс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відповідно до </w:t>
      </w:r>
      <w:r>
        <w:rPr>
          <w:color w:val="000000"/>
          <w:szCs w:val="28"/>
        </w:rPr>
        <w:t>Закону України «Про гуманітарну допомогу»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рішення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Миколаївської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міської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від 08.09.2022 № 14/59 «</w:t>
      </w:r>
      <w: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>
        <w:rPr>
          <w:color w:val="000000"/>
          <w:szCs w:val="28"/>
        </w:rPr>
        <w:t>, ст.ст. 52, 59 Закону України «Про місцеве самоврядування в Україні», виконком міської ради</w:t>
      </w:r>
    </w:p>
    <w:p>
      <w:pPr>
        <w:pStyle w:val="style0"/>
        <w:ind w:firstLine="567"/>
        <w:jc w:val="both"/>
        <w:rPr>
          <w:color w:val="000000"/>
          <w:szCs w:val="28"/>
        </w:rPr>
      </w:pPr>
    </w:p>
    <w:p>
      <w:pPr>
        <w:pStyle w:val="style0"/>
        <w:jc w:val="both"/>
        <w:rPr>
          <w:szCs w:val="28"/>
        </w:rPr>
      </w:pPr>
      <w:r>
        <w:rPr>
          <w:color w:val="000000"/>
          <w:szCs w:val="28"/>
        </w:rPr>
        <w:t>ВИРІШИВ:</w:t>
      </w:r>
    </w:p>
    <w:p>
      <w:pPr>
        <w:pStyle w:val="style0"/>
        <w:ind w:firstLine="709"/>
        <w:jc w:val="both"/>
        <w:rPr>
          <w:color w:val="000000"/>
          <w:szCs w:val="28"/>
        </w:rPr>
      </w:pPr>
    </w:p>
    <w:p>
      <w:pPr>
        <w:pStyle w:val="style179"/>
        <w:tabs>
          <w:tab w:val="left" w:leader="none" w:pos="1134"/>
        </w:tabs>
        <w:ind w:left="0" w:right="108"/>
        <w:jc w:val="both"/>
        <w:rPr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 xml:space="preserve">         </w:t>
      </w:r>
      <w:r>
        <w:rPr>
          <w:rFonts w:eastAsia="Calibri"/>
          <w:color w:val="000000"/>
          <w:spacing w:val="-2"/>
          <w:kern w:val="1"/>
          <w:szCs w:val="28"/>
        </w:rPr>
        <w:t xml:space="preserve">1. </w:t>
      </w:r>
      <w:r>
        <w:rPr>
          <w:rFonts w:eastAsia="Calibri"/>
          <w:color w:val="000000"/>
          <w:spacing w:val="-2"/>
          <w:kern w:val="1"/>
          <w:szCs w:val="28"/>
        </w:rPr>
        <w:t xml:space="preserve">Визначити </w:t>
      </w:r>
      <w:r>
        <w:rPr>
          <w:rFonts w:eastAsia="Calibri"/>
          <w:color w:val="000000"/>
          <w:spacing w:val="-2"/>
          <w:kern w:val="1"/>
          <w:szCs w:val="28"/>
        </w:rPr>
        <w:t>набувачів</w:t>
      </w:r>
      <w:r>
        <w:rPr>
          <w:rFonts w:eastAsia="Calibri"/>
          <w:color w:val="000000"/>
          <w:spacing w:val="-2"/>
          <w:kern w:val="1"/>
          <w:szCs w:val="28"/>
        </w:rPr>
        <w:t xml:space="preserve"> прийнятої до комунальної власності Миколаївської міської територіальної громади гуманітарної допомоги</w:t>
      </w:r>
      <w:r>
        <w:rPr>
          <w:rFonts w:eastAsia="Calibri"/>
          <w:color w:val="000000"/>
          <w:spacing w:val="-2"/>
          <w:kern w:val="1"/>
          <w:szCs w:val="28"/>
        </w:rPr>
        <w:t xml:space="preserve"> </w:t>
      </w:r>
      <w:r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>проє</w:t>
      </w:r>
      <w:r>
        <w:rPr>
          <w:color w:val="000000"/>
          <w:szCs w:val="28"/>
        </w:rPr>
        <w:t>ктом</w:t>
      </w:r>
      <w:r>
        <w:rPr>
          <w:color w:val="000000"/>
          <w:szCs w:val="28"/>
        </w:rPr>
        <w:t xml:space="preserve"> «</w:t>
      </w:r>
      <w:r>
        <w:rPr>
          <w:color w:val="000000"/>
          <w:lang w:val="en-US" w:bidi="en-US" w:eastAsia="en-US"/>
        </w:rPr>
        <w:t>UCBI</w:t>
      </w:r>
      <w:r>
        <w:rPr>
          <w:color w:val="000000"/>
          <w:lang w:bidi="en-US" w:eastAsia="en-US"/>
        </w:rPr>
        <w:t xml:space="preserve"> </w:t>
      </w:r>
      <w:r>
        <w:rPr>
          <w:color w:val="000000"/>
          <w:lang w:val="en-US" w:bidi="en-US" w:eastAsia="en-US"/>
        </w:rPr>
        <w:t>III</w:t>
      </w:r>
      <w:r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компанії </w:t>
      </w:r>
      <w:r>
        <w:rPr>
          <w:color w:val="000000"/>
          <w:szCs w:val="28"/>
        </w:rPr>
        <w:t>Кімонікс</w:t>
      </w:r>
      <w:r>
        <w:rPr>
          <w:color w:val="000000"/>
          <w:szCs w:val="28"/>
        </w:rPr>
        <w:t xml:space="preserve">, </w:t>
      </w:r>
      <w:r>
        <w:rPr>
          <w:rFonts w:eastAsia="Calibri"/>
          <w:color w:val="000000"/>
          <w:spacing w:val="-2"/>
          <w:kern w:val="1"/>
          <w:szCs w:val="28"/>
        </w:rPr>
        <w:t xml:space="preserve">згідно з Переліком гуманітарної допомоги </w:t>
      </w:r>
      <w:r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>проє</w:t>
      </w:r>
      <w:r>
        <w:rPr>
          <w:color w:val="000000"/>
          <w:szCs w:val="28"/>
        </w:rPr>
        <w:t>ктом</w:t>
      </w:r>
      <w:r>
        <w:rPr>
          <w:color w:val="000000"/>
          <w:szCs w:val="28"/>
        </w:rPr>
        <w:t xml:space="preserve"> «</w:t>
      </w:r>
      <w:r>
        <w:rPr>
          <w:color w:val="000000"/>
          <w:lang w:val="en-US" w:bidi="en-US" w:eastAsia="en-US"/>
        </w:rPr>
        <w:t>UCBI</w:t>
      </w:r>
      <w:r>
        <w:rPr>
          <w:color w:val="000000"/>
          <w:lang w:bidi="en-US" w:eastAsia="en-US"/>
        </w:rPr>
        <w:t xml:space="preserve"> </w:t>
      </w:r>
      <w:r>
        <w:rPr>
          <w:color w:val="000000"/>
          <w:lang w:val="en-US" w:bidi="en-US" w:eastAsia="en-US"/>
        </w:rPr>
        <w:t>III</w:t>
      </w:r>
      <w:r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компанії </w:t>
      </w:r>
      <w:r>
        <w:rPr>
          <w:color w:val="000000"/>
          <w:szCs w:val="28"/>
        </w:rPr>
        <w:t>Кімонікс</w:t>
      </w:r>
      <w:r>
        <w:rPr>
          <w:color w:val="000000"/>
          <w:szCs w:val="28"/>
        </w:rPr>
        <w:t xml:space="preserve"> </w:t>
      </w:r>
      <w:r>
        <w:rPr>
          <w:rFonts w:eastAsia="Calibri"/>
          <w:color w:val="000000"/>
          <w:spacing w:val="-2"/>
          <w:kern w:val="1"/>
          <w:szCs w:val="28"/>
        </w:rPr>
        <w:t xml:space="preserve">для потреб Миколаївської міської територіальної громади </w:t>
      </w:r>
      <w:r>
        <w:t>(</w:t>
      </w:r>
      <w:r>
        <w:t xml:space="preserve">Перелік </w:t>
      </w:r>
      <w:r>
        <w:rPr>
          <w:rFonts w:eastAsia="Calibri"/>
          <w:color w:val="000000"/>
          <w:spacing w:val="-2"/>
          <w:kern w:val="1"/>
          <w:szCs w:val="28"/>
        </w:rPr>
        <w:t xml:space="preserve">додається). </w:t>
      </w: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2. Управлінню комунального майна Миколаївської міської ради (</w:t>
      </w:r>
      <w:r>
        <w:rPr>
          <w:rFonts w:eastAsia="Calibri"/>
          <w:color w:val="000000"/>
          <w:spacing w:val="-2"/>
          <w:kern w:val="1"/>
          <w:szCs w:val="28"/>
        </w:rPr>
        <w:t>Мкртчяну</w:t>
      </w:r>
      <w:r>
        <w:rPr>
          <w:rFonts w:eastAsia="Calibri"/>
          <w:color w:val="000000"/>
          <w:spacing w:val="-2"/>
          <w:kern w:val="1"/>
          <w:szCs w:val="28"/>
        </w:rPr>
        <w:t>) вжити заходів щодо підготовки розпорядження про пере</w:t>
      </w:r>
      <w:r>
        <w:rPr>
          <w:rFonts w:eastAsia="Calibri"/>
          <w:color w:val="000000"/>
          <w:spacing w:val="-2"/>
          <w:kern w:val="1"/>
          <w:szCs w:val="28"/>
        </w:rPr>
        <w:t>дачу на баланс балансоутримувачів (набувачів</w:t>
      </w:r>
      <w:r>
        <w:rPr>
          <w:rFonts w:eastAsia="Calibri"/>
          <w:color w:val="000000"/>
          <w:spacing w:val="-2"/>
          <w:kern w:val="1"/>
          <w:szCs w:val="28"/>
        </w:rPr>
        <w:t>) прийнятої до комунальної власності Миколаївської міської територіальної громади гуманітарно</w:t>
      </w:r>
      <w:r>
        <w:rPr>
          <w:rFonts w:eastAsia="Calibri"/>
          <w:color w:val="000000"/>
          <w:spacing w:val="-2"/>
          <w:kern w:val="1"/>
          <w:szCs w:val="28"/>
        </w:rPr>
        <w:t>ї допомоги, згідно з п.1</w:t>
      </w:r>
      <w:r>
        <w:rPr>
          <w:rFonts w:eastAsia="Calibri"/>
          <w:color w:val="000000"/>
          <w:spacing w:val="-2"/>
          <w:kern w:val="1"/>
          <w:szCs w:val="28"/>
        </w:rPr>
        <w:t xml:space="preserve"> цього рішення.</w:t>
      </w:r>
    </w:p>
    <w:p>
      <w:pPr>
        <w:pStyle w:val="style0"/>
        <w:ind w:firstLine="567"/>
        <w:jc w:val="both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 Контроль</w:t>
      </w:r>
      <w:r>
        <w:rPr>
          <w:szCs w:val="24"/>
        </w:rPr>
        <w:t xml:space="preserve"> </w:t>
      </w:r>
      <w:r>
        <w:rPr>
          <w:szCs w:val="24"/>
        </w:rPr>
        <w:t xml:space="preserve"> за</w:t>
      </w:r>
      <w:r>
        <w:rPr>
          <w:szCs w:val="24"/>
        </w:rPr>
        <w:t xml:space="preserve"> </w:t>
      </w:r>
      <w:r>
        <w:rPr>
          <w:szCs w:val="24"/>
        </w:rPr>
        <w:t xml:space="preserve"> виконанням</w:t>
      </w:r>
      <w:r>
        <w:rPr>
          <w:szCs w:val="24"/>
        </w:rPr>
        <w:t xml:space="preserve"> даного</w:t>
      </w:r>
      <w:r>
        <w:rPr>
          <w:szCs w:val="24"/>
        </w:rPr>
        <w:t xml:space="preserve"> рішення</w:t>
      </w:r>
      <w:r>
        <w:rPr>
          <w:szCs w:val="24"/>
        </w:rPr>
        <w:t xml:space="preserve"> покласти на</w:t>
      </w:r>
      <w:r>
        <w:rPr>
          <w:szCs w:val="24"/>
        </w:rPr>
        <w:t xml:space="preserve"> першого заступника міського голови  </w:t>
      </w:r>
      <w:r>
        <w:rPr>
          <w:szCs w:val="24"/>
        </w:rPr>
        <w:t>Лукова</w:t>
      </w:r>
      <w:r>
        <w:rPr>
          <w:szCs w:val="24"/>
        </w:rPr>
        <w:t xml:space="preserve"> В.Д.</w:t>
      </w:r>
    </w:p>
    <w:p>
      <w:pPr>
        <w:pStyle w:val="style67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>
      <w:pPr>
        <w:pStyle w:val="style67"/>
        <w:ind w:left="0"/>
        <w:jc w:val="both"/>
        <w:rPr/>
        <w:sectPr>
          <w:type w:val="continuous"/>
          <w:pgSz w:w="11906" w:h="16838" w:orient="portrait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="Calibri"/>
          <w:color w:val="000000"/>
          <w:spacing w:val="-2"/>
          <w:kern w:val="1"/>
          <w:szCs w:val="28"/>
          <w:lang w:val="en-US"/>
        </w:rPr>
        <w:t>З</w:t>
      </w:r>
      <w:r>
        <w:rPr>
          <w:rFonts w:eastAsia="Calibri"/>
          <w:color w:val="000000"/>
          <w:spacing w:val="-2"/>
          <w:kern w:val="1"/>
          <w:szCs w:val="28"/>
        </w:rPr>
        <w:t xml:space="preserve">аступник </w:t>
      </w:r>
      <w:r>
        <w:rPr>
          <w:color w:val="000000"/>
          <w:szCs w:val="28"/>
        </w:rPr>
        <w:t>міського голови</w:t>
      </w:r>
      <w:r>
        <w:rPr>
          <w:color w:val="000000"/>
          <w:szCs w:val="28"/>
        </w:rPr>
        <w:t xml:space="preserve">                                                    </w:t>
      </w:r>
      <w:r>
        <w:rPr>
          <w:color w:val="000000"/>
          <w:szCs w:val="28"/>
        </w:rPr>
        <w:t xml:space="preserve">      </w:t>
      </w:r>
      <w:r>
        <w:rPr>
          <w:color w:val="000000"/>
          <w:szCs w:val="28"/>
          <w:lang w:val="en-US"/>
        </w:rPr>
        <w:t>Ю. АНДРІЄНКО</w:t>
      </w:r>
    </w:p>
    <w:p>
      <w:pPr>
        <w:pStyle w:val="style0"/>
        <w:suppressAutoHyphens w:val="false"/>
        <w:ind w:left="6372" w:firstLine="708"/>
        <w:jc w:val="both"/>
        <w:rPr>
          <w:rFonts w:eastAsia="Calibri"/>
          <w:szCs w:val="28"/>
        </w:rPr>
      </w:pPr>
    </w:p>
    <w:p>
      <w:pPr>
        <w:pStyle w:val="style0"/>
        <w:suppressAutoHyphens w:val="false"/>
        <w:spacing w:lineRule="auto" w:line="360"/>
        <w:ind w:left="9356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>ЗАТВЕРДЖЕНО</w:t>
      </w:r>
    </w:p>
    <w:p>
      <w:pPr>
        <w:pStyle w:val="style0"/>
        <w:suppressAutoHyphens w:val="false"/>
        <w:spacing w:lineRule="auto" w:line="360"/>
        <w:ind w:left="9356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рішення виконкому </w:t>
      </w:r>
      <w:r>
        <w:rPr>
          <w:rFonts w:eastAsia="Calibri"/>
          <w:szCs w:val="28"/>
        </w:rPr>
        <w:t xml:space="preserve"> міської ради</w:t>
      </w:r>
    </w:p>
    <w:p>
      <w:pPr>
        <w:pStyle w:val="style0"/>
        <w:suppressAutoHyphens w:val="false"/>
        <w:spacing w:lineRule="auto" w:line="360"/>
        <w:ind w:left="9356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>від______________</w:t>
      </w:r>
      <w:r>
        <w:rPr>
          <w:rFonts w:eastAsia="Calibri"/>
          <w:szCs w:val="28"/>
        </w:rPr>
        <w:t>_______________</w:t>
      </w:r>
    </w:p>
    <w:p>
      <w:pPr>
        <w:pStyle w:val="style0"/>
        <w:suppressAutoHyphens w:val="false"/>
        <w:ind w:left="9356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>№_____________</w:t>
      </w:r>
      <w:r>
        <w:rPr>
          <w:rFonts w:eastAsia="Calibri"/>
          <w:szCs w:val="28"/>
        </w:rPr>
        <w:t>________________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tabs>
          <w:tab w:val="left" w:leader="none" w:pos="1134"/>
        </w:tabs>
        <w:spacing w:lineRule="auto" w:line="235"/>
        <w:ind w:left="0" w:right="109"/>
        <w:jc w:val="center"/>
        <w:rPr>
          <w:szCs w:val="28"/>
        </w:rPr>
      </w:pPr>
      <w:r>
        <w:t xml:space="preserve">            </w:t>
      </w:r>
      <w:r>
        <w:t>Перелік гуманітарної допомоги</w:t>
      </w:r>
      <w:r>
        <w:t xml:space="preserve"> </w:t>
      </w:r>
      <w:r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>проє</w:t>
      </w:r>
      <w:r>
        <w:rPr>
          <w:color w:val="000000"/>
          <w:szCs w:val="28"/>
        </w:rPr>
        <w:t>ктом</w:t>
      </w:r>
      <w:r>
        <w:rPr>
          <w:color w:val="000000"/>
          <w:szCs w:val="28"/>
        </w:rPr>
        <w:t xml:space="preserve"> «</w:t>
      </w:r>
      <w:r>
        <w:rPr>
          <w:color w:val="000000"/>
          <w:lang w:val="en-US" w:bidi="en-US" w:eastAsia="en-US"/>
        </w:rPr>
        <w:t>UCBI</w:t>
      </w:r>
      <w:r>
        <w:rPr>
          <w:color w:val="000000"/>
          <w:lang w:bidi="en-US" w:eastAsia="en-US"/>
        </w:rPr>
        <w:t xml:space="preserve"> </w:t>
      </w:r>
      <w:r>
        <w:rPr>
          <w:color w:val="000000"/>
          <w:lang w:val="en-US" w:bidi="en-US" w:eastAsia="en-US"/>
        </w:rPr>
        <w:t>III</w:t>
      </w:r>
      <w:r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компанії </w:t>
      </w:r>
      <w:r>
        <w:rPr>
          <w:color w:val="000000"/>
          <w:szCs w:val="28"/>
        </w:rPr>
        <w:t>Кімонікс</w:t>
      </w:r>
    </w:p>
    <w:p>
      <w:pPr>
        <w:pStyle w:val="style0"/>
        <w:ind w:left="1134"/>
        <w:jc w:val="center"/>
        <w:rPr/>
      </w:pPr>
      <w:r>
        <w:t>для потреб Миколаївської міської територіальної громади</w:t>
      </w:r>
    </w:p>
    <w:p>
      <w:pPr>
        <w:pStyle w:val="style0"/>
        <w:ind w:left="1134"/>
        <w:jc w:val="center"/>
        <w:rPr/>
      </w:pPr>
    </w:p>
    <w:tbl>
      <w:tblPr>
        <w:tblpPr w:leftFromText="180" w:rightFromText="180" w:topFromText="0" w:bottomFromText="0" w:vertAnchor="text" w:horzAnchor="page" w:tblpX="1237" w:tblpY="21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1134"/>
        <w:gridCol w:w="993"/>
        <w:gridCol w:w="1416"/>
        <w:gridCol w:w="1417"/>
        <w:gridCol w:w="3148"/>
      </w:tblGrid>
      <w:tr>
        <w:trPr>
          <w:cantSplit/>
          <w:trHeight w:val="1274" w:hRule="atLeast"/>
        </w:trPr>
        <w:tc>
          <w:tcPr>
            <w:tcW w:w="95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>
            <w:pPr>
              <w:pStyle w:val="style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812" w:type="dxa"/>
            <w:tcBorders/>
            <w:shd w:val="clear" w:color="auto" w:fill="auto"/>
            <w:vAlign w:val="bottom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Найменування</w:t>
            </w:r>
          </w:p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widowControl w:val="false"/>
              <w:spacing w:lineRule="exact" w:line="220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993" w:type="dxa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widowControl w:val="false"/>
              <w:spacing w:lineRule="exact" w:line="220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6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Ціна, грн</w:t>
            </w:r>
          </w:p>
        </w:tc>
        <w:tc>
          <w:tcPr>
            <w:tcW w:w="1417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Сума, грн</w:t>
            </w:r>
          </w:p>
        </w:tc>
        <w:tc>
          <w:tcPr>
            <w:tcW w:w="3148" w:type="dxa"/>
            <w:tcBorders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Набувач</w:t>
            </w:r>
          </w:p>
        </w:tc>
      </w:tr>
      <w:tr>
        <w:tblPrEx/>
        <w:trPr>
          <w:cantSplit/>
          <w:trHeight w:val="494" w:hRule="atLeast"/>
        </w:trPr>
        <w:tc>
          <w:tcPr>
            <w:tcW w:w="959" w:type="dxa"/>
            <w:vMerge w:val="restart"/>
            <w:tcBorders/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bidi="uk-UA" w:eastAsia="uk-UA"/>
              </w:rPr>
              <w:t xml:space="preserve">Дизельний генератор </w:t>
            </w:r>
            <w:r>
              <w:rPr>
                <w:color w:val="000000"/>
                <w:szCs w:val="28"/>
                <w:lang w:val="en-US" w:bidi="uk-UA" w:eastAsia="uk-UA"/>
              </w:rPr>
              <w:t>Gucbir</w:t>
            </w:r>
            <w:r>
              <w:rPr>
                <w:color w:val="000000"/>
                <w:szCs w:val="28"/>
                <w:lang w:val="en-US" w:bidi="uk-UA" w:eastAsia="uk-UA"/>
              </w:rPr>
              <w:t xml:space="preserve"> GJD8000S</w:t>
            </w:r>
          </w:p>
        </w:tc>
        <w:tc>
          <w:tcPr>
            <w:tcW w:w="1134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57097,00</w:t>
            </w:r>
          </w:p>
        </w:tc>
        <w:tc>
          <w:tcPr>
            <w:tcW w:w="1417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456776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48" w:type="dxa"/>
            <w:tcBorders/>
          </w:tcPr>
          <w:p>
            <w:pPr>
              <w:pStyle w:val="style0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Миколаївської міської ради</w:t>
            </w:r>
          </w:p>
        </w:tc>
      </w:tr>
      <w:tr>
        <w:tblPrEx/>
        <w:trPr>
          <w:cantSplit/>
          <w:trHeight w:val="802" w:hRule="atLeast"/>
        </w:trPr>
        <w:tc>
          <w:tcPr>
            <w:tcW w:w="95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Cs w:val="28"/>
                <w:lang w:bidi="uk-UA" w:eastAsia="uk-UA"/>
              </w:rPr>
            </w:pPr>
          </w:p>
        </w:tc>
        <w:tc>
          <w:tcPr>
            <w:tcW w:w="1134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spacing w:lineRule="exact" w:line="2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57097,00</w:t>
            </w:r>
          </w:p>
        </w:tc>
        <w:tc>
          <w:tcPr>
            <w:tcW w:w="1417" w:type="dxa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399679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48" w:type="dxa"/>
            <w:tcBorders/>
          </w:tcPr>
          <w:p>
            <w:pPr>
              <w:pStyle w:val="style0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Миколаївоблтеплоенерго</w:t>
            </w:r>
            <w:r>
              <w:rPr>
                <w:sz w:val="24"/>
                <w:szCs w:val="24"/>
              </w:rPr>
              <w:t>»</w:t>
            </w:r>
          </w:p>
        </w:tc>
      </w:tr>
    </w:tbl>
    <w:p>
      <w:pPr>
        <w:pStyle w:val="style0"/>
        <w:rPr>
          <w:sz w:val="24"/>
          <w:szCs w:val="24"/>
        </w:rPr>
      </w:pPr>
    </w:p>
    <w:sectPr>
      <w:pgSz w:w="16838" w:h="11906" w:orient="landscape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1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460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0000005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172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1">
    <w:name w:val="heading 1"/>
    <w:basedOn w:val="style0"/>
    <w:next w:val="style0"/>
    <w:link w:val="style4098"/>
    <w:qFormat/>
    <w:pPr>
      <w:keepNext/>
      <w:suppressAutoHyphens w:val="false"/>
      <w:ind w:left="284"/>
      <w:jc w:val="both"/>
      <w:outlineLvl w:val="0"/>
    </w:pPr>
    <w:rPr>
      <w:lang w:eastAsia="ru-RU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left="720"/>
    </w:pPr>
    <w:rPr/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94">
    <w:name w:val="Normal (Web)"/>
    <w:basedOn w:val="style0"/>
    <w:next w:val="style94"/>
    <w:pPr>
      <w:spacing w:before="280" w:after="280"/>
    </w:pPr>
    <w:rPr>
      <w:rFonts w:ascii="Liberation Serif" w:cs="Mangal" w:eastAsia="SimSun" w:hAnsi="Liberation Serif"/>
      <w:kern w:val="2"/>
      <w:sz w:val="24"/>
      <w:szCs w:val="24"/>
      <w:lang w:bidi="hi-IN"/>
    </w:rPr>
  </w:style>
  <w:style w:type="character" w:customStyle="1" w:styleId="style4098">
    <w:name w:val="Заголовок 1 Знак"/>
    <w:basedOn w:val="style65"/>
    <w:next w:val="style4098"/>
    <w:link w:val="style1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62">
    <w:name w:val="Title"/>
    <w:basedOn w:val="style0"/>
    <w:next w:val="style62"/>
    <w:link w:val="style4099"/>
    <w:qFormat/>
    <w:pPr>
      <w:suppressAutoHyphens w:val="false"/>
      <w:jc w:val="center"/>
    </w:pPr>
    <w:rPr>
      <w:lang w:eastAsia="ru-RU"/>
    </w:rPr>
  </w:style>
  <w:style w:type="character" w:customStyle="1" w:styleId="style4099">
    <w:name w:val="Название Знак"/>
    <w:basedOn w:val="style65"/>
    <w:next w:val="style4099"/>
    <w:link w:val="style62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customStyle="1" w:styleId="style4100">
    <w:name w:val="Другое_"/>
    <w:basedOn w:val="style65"/>
    <w:next w:val="style4100"/>
    <w:link w:val="style4101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101">
    <w:name w:val="Другое"/>
    <w:basedOn w:val="style0"/>
    <w:next w:val="style4101"/>
    <w:link w:val="style4100"/>
    <w:pPr>
      <w:widowControl w:val="false"/>
      <w:shd w:val="clear" w:color="auto" w:fill="ffffff"/>
      <w:suppressAutoHyphens w:val="false"/>
      <w:spacing w:after="260"/>
    </w:pPr>
    <w:rPr>
      <w:sz w:val="22"/>
      <w:szCs w:val="22"/>
      <w:lang w:val="ru-RU" w:eastAsia="en-US"/>
    </w:rPr>
  </w:style>
  <w:style w:type="character" w:customStyle="1" w:styleId="style4102">
    <w:name w:val="Заголовок 3 Знак"/>
    <w:basedOn w:val="style65"/>
    <w:next w:val="style4102"/>
    <w:link w:val="style3"/>
    <w:uiPriority w:val="9"/>
    <w:rPr>
      <w:rFonts w:ascii="Cambria" w:cs="宋体" w:eastAsia="宋体" w:hAnsi="Cambria"/>
      <w:color w:val="243f60"/>
      <w:sz w:val="24"/>
      <w:szCs w:val="24"/>
      <w:lang w:val="uk-UA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3">
    <w:name w:val="Інше_"/>
    <w:basedOn w:val="style65"/>
    <w:next w:val="style4103"/>
    <w:link w:val="style4104"/>
    <w:rPr>
      <w:rFonts w:ascii="Arial" w:cs="Arial" w:eastAsia="Arial" w:hAnsi="Arial"/>
      <w:sz w:val="15"/>
      <w:szCs w:val="15"/>
      <w:shd w:val="clear" w:color="auto" w:fill="ffffff"/>
    </w:rPr>
  </w:style>
  <w:style w:type="paragraph" w:customStyle="1" w:styleId="style4104">
    <w:name w:val="Інше"/>
    <w:basedOn w:val="style0"/>
    <w:next w:val="style4104"/>
    <w:link w:val="style4103"/>
    <w:pPr>
      <w:widowControl w:val="false"/>
      <w:shd w:val="clear" w:color="auto" w:fill="ffffff"/>
      <w:suppressAutoHyphens w:val="false"/>
      <w:spacing w:lineRule="auto" w:line="300"/>
    </w:pPr>
    <w:rPr>
      <w:rFonts w:ascii="Arial" w:cs="Arial" w:eastAsia="Arial" w:hAnsi="Arial"/>
      <w:sz w:val="15"/>
      <w:szCs w:val="15"/>
      <w:lang w:val="ru-RU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7902-3092-410C-960F-8D0EFF87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244</Words>
  <Pages>2</Pages>
  <Characters>1845</Characters>
  <Application>WPS Office</Application>
  <DocSecurity>0</DocSecurity>
  <Paragraphs>62</Paragraphs>
  <ScaleCrop>false</ScaleCrop>
  <Company>1</Company>
  <LinksUpToDate>false</LinksUpToDate>
  <CharactersWithSpaces>2150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2022-12-21T06:06:00Z</dcterms:created>
  <dc:creator>affec</dc:creator>
  <lastModifiedBy>M2006C3LG</lastModifiedBy>
  <lastPrinted>2022-08-21T15:24:00Z</lastPrinted>
  <dcterms:modified xsi:type="dcterms:W3CDTF">2022-12-28T11:17:49Z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0d30774501664fad863f415515014189</vt:lpwstr>
  </property>
</Properties>
</file>