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cs="Times New Roman" w:eastAsia="Times New Roman" w:hAnsi="Times New Roman"/>
          <w:sz w:val="20"/>
          <w:szCs w:val="28"/>
          <w:lang w:val="uk-UA" w:eastAsia="ru-RU"/>
        </w:rPr>
        <w:t>v-fk-075</w:t>
      </w:r>
    </w:p>
    <w:p>
      <w:pPr>
        <w:pStyle w:val="style157"/>
        <w:ind w:right="4535"/>
        <w:jc w:val="both"/>
        <w:rPr>
          <w:sz w:val="28"/>
          <w:szCs w:val="28"/>
        </w:rPr>
      </w:pPr>
    </w:p>
    <w:p>
      <w:pPr>
        <w:pStyle w:val="style157"/>
        <w:ind w:right="4535"/>
        <w:jc w:val="both"/>
        <w:rPr>
          <w:sz w:val="28"/>
          <w:szCs w:val="28"/>
        </w:rPr>
      </w:pPr>
    </w:p>
    <w:p>
      <w:pPr>
        <w:pStyle w:val="style157"/>
        <w:ind w:right="4535"/>
        <w:jc w:val="both"/>
        <w:rPr>
          <w:sz w:val="28"/>
          <w:szCs w:val="28"/>
        </w:rPr>
      </w:pPr>
    </w:p>
    <w:p>
      <w:pPr>
        <w:pStyle w:val="style157"/>
        <w:ind w:right="4535"/>
        <w:jc w:val="both"/>
        <w:rPr>
          <w:sz w:val="28"/>
          <w:szCs w:val="28"/>
        </w:rPr>
      </w:pPr>
    </w:p>
    <w:p>
      <w:pPr>
        <w:pStyle w:val="style157"/>
        <w:ind w:right="4535"/>
        <w:jc w:val="both"/>
        <w:rPr>
          <w:sz w:val="28"/>
          <w:szCs w:val="28"/>
        </w:rPr>
      </w:pPr>
    </w:p>
    <w:p>
      <w:pPr>
        <w:pStyle w:val="style157"/>
        <w:ind w:right="4535"/>
        <w:jc w:val="both"/>
        <w:rPr>
          <w:sz w:val="28"/>
          <w:szCs w:val="28"/>
        </w:rPr>
      </w:pPr>
    </w:p>
    <w:p>
      <w:pPr>
        <w:pStyle w:val="style157"/>
        <w:ind w:right="4535"/>
        <w:jc w:val="both"/>
        <w:rPr>
          <w:sz w:val="28"/>
          <w:szCs w:val="28"/>
        </w:rPr>
      </w:pPr>
    </w:p>
    <w:p>
      <w:pPr>
        <w:pStyle w:val="style157"/>
        <w:ind w:right="4535"/>
        <w:jc w:val="both"/>
        <w:rPr>
          <w:sz w:val="28"/>
          <w:szCs w:val="28"/>
        </w:rPr>
      </w:pPr>
    </w:p>
    <w:p>
      <w:pPr>
        <w:pStyle w:val="style157"/>
        <w:ind w:right="4535"/>
        <w:jc w:val="both"/>
        <w:rPr>
          <w:sz w:val="28"/>
          <w:szCs w:val="28"/>
        </w:rPr>
      </w:pPr>
    </w:p>
    <w:p>
      <w:pPr>
        <w:pStyle w:val="style157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Про визначення отримувачів гуманітарної допомоги між виконавчими органами Миколаївськ</w:t>
      </w:r>
      <w:r>
        <w:rPr>
          <w:sz w:val="28"/>
          <w:szCs w:val="28"/>
        </w:rPr>
        <w:t xml:space="preserve">ої міської ради, отриманої від 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ро</w:t>
      </w:r>
      <w:r>
        <w:rPr>
          <w:sz w:val="28"/>
          <w:szCs w:val="28"/>
        </w:rPr>
        <w:t>мадської організації «Медицина в дії» 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З метою забезпечення ефективного використання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гуманітарної допомоги</w:t>
      </w:r>
      <w:r>
        <w:rPr>
          <w:rFonts w:ascii="Times New Roman" w:cs="Times New Roman" w:hAnsi="Times New Roman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отриманої від </w:t>
      </w:r>
      <w:r>
        <w:rPr>
          <w:rFonts w:ascii="Times New Roman" w:cs="Times New Roman" w:hAnsi="Times New Roman"/>
          <w:sz w:val="28"/>
          <w:szCs w:val="28"/>
          <w:lang w:val="uk-UA"/>
        </w:rPr>
        <w:t>г</w:t>
      </w:r>
      <w:r>
        <w:rPr>
          <w:rFonts w:ascii="Times New Roman" w:cs="Times New Roman" w:hAnsi="Times New Roman"/>
          <w:sz w:val="28"/>
          <w:szCs w:val="28"/>
          <w:lang w:val="uk-UA"/>
        </w:rPr>
        <w:t>ромадської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організації «Медицина в дії»</w:t>
      </w:r>
      <w:r>
        <w:rPr>
          <w:rFonts w:ascii="Times New Roman" w:cs="Times New Roman" w:hAnsi="Times New Roman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для потреб мешканців міста Миколаєва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в умовах воєнного стану, відповідно до Закону України «Про правовий режим воєнного стану», Указу Президента України від 24.02.2022  №64/2022 «Про введення воєнного стану в Україні» (зі змінами), Закону України «Про гуманітарну допомогу», на підставі рішення Миколаївської міської ради  від  08.09.2022 №14/59 «Про надання згоди на отримання та прийняття до комунальної власності Миколаївської територіальної громади гуманітарної та/або благодійної допомоги», керуючись ст.52, ч.6 ст.59 Закону України «Про місцеве самоврядування в Україні», виконком міської ради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ВИРІШИВ: 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1.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Визначити отримувачів гуманітарної допомоги – </w:t>
      </w:r>
      <w:r>
        <w:rPr>
          <w:rFonts w:ascii="Times New Roman" w:cs="Times New Roman" w:hAnsi="Times New Roman"/>
          <w:sz w:val="28"/>
          <w:szCs w:val="28"/>
          <w:lang w:val="uk-UA"/>
        </w:rPr>
        <w:t>фільтр</w:t>
      </w:r>
      <w:r>
        <w:rPr>
          <w:rFonts w:ascii="Times New Roman" w:cs="Times New Roman" w:hAnsi="Times New Roman"/>
          <w:sz w:val="28"/>
          <w:szCs w:val="28"/>
          <w:lang w:val="uk-UA"/>
        </w:rPr>
        <w:t>ів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для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води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  <w:lang w:val="uk-UA"/>
        </w:rPr>
        <w:t>(д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алі – Допомога), отриманої від </w:t>
      </w:r>
      <w:r>
        <w:rPr>
          <w:rFonts w:ascii="Times New Roman" w:cs="Times New Roman" w:hAnsi="Times New Roman"/>
          <w:sz w:val="28"/>
          <w:szCs w:val="28"/>
          <w:lang w:val="uk-UA"/>
        </w:rPr>
        <w:t>г</w:t>
      </w:r>
      <w:r>
        <w:rPr>
          <w:rFonts w:ascii="Times New Roman" w:cs="Times New Roman" w:hAnsi="Times New Roman"/>
          <w:sz w:val="28"/>
          <w:szCs w:val="28"/>
          <w:lang w:val="uk-UA"/>
        </w:rPr>
        <w:t>ромадської організації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«Медицина в дії», для </w:t>
      </w:r>
      <w:r>
        <w:rPr>
          <w:rFonts w:ascii="Times New Roman" w:cs="Times New Roman" w:hAnsi="Times New Roman"/>
          <w:sz w:val="28"/>
          <w:szCs w:val="28"/>
          <w:lang w:val="uk-UA"/>
        </w:rPr>
        <w:t>п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отреб Миколаївської міської територіальної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громади, згідно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із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Перелік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ом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благодійної допомоги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від г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ромадської організації «Медицина в дії» для потреб Миколаївської міської територіальної громади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(додається).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  </w:t>
      </w:r>
    </w:p>
    <w:p>
      <w:pPr>
        <w:pStyle w:val="style0"/>
        <w:spacing w:lineRule="auto" w:line="240"/>
        <w:ind w:firstLine="567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2.  Отримувачам Допомоги:</w:t>
      </w:r>
    </w:p>
    <w:p>
      <w:pPr>
        <w:pStyle w:val="style0"/>
        <w:spacing w:lineRule="auto" w:line="240"/>
        <w:ind w:firstLine="567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- забезпечити правильне ведення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бухгалтерського обліку </w:t>
      </w:r>
      <w:r>
        <w:rPr>
          <w:rFonts w:ascii="Times New Roman" w:cs="Times New Roman" w:hAnsi="Times New Roman"/>
          <w:sz w:val="28"/>
          <w:szCs w:val="28"/>
          <w:lang w:val="uk-UA"/>
        </w:rPr>
        <w:t>отриманої  Допомог</w:t>
      </w:r>
      <w:r>
        <w:rPr>
          <w:rFonts w:ascii="Times New Roman" w:cs="Times New Roman" w:hAnsi="Times New Roman"/>
          <w:sz w:val="28"/>
          <w:szCs w:val="28"/>
          <w:lang w:val="uk-UA"/>
        </w:rPr>
        <w:t>и</w:t>
      </w:r>
      <w:r>
        <w:rPr>
          <w:rFonts w:ascii="Times New Roman" w:cs="Times New Roman" w:hAnsi="Times New Roman"/>
          <w:sz w:val="28"/>
          <w:szCs w:val="28"/>
          <w:lang w:val="uk-UA"/>
        </w:rPr>
        <w:t>, її збереження</w:t>
      </w:r>
      <w:r>
        <w:rPr>
          <w:rFonts w:ascii="Times New Roman" w:cs="Times New Roman" w:hAnsi="Times New Roman"/>
          <w:sz w:val="28"/>
          <w:szCs w:val="28"/>
          <w:lang w:val="uk-UA"/>
        </w:rPr>
        <w:t>;</w:t>
      </w:r>
    </w:p>
    <w:p>
      <w:pPr>
        <w:pStyle w:val="style0"/>
        <w:spacing w:lineRule="auto" w:line="240"/>
        <w:ind w:firstLine="567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- організувати та провести видачу отриманої  Допомоги з метою задоволення нагальних потреб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мешканців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міста </w:t>
      </w:r>
      <w:r>
        <w:rPr>
          <w:rFonts w:ascii="Times New Roman" w:cs="Times New Roman" w:hAnsi="Times New Roman"/>
          <w:sz w:val="28"/>
          <w:szCs w:val="28"/>
          <w:lang w:val="uk-UA"/>
        </w:rPr>
        <w:t>із з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аповненням </w:t>
      </w:r>
      <w:r>
        <w:rPr>
          <w:rFonts w:ascii="Times New Roman" w:cs="Times New Roman" w:hAnsi="Times New Roman"/>
          <w:sz w:val="28"/>
          <w:szCs w:val="28"/>
          <w:lang w:val="uk-UA"/>
        </w:rPr>
        <w:t>списків набувачів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гуманітарної допомоги –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фільтрів для </w:t>
      </w:r>
      <w:r>
        <w:rPr>
          <w:rFonts w:ascii="Times New Roman" w:cs="Times New Roman" w:hAnsi="Times New Roman"/>
          <w:sz w:val="28"/>
          <w:szCs w:val="28"/>
          <w:lang w:val="uk-UA"/>
        </w:rPr>
        <w:t>води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відповідно до форми (додається);</w:t>
      </w:r>
    </w:p>
    <w:p>
      <w:pPr>
        <w:pStyle w:val="style0"/>
        <w:spacing w:lineRule="auto" w:line="240"/>
        <w:ind w:firstLine="567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- видавати отриману Допомогу рівномірно та справедливо, пропорційно до загального обсягу отриманої допомоги;</w:t>
      </w:r>
    </w:p>
    <w:p>
      <w:pPr>
        <w:pStyle w:val="style0"/>
        <w:spacing w:lineRule="auto" w:line="240"/>
        <w:ind w:firstLine="567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- забезпечити зберігання списків набувачів гуманітарної допомоги.</w:t>
      </w:r>
    </w:p>
    <w:p>
      <w:pPr>
        <w:pStyle w:val="style0"/>
        <w:spacing w:lineRule="auto" w:line="240"/>
        <w:ind w:firstLine="567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3. Списання отриманої Допомоги проводити комісією з організації списання продовольчих наборів, склад якої затверджений рішенням виконкому Миколаївської міської ради від 28.03.2022 №264 «Про забезпечення населення міста Миколаєва продовольчими товарами тривалого зберігання в умовах воєнного стану» (зі змінами), на підставі листів отримувачів гуманітарної допомоги.</w:t>
      </w:r>
    </w:p>
    <w:p>
      <w:pPr>
        <w:pStyle w:val="style0"/>
        <w:spacing w:lineRule="auto" w:line="240"/>
        <w:ind w:firstLine="567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4. Контроль за виконанням даного рішення покласти на першого заступника міського голови </w:t>
      </w:r>
      <w:r>
        <w:rPr>
          <w:rFonts w:ascii="Times New Roman" w:cs="Times New Roman" w:hAnsi="Times New Roman"/>
          <w:sz w:val="28"/>
          <w:szCs w:val="28"/>
          <w:lang w:val="uk-UA"/>
        </w:rPr>
        <w:t>Лукова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В.Д.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Заступник м</w:t>
      </w:r>
      <w:r>
        <w:rPr>
          <w:rFonts w:ascii="Times New Roman" w:cs="Times New Roman" w:hAnsi="Times New Roman"/>
          <w:sz w:val="28"/>
          <w:szCs w:val="28"/>
          <w:lang w:val="uk-UA"/>
        </w:rPr>
        <w:t>іськ</w:t>
      </w:r>
      <w:r>
        <w:rPr>
          <w:rFonts w:ascii="Times New Roman" w:cs="Times New Roman" w:hAnsi="Times New Roman"/>
          <w:sz w:val="28"/>
          <w:szCs w:val="28"/>
          <w:lang w:val="uk-UA"/>
        </w:rPr>
        <w:t>ого голов</w:t>
      </w:r>
      <w:r>
        <w:rPr>
          <w:rFonts w:ascii="Times New Roman" w:cs="Times New Roman" w:hAnsi="Times New Roman"/>
          <w:sz w:val="28"/>
          <w:szCs w:val="28"/>
          <w:lang w:val="uk-UA"/>
        </w:rPr>
        <w:t>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                                                   Ю.АНДРІЄНКО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157"/>
        <w:spacing w:lineRule="auto" w:line="360"/>
        <w:ind w:left="6379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>
      <w:pPr>
        <w:pStyle w:val="style157"/>
        <w:spacing w:lineRule="auto" w:line="360"/>
        <w:ind w:left="6379"/>
        <w:rPr>
          <w:sz w:val="28"/>
          <w:szCs w:val="28"/>
        </w:rPr>
      </w:pPr>
      <w:r>
        <w:rPr>
          <w:sz w:val="28"/>
          <w:szCs w:val="28"/>
        </w:rPr>
        <w:t>рішення виконкому</w:t>
      </w:r>
    </w:p>
    <w:p>
      <w:pPr>
        <w:pStyle w:val="style157"/>
        <w:spacing w:lineRule="auto" w:line="360"/>
        <w:ind w:left="637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>
      <w:pPr>
        <w:pStyle w:val="style157"/>
        <w:spacing w:lineRule="auto" w:line="360"/>
        <w:ind w:left="6379"/>
        <w:rPr>
          <w:sz w:val="28"/>
          <w:szCs w:val="28"/>
        </w:rPr>
      </w:pPr>
      <w:r>
        <w:rPr>
          <w:sz w:val="28"/>
          <w:szCs w:val="28"/>
        </w:rPr>
        <w:t>від ________________</w:t>
      </w:r>
    </w:p>
    <w:p>
      <w:pPr>
        <w:pStyle w:val="style157"/>
        <w:spacing w:lineRule="auto" w:line="360"/>
        <w:ind w:left="6379"/>
        <w:rPr>
          <w:sz w:val="28"/>
          <w:szCs w:val="28"/>
        </w:rPr>
      </w:pPr>
      <w:r>
        <w:rPr>
          <w:sz w:val="28"/>
          <w:szCs w:val="28"/>
        </w:rPr>
        <w:t>№_________________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Перелік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благодійної допомоги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від г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ромадської організації «Медицина в дії» для потреб Миколаївської міської територіальної громади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1451"/>
        <w:gridCol w:w="4184"/>
      </w:tblGrid>
      <w:tr>
        <w:trPr/>
        <w:tc>
          <w:tcPr>
            <w:tcW w:w="2235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Найменування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Одиниця</w:t>
            </w: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виміру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Кількість</w:t>
            </w:r>
          </w:p>
        </w:tc>
        <w:tc>
          <w:tcPr>
            <w:tcW w:w="4184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Набувач</w:t>
            </w:r>
          </w:p>
        </w:tc>
      </w:tr>
      <w:tr>
        <w:tblPrEx/>
        <w:trPr/>
        <w:tc>
          <w:tcPr>
            <w:tcW w:w="2235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Фільтри для води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ind w:left="3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220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84" w:type="dxa"/>
            <w:tcBorders/>
          </w:tcPr>
          <w:p>
            <w:pPr>
              <w:pStyle w:val="style0"/>
              <w:ind w:left="34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дміністрація Центрального району Миколаївської міської ради</w:t>
            </w:r>
          </w:p>
        </w:tc>
      </w:tr>
      <w:tr>
        <w:tblPrEx/>
        <w:trPr/>
        <w:tc>
          <w:tcPr>
            <w:tcW w:w="2235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ind w:left="3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 xml:space="preserve"> 220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8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дміністрація Заводського району Миколаївської міської ради</w:t>
            </w:r>
          </w:p>
        </w:tc>
      </w:tr>
      <w:tr>
        <w:tblPrEx/>
        <w:trPr/>
        <w:tc>
          <w:tcPr>
            <w:tcW w:w="2235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pStyle w:val="style0"/>
              <w:ind w:left="3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220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8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 xml:space="preserve">дміністрація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Інгульського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району Миколаївської міської ради</w:t>
            </w:r>
          </w:p>
        </w:tc>
      </w:tr>
      <w:tr>
        <w:tblPrEx/>
        <w:trPr/>
        <w:tc>
          <w:tcPr>
            <w:tcW w:w="2235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ind w:left="3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 xml:space="preserve"> 220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8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k-UA" w:eastAsia="ru-RU"/>
              </w:rPr>
              <w:t>дміністрація Корабельного району Миколаївської міської ради</w:t>
            </w:r>
          </w:p>
        </w:tc>
      </w:tr>
    </w:tbl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157"/>
        <w:spacing w:lineRule="auto" w:line="360"/>
        <w:ind w:left="6379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>
      <w:pPr>
        <w:pStyle w:val="style157"/>
        <w:spacing w:lineRule="auto" w:line="360"/>
        <w:ind w:left="6379"/>
        <w:rPr>
          <w:sz w:val="28"/>
          <w:szCs w:val="28"/>
        </w:rPr>
      </w:pPr>
      <w:r>
        <w:rPr>
          <w:sz w:val="28"/>
          <w:szCs w:val="28"/>
        </w:rPr>
        <w:t>рішення виконкому</w:t>
      </w:r>
    </w:p>
    <w:p>
      <w:pPr>
        <w:pStyle w:val="style157"/>
        <w:spacing w:lineRule="auto" w:line="360"/>
        <w:ind w:left="637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>
      <w:pPr>
        <w:pStyle w:val="style157"/>
        <w:spacing w:lineRule="auto" w:line="360"/>
        <w:ind w:left="6379"/>
        <w:rPr>
          <w:sz w:val="28"/>
          <w:szCs w:val="28"/>
        </w:rPr>
      </w:pPr>
      <w:r>
        <w:rPr>
          <w:sz w:val="28"/>
          <w:szCs w:val="28"/>
        </w:rPr>
        <w:t>від ________________</w:t>
      </w:r>
    </w:p>
    <w:p>
      <w:pPr>
        <w:pStyle w:val="style157"/>
        <w:spacing w:lineRule="auto" w:line="360"/>
        <w:ind w:left="6379"/>
        <w:rPr>
          <w:sz w:val="28"/>
          <w:szCs w:val="28"/>
        </w:rPr>
      </w:pPr>
      <w:r>
        <w:rPr>
          <w:sz w:val="28"/>
          <w:szCs w:val="28"/>
        </w:rPr>
        <w:t>№_________________</w:t>
      </w:r>
    </w:p>
    <w:p>
      <w:pPr>
        <w:pStyle w:val="style157"/>
        <w:ind w:left="6379"/>
        <w:rPr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Форма списку набувачів гуманітарної допомоги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‒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фільтрів для води</w:t>
      </w:r>
    </w:p>
    <w:tbl>
      <w:tblPr>
        <w:tblStyle w:val="style154"/>
        <w:tblpPr w:leftFromText="36" w:rightFromText="36" w:topFromText="0" w:bottomFromText="0" w:vertAnchor="text" w:tblpXSpec="left" w:tblpYSpec="inline"/>
        <w:tblW w:w="9495" w:type="dxa"/>
        <w:tblLook w:val="04A0" w:firstRow="1" w:lastRow="0" w:firstColumn="1" w:lastColumn="0" w:noHBand="0" w:noVBand="1"/>
      </w:tblPr>
      <w:tblGrid>
        <w:gridCol w:w="705"/>
        <w:gridCol w:w="3540"/>
        <w:gridCol w:w="2685"/>
        <w:gridCol w:w="2565"/>
      </w:tblGrid>
      <w:tr>
        <w:trPr/>
        <w:tc>
          <w:tcPr>
            <w:tcW w:w="564" w:type="dxa"/>
            <w:tcBorders/>
            <w:hideMark/>
          </w:tcPr>
          <w:p>
            <w:pPr>
              <w:pStyle w:val="style0"/>
              <w:spacing w:after="200"/>
              <w:jc w:val="center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№</w:t>
            </w:r>
          </w:p>
          <w:p>
            <w:pPr>
              <w:pStyle w:val="style0"/>
              <w:spacing w:after="200"/>
              <w:jc w:val="center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832" w:type="dxa"/>
            <w:tcBorders/>
            <w:hideMark/>
          </w:tcPr>
          <w:p>
            <w:pPr>
              <w:pStyle w:val="style0"/>
              <w:spacing w:after="200"/>
              <w:jc w:val="center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П.І.П/б особи, яка отримала фільтр для води</w:t>
            </w:r>
          </w:p>
        </w:tc>
        <w:tc>
          <w:tcPr>
            <w:tcW w:w="2148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Адреса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місця проживання</w:t>
            </w:r>
          </w:p>
        </w:tc>
        <w:tc>
          <w:tcPr>
            <w:tcW w:w="2052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Підпис особи,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яка отримала фільтр для води</w:t>
            </w:r>
          </w:p>
        </w:tc>
      </w:tr>
      <w:tr>
        <w:tblPrEx/>
        <w:trPr/>
        <w:tc>
          <w:tcPr>
            <w:tcW w:w="564" w:type="dxa"/>
            <w:tcBorders/>
            <w:hideMark/>
          </w:tcPr>
          <w:p>
            <w:pPr>
              <w:pStyle w:val="style0"/>
              <w:spacing w:after="200"/>
              <w:jc w:val="center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832" w:type="dxa"/>
            <w:tcBorders/>
            <w:hideMark/>
          </w:tcPr>
          <w:p>
            <w:pPr>
              <w:pStyle w:val="style0"/>
              <w:spacing w:after="200"/>
              <w:jc w:val="center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148" w:type="dxa"/>
            <w:tcBorders/>
            <w:hideMark/>
          </w:tcPr>
          <w:p>
            <w:pPr>
              <w:pStyle w:val="style0"/>
              <w:spacing w:after="200"/>
              <w:jc w:val="center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052" w:type="dxa"/>
            <w:tcBorders/>
            <w:hideMark/>
          </w:tcPr>
          <w:p>
            <w:pPr>
              <w:pStyle w:val="style0"/>
              <w:spacing w:after="200"/>
              <w:jc w:val="center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>
        <w:tblPrEx/>
        <w:trPr/>
        <w:tc>
          <w:tcPr>
            <w:tcW w:w="564" w:type="dxa"/>
            <w:tcBorders/>
            <w:hideMark/>
          </w:tcPr>
          <w:p>
            <w:pPr>
              <w:pStyle w:val="style0"/>
              <w:spacing w:after="200"/>
              <w:jc w:val="center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832" w:type="dxa"/>
            <w:tcBorders/>
            <w:hideMark/>
          </w:tcPr>
          <w:p>
            <w:pPr>
              <w:pStyle w:val="style0"/>
              <w:spacing w:after="200"/>
              <w:jc w:val="center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148" w:type="dxa"/>
            <w:tcBorders/>
            <w:hideMark/>
          </w:tcPr>
          <w:p>
            <w:pPr>
              <w:pStyle w:val="style0"/>
              <w:spacing w:after="200"/>
              <w:jc w:val="center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052" w:type="dxa"/>
            <w:tcBorders/>
            <w:hideMark/>
          </w:tcPr>
          <w:p>
            <w:pPr>
              <w:pStyle w:val="style0"/>
              <w:spacing w:after="200"/>
              <w:jc w:val="center"/>
              <w:rPr>
                <w:rFonts w:ascii="Times New Roman" w:cs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</w:tbl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Всього отримали:                                  осіб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Відповідальна особа за видачу:                 П.І.П/б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                                                                підпис</w:t>
      </w:r>
    </w:p>
    <w:sectPr>
      <w:pgSz w:w="11906" w:h="16838" w:orient="portrait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uk-UA" w:eastAsia="ru-RU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381</Words>
  <Pages>4</Pages>
  <Characters>2759</Characters>
  <Application>WPS Office</Application>
  <DocSecurity>0</DocSecurity>
  <Paragraphs>131</Paragraphs>
  <ScaleCrop>false</ScaleCrop>
  <LinksUpToDate>false</LinksUpToDate>
  <CharactersWithSpaces>3311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2022-12-28T12:01:00Z</dcterms:created>
  <dc:creator>Олечка</dc:creator>
  <lastModifiedBy>M2006C3LG</lastModifiedBy>
  <dcterms:modified xsi:type="dcterms:W3CDTF">2022-12-28T12:38:40Z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68b1068db8164ea0b5e46aa9c7e806dc</vt:lpwstr>
  </property>
</Properties>
</file>