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538" w:rsidRPr="002B73AA" w:rsidRDefault="00492538" w:rsidP="00492538">
      <w:pPr>
        <w:jc w:val="center"/>
        <w:rPr>
          <w:b/>
          <w:lang w:val="uk-UA"/>
        </w:rPr>
      </w:pPr>
      <w:r w:rsidRPr="002B73AA">
        <w:rPr>
          <w:b/>
          <w:lang w:val="uk-UA"/>
        </w:rPr>
        <w:t>Порядок денний</w:t>
      </w:r>
    </w:p>
    <w:p w:rsidR="00492538" w:rsidRPr="002B73AA" w:rsidRDefault="00492538" w:rsidP="00492538">
      <w:pPr>
        <w:jc w:val="center"/>
        <w:rPr>
          <w:rStyle w:val="FontStyle11"/>
          <w:b/>
          <w:sz w:val="28"/>
          <w:szCs w:val="28"/>
          <w:lang w:val="uk-UA" w:eastAsia="uk-UA"/>
        </w:rPr>
      </w:pPr>
      <w:r w:rsidRPr="002B73AA">
        <w:rPr>
          <w:b/>
          <w:lang w:val="uk-UA"/>
        </w:rPr>
        <w:t xml:space="preserve">засідання постійної комісії </w:t>
      </w:r>
      <w:r w:rsidRPr="002B73AA">
        <w:rPr>
          <w:rStyle w:val="FontStyle11"/>
          <w:b/>
          <w:sz w:val="28"/>
          <w:szCs w:val="28"/>
          <w:lang w:val="uk-UA" w:eastAsia="uk-UA"/>
        </w:rPr>
        <w:t>міської ради</w:t>
      </w:r>
    </w:p>
    <w:p w:rsidR="00492538" w:rsidRPr="002B73AA" w:rsidRDefault="00492538" w:rsidP="00492538">
      <w:pPr>
        <w:jc w:val="center"/>
        <w:rPr>
          <w:rStyle w:val="FontStyle11"/>
          <w:b/>
          <w:sz w:val="28"/>
          <w:szCs w:val="28"/>
          <w:lang w:val="uk-UA" w:eastAsia="uk-UA"/>
        </w:rPr>
      </w:pPr>
      <w:r w:rsidRPr="002B73AA">
        <w:rPr>
          <w:rStyle w:val="FontStyle11"/>
          <w:b/>
          <w:sz w:val="28"/>
          <w:szCs w:val="28"/>
          <w:lang w:val="uk-UA" w:eastAsia="uk-UA"/>
        </w:rPr>
        <w:t>з питань економічної і інвестиційної політики,</w:t>
      </w:r>
    </w:p>
    <w:p w:rsidR="00492538" w:rsidRPr="002B73AA" w:rsidRDefault="00492538" w:rsidP="00492538">
      <w:pPr>
        <w:jc w:val="center"/>
        <w:rPr>
          <w:rStyle w:val="FontStyle11"/>
          <w:b/>
          <w:sz w:val="28"/>
          <w:szCs w:val="28"/>
          <w:lang w:val="uk-UA" w:eastAsia="uk-UA"/>
        </w:rPr>
      </w:pPr>
      <w:r w:rsidRPr="002B73AA">
        <w:rPr>
          <w:rStyle w:val="FontStyle11"/>
          <w:b/>
          <w:sz w:val="28"/>
          <w:szCs w:val="28"/>
          <w:lang w:val="uk-UA" w:eastAsia="uk-UA"/>
        </w:rPr>
        <w:t>планування, бюджету, фінансів</w:t>
      </w:r>
    </w:p>
    <w:p w:rsidR="00492538" w:rsidRPr="002B73AA" w:rsidRDefault="00492538" w:rsidP="00492538">
      <w:pPr>
        <w:jc w:val="center"/>
        <w:rPr>
          <w:b/>
          <w:lang w:val="uk-UA"/>
        </w:rPr>
      </w:pPr>
      <w:r w:rsidRPr="002B73AA">
        <w:rPr>
          <w:rStyle w:val="FontStyle11"/>
          <w:b/>
          <w:sz w:val="28"/>
          <w:szCs w:val="28"/>
          <w:lang w:val="uk-UA" w:eastAsia="uk-UA"/>
        </w:rPr>
        <w:t>та соціально-економічного розвитку</w:t>
      </w:r>
    </w:p>
    <w:p w:rsidR="00492538" w:rsidRPr="002B73AA" w:rsidRDefault="00492538" w:rsidP="00492538">
      <w:pPr>
        <w:jc w:val="both"/>
        <w:rPr>
          <w:b/>
          <w:lang w:val="uk-UA"/>
        </w:rPr>
      </w:pPr>
    </w:p>
    <w:p w:rsidR="00492538" w:rsidRPr="002B73AA" w:rsidRDefault="00492538" w:rsidP="00492538">
      <w:pPr>
        <w:jc w:val="both"/>
        <w:rPr>
          <w:b/>
          <w:lang w:val="uk-UA"/>
        </w:rPr>
      </w:pPr>
      <w:r w:rsidRPr="002B73AA">
        <w:rPr>
          <w:b/>
          <w:lang w:val="uk-UA"/>
        </w:rPr>
        <w:t>1</w:t>
      </w:r>
      <w:r>
        <w:rPr>
          <w:b/>
          <w:lang w:val="uk-UA"/>
        </w:rPr>
        <w:t>7</w:t>
      </w:r>
      <w:r w:rsidRPr="002B73AA">
        <w:rPr>
          <w:b/>
          <w:lang w:val="uk-UA"/>
        </w:rPr>
        <w:t>.05.17 р.                                                                                    15.00.   к. 3</w:t>
      </w:r>
      <w:r>
        <w:rPr>
          <w:b/>
          <w:lang w:val="uk-UA"/>
        </w:rPr>
        <w:t>55</w:t>
      </w:r>
    </w:p>
    <w:p w:rsidR="00492538" w:rsidRPr="002B73AA" w:rsidRDefault="00492538" w:rsidP="00492538">
      <w:pPr>
        <w:jc w:val="both"/>
        <w:rPr>
          <w:b/>
          <w:lang w:val="uk-UA"/>
        </w:rPr>
      </w:pPr>
    </w:p>
    <w:p w:rsidR="00492538" w:rsidRDefault="00492538" w:rsidP="00492538">
      <w:pPr>
        <w:ind w:firstLine="709"/>
        <w:jc w:val="both"/>
        <w:rPr>
          <w:b/>
          <w:lang w:val="uk-UA"/>
        </w:rPr>
      </w:pPr>
    </w:p>
    <w:p w:rsidR="00492538" w:rsidRDefault="00492538" w:rsidP="00492538">
      <w:pPr>
        <w:pStyle w:val="a7"/>
        <w:numPr>
          <w:ilvl w:val="0"/>
          <w:numId w:val="1"/>
        </w:numPr>
        <w:ind w:left="0" w:firstLine="709"/>
        <w:jc w:val="both"/>
        <w:rPr>
          <w:rFonts w:ascii="Times New Roman" w:hAnsi="Times New Roman"/>
          <w:sz w:val="28"/>
          <w:szCs w:val="28"/>
          <w:lang w:val="uk-UA"/>
        </w:rPr>
      </w:pPr>
      <w:r w:rsidRPr="00DF48F1">
        <w:rPr>
          <w:rFonts w:ascii="Times New Roman" w:hAnsi="Times New Roman"/>
          <w:b/>
          <w:sz w:val="28"/>
          <w:szCs w:val="28"/>
          <w:lang w:val="uk-UA"/>
        </w:rPr>
        <w:t xml:space="preserve"> Інформація секретаря Миколаївської міської ради Казакової Т.В. </w:t>
      </w:r>
      <w:r w:rsidRPr="00DF48F1">
        <w:rPr>
          <w:rFonts w:ascii="Times New Roman" w:hAnsi="Times New Roman"/>
          <w:sz w:val="28"/>
          <w:szCs w:val="28"/>
          <w:lang w:val="uk-UA"/>
        </w:rPr>
        <w:t xml:space="preserve">Про  внесення змін та доповнень до рішення  міської ради від 28.01.2016  №2/5 «Про затвердження   Регламенту  Миколаївської міської ради </w:t>
      </w:r>
      <w:r w:rsidRPr="00DF48F1">
        <w:rPr>
          <w:rFonts w:ascii="Times New Roman" w:hAnsi="Times New Roman"/>
          <w:sz w:val="28"/>
          <w:szCs w:val="28"/>
          <w:lang w:val="en-US"/>
        </w:rPr>
        <w:t>VII</w:t>
      </w:r>
      <w:r w:rsidRPr="00DF48F1">
        <w:rPr>
          <w:rFonts w:ascii="Times New Roman" w:hAnsi="Times New Roman"/>
          <w:sz w:val="28"/>
          <w:szCs w:val="28"/>
          <w:lang w:val="uk-UA"/>
        </w:rPr>
        <w:t xml:space="preserve">  скликання». </w:t>
      </w:r>
    </w:p>
    <w:p w:rsidR="00492538" w:rsidRPr="002B73AA" w:rsidRDefault="00492538" w:rsidP="00492538">
      <w:pPr>
        <w:numPr>
          <w:ilvl w:val="0"/>
          <w:numId w:val="1"/>
        </w:numPr>
        <w:jc w:val="both"/>
        <w:rPr>
          <w:rStyle w:val="a3"/>
          <w:b w:val="0"/>
          <w:shd w:val="clear" w:color="auto" w:fill="FFFFFF"/>
          <w:lang w:val="uk-UA"/>
        </w:rPr>
      </w:pPr>
      <w:r w:rsidRPr="002B73AA">
        <w:rPr>
          <w:rStyle w:val="a3"/>
          <w:shd w:val="clear" w:color="auto" w:fill="FFFFFF"/>
          <w:lang w:val="uk-UA"/>
        </w:rPr>
        <w:t>Розгляд відповідей на рекомендації постійної комісії:</w:t>
      </w:r>
    </w:p>
    <w:p w:rsidR="00492538" w:rsidRPr="0058415D" w:rsidRDefault="00492538" w:rsidP="00492538">
      <w:pPr>
        <w:ind w:left="1069"/>
        <w:rPr>
          <w:lang w:val="uk-UA"/>
        </w:rPr>
      </w:pPr>
    </w:p>
    <w:p w:rsidR="00492538" w:rsidRPr="00CD001C" w:rsidRDefault="00492538" w:rsidP="00492538">
      <w:pPr>
        <w:ind w:firstLine="709"/>
        <w:jc w:val="both"/>
        <w:rPr>
          <w:spacing w:val="20"/>
          <w:lang w:val="uk-UA" w:eastAsia="uk-UA"/>
        </w:rPr>
      </w:pPr>
      <w:r>
        <w:rPr>
          <w:b/>
          <w:lang w:val="uk-UA"/>
        </w:rPr>
        <w:t xml:space="preserve">2.1. – інформація заступника міського голови Омельчука О.А. </w:t>
      </w:r>
      <w:r w:rsidRPr="00CD001C">
        <w:rPr>
          <w:lang w:val="uk-UA"/>
        </w:rPr>
        <w:t xml:space="preserve">по проекту рішення Миколаївської міської ради «Про внесення змін до рішення міської ради від 23.12.2016 № 13/12 «Про затвердження  міської Програми енергозбереження «Теплий Миколаїв» на 2017 – 2019 роки» з урахуванням зауважень членів постійної комісії з </w:t>
      </w:r>
      <w:r w:rsidRPr="00CD001C">
        <w:rPr>
          <w:rStyle w:val="FontStyle11"/>
          <w:sz w:val="28"/>
          <w:szCs w:val="28"/>
          <w:lang w:val="uk-UA" w:eastAsia="uk-UA"/>
        </w:rPr>
        <w:t>питань економічної і інвестиційної політики,планування, бюджету, фінансів та соціально-економічного розвитку;</w:t>
      </w:r>
    </w:p>
    <w:p w:rsidR="00492538" w:rsidRDefault="00492538" w:rsidP="00492538">
      <w:pPr>
        <w:jc w:val="both"/>
        <w:rPr>
          <w:rStyle w:val="a3"/>
          <w:shd w:val="clear" w:color="auto" w:fill="FFFFFF"/>
          <w:lang w:val="uk-UA"/>
        </w:rPr>
      </w:pPr>
    </w:p>
    <w:p w:rsidR="00492538" w:rsidRDefault="00492538" w:rsidP="00492538">
      <w:pPr>
        <w:jc w:val="both"/>
        <w:rPr>
          <w:rStyle w:val="a3"/>
          <w:shd w:val="clear" w:color="auto" w:fill="FFFFFF"/>
          <w:lang w:val="uk-UA"/>
        </w:rPr>
      </w:pPr>
    </w:p>
    <w:p w:rsidR="00492538" w:rsidRPr="002B73AA" w:rsidRDefault="00492538" w:rsidP="00492538">
      <w:pPr>
        <w:ind w:firstLine="709"/>
        <w:jc w:val="both"/>
        <w:rPr>
          <w:rStyle w:val="a3"/>
          <w:shd w:val="clear" w:color="auto" w:fill="FFFFFF"/>
          <w:lang w:val="uk-UA"/>
        </w:rPr>
      </w:pPr>
      <w:r>
        <w:rPr>
          <w:rStyle w:val="a3"/>
          <w:shd w:val="clear" w:color="auto" w:fill="FFFFFF"/>
          <w:lang w:val="uk-UA"/>
        </w:rPr>
        <w:t>3</w:t>
      </w:r>
      <w:r w:rsidRPr="002B73AA">
        <w:rPr>
          <w:rStyle w:val="a3"/>
          <w:shd w:val="clear" w:color="auto" w:fill="FFFFFF"/>
          <w:lang w:val="uk-UA"/>
        </w:rPr>
        <w:t>.Розгляд заяв та звернень до комісії:</w:t>
      </w:r>
    </w:p>
    <w:p w:rsidR="00492538" w:rsidRDefault="00492538" w:rsidP="00492538">
      <w:pPr>
        <w:jc w:val="both"/>
        <w:rPr>
          <w:rStyle w:val="a3"/>
          <w:b w:val="0"/>
          <w:color w:val="303030"/>
          <w:shd w:val="clear" w:color="auto" w:fill="FFFFFF"/>
          <w:lang w:val="uk-UA"/>
        </w:rPr>
      </w:pPr>
    </w:p>
    <w:p w:rsidR="00492538" w:rsidRDefault="00492538" w:rsidP="00492538">
      <w:pPr>
        <w:ind w:firstLine="709"/>
        <w:jc w:val="both"/>
        <w:rPr>
          <w:rStyle w:val="a3"/>
          <w:shd w:val="clear" w:color="auto" w:fill="FFFFFF"/>
          <w:lang w:val="uk-UA"/>
        </w:rPr>
      </w:pPr>
      <w:r>
        <w:rPr>
          <w:rStyle w:val="a3"/>
          <w:shd w:val="clear" w:color="auto" w:fill="FFFFFF"/>
          <w:lang w:val="uk-UA"/>
        </w:rPr>
        <w:t xml:space="preserve">3.1.Звернення заступника міського голови Дадівєріна  А.Д.  </w:t>
      </w:r>
      <w:r w:rsidRPr="002B73AA">
        <w:rPr>
          <w:rStyle w:val="a3"/>
          <w:b w:val="0"/>
          <w:shd w:val="clear" w:color="auto" w:fill="FFFFFF"/>
          <w:lang w:val="uk-UA"/>
        </w:rPr>
        <w:t>щодо надання кандидатури до складу робочої групи</w:t>
      </w:r>
      <w:r>
        <w:rPr>
          <w:rStyle w:val="a3"/>
          <w:b w:val="0"/>
          <w:shd w:val="clear" w:color="auto" w:fill="FFFFFF"/>
          <w:lang w:val="uk-UA"/>
        </w:rPr>
        <w:t xml:space="preserve"> з питань розробки проекту Положення про громадський бюджет м. Миколаєва до 15.05.2017 р. </w:t>
      </w:r>
      <w:r w:rsidRPr="0048311D">
        <w:rPr>
          <w:rStyle w:val="a3"/>
          <w:shd w:val="clear" w:color="auto" w:fill="FFFFFF"/>
          <w:lang w:val="uk-UA"/>
        </w:rPr>
        <w:t>(знаходиться на контролі);</w:t>
      </w:r>
      <w:r>
        <w:rPr>
          <w:rStyle w:val="a3"/>
          <w:shd w:val="clear" w:color="auto" w:fill="FFFFFF"/>
          <w:lang w:val="uk-UA"/>
        </w:rPr>
        <w:t xml:space="preserve"> </w:t>
      </w:r>
    </w:p>
    <w:p w:rsidR="00492538" w:rsidRDefault="00492538" w:rsidP="00492538">
      <w:pPr>
        <w:ind w:firstLine="709"/>
        <w:jc w:val="both"/>
        <w:rPr>
          <w:rStyle w:val="a3"/>
          <w:b w:val="0"/>
          <w:shd w:val="clear" w:color="auto" w:fill="FFFFFF"/>
          <w:lang w:val="uk-UA"/>
        </w:rPr>
      </w:pPr>
    </w:p>
    <w:p w:rsidR="00492538" w:rsidRDefault="00492538" w:rsidP="00492538">
      <w:pPr>
        <w:ind w:firstLine="709"/>
        <w:jc w:val="both"/>
        <w:rPr>
          <w:rStyle w:val="a3"/>
          <w:b w:val="0"/>
          <w:shd w:val="clear" w:color="auto" w:fill="FFFFFF"/>
          <w:lang w:val="uk-UA"/>
        </w:rPr>
      </w:pPr>
      <w:r>
        <w:rPr>
          <w:rStyle w:val="a3"/>
          <w:shd w:val="clear" w:color="auto" w:fill="FFFFFF"/>
          <w:lang w:val="uk-UA"/>
        </w:rPr>
        <w:t>3</w:t>
      </w:r>
      <w:r w:rsidRPr="002B73AA">
        <w:rPr>
          <w:rStyle w:val="a3"/>
          <w:shd w:val="clear" w:color="auto" w:fill="FFFFFF"/>
          <w:lang w:val="uk-UA"/>
        </w:rPr>
        <w:t>.</w:t>
      </w:r>
      <w:r>
        <w:rPr>
          <w:rStyle w:val="a3"/>
          <w:shd w:val="clear" w:color="auto" w:fill="FFFFFF"/>
          <w:lang w:val="uk-UA"/>
        </w:rPr>
        <w:t xml:space="preserve">2.Департамент </w:t>
      </w:r>
      <w:r w:rsidRPr="00537BE4">
        <w:rPr>
          <w:rStyle w:val="a3"/>
          <w:shd w:val="clear" w:color="auto" w:fill="FFFFFF"/>
          <w:lang w:val="uk-UA"/>
        </w:rPr>
        <w:t xml:space="preserve"> ЖКГ:</w:t>
      </w:r>
    </w:p>
    <w:p w:rsidR="00492538" w:rsidRDefault="00492538" w:rsidP="00492538">
      <w:pPr>
        <w:ind w:firstLine="708"/>
        <w:jc w:val="both"/>
        <w:rPr>
          <w:rStyle w:val="a3"/>
          <w:shd w:val="clear" w:color="auto" w:fill="FFFFFF"/>
          <w:lang w:val="uk-UA"/>
        </w:rPr>
      </w:pPr>
      <w:r w:rsidRPr="002B73AA">
        <w:rPr>
          <w:rStyle w:val="a3"/>
          <w:b w:val="0"/>
          <w:shd w:val="clear" w:color="auto" w:fill="FFFFFF"/>
          <w:lang w:val="uk-UA"/>
        </w:rPr>
        <w:t xml:space="preserve"> </w:t>
      </w:r>
      <w:r>
        <w:rPr>
          <w:rStyle w:val="a3"/>
          <w:b w:val="0"/>
          <w:shd w:val="clear" w:color="auto" w:fill="FFFFFF"/>
          <w:lang w:val="uk-UA"/>
        </w:rPr>
        <w:t xml:space="preserve">- </w:t>
      </w:r>
      <w:r w:rsidRPr="002B73AA">
        <w:rPr>
          <w:rStyle w:val="a3"/>
          <w:b w:val="0"/>
          <w:shd w:val="clear" w:color="auto" w:fill="FFFFFF"/>
          <w:lang w:val="uk-UA"/>
        </w:rPr>
        <w:t>щодо внесення доповнень до Програми економічного і соціального розвитку м. Миколаєва на 2017р.</w:t>
      </w:r>
      <w:r>
        <w:rPr>
          <w:rStyle w:val="a3"/>
          <w:shd w:val="clear" w:color="auto" w:fill="FFFFFF"/>
          <w:lang w:val="uk-UA"/>
        </w:rPr>
        <w:t xml:space="preserve"> (доповідач заступник міського голови Мкртчян М.С.)</w:t>
      </w:r>
      <w:r w:rsidRPr="002B73AA">
        <w:rPr>
          <w:rStyle w:val="a3"/>
          <w:shd w:val="clear" w:color="auto" w:fill="FFFFFF"/>
          <w:lang w:val="uk-UA"/>
        </w:rPr>
        <w:t>;</w:t>
      </w:r>
    </w:p>
    <w:p w:rsidR="00492538" w:rsidRDefault="00492538" w:rsidP="00492538">
      <w:pPr>
        <w:ind w:firstLine="709"/>
        <w:jc w:val="both"/>
        <w:rPr>
          <w:rStyle w:val="a3"/>
          <w:b w:val="0"/>
          <w:shd w:val="clear" w:color="auto" w:fill="FFFFFF"/>
          <w:lang w:val="uk-UA"/>
        </w:rPr>
      </w:pPr>
      <w:r w:rsidRPr="00AA730D">
        <w:rPr>
          <w:rStyle w:val="a3"/>
          <w:b w:val="0"/>
          <w:shd w:val="clear" w:color="auto" w:fill="FFFFFF"/>
          <w:lang w:val="uk-UA"/>
        </w:rPr>
        <w:t>-   про погодження змін до розпису бюджету міста на 2017 рік по головному розпоряднику бюджетних коштів департаменту житлово-комунального господарства Миколаївської міської ради</w:t>
      </w:r>
      <w:r>
        <w:rPr>
          <w:rStyle w:val="a3"/>
          <w:b w:val="0"/>
          <w:shd w:val="clear" w:color="auto" w:fill="FFFFFF"/>
          <w:lang w:val="uk-UA"/>
        </w:rPr>
        <w:t>;</w:t>
      </w:r>
    </w:p>
    <w:p w:rsidR="00492538" w:rsidRDefault="00492538" w:rsidP="00492538">
      <w:pPr>
        <w:ind w:firstLine="709"/>
        <w:jc w:val="both"/>
        <w:rPr>
          <w:lang w:val="uk-UA"/>
        </w:rPr>
      </w:pPr>
      <w:r w:rsidRPr="00AA730D">
        <w:rPr>
          <w:b/>
          <w:lang w:val="uk-UA"/>
        </w:rPr>
        <w:t>-</w:t>
      </w:r>
      <w:r>
        <w:rPr>
          <w:b/>
          <w:lang w:val="uk-UA"/>
        </w:rPr>
        <w:t xml:space="preserve"> </w:t>
      </w:r>
      <w:r w:rsidRPr="00AA730D">
        <w:rPr>
          <w:lang w:val="uk-UA"/>
        </w:rPr>
        <w:t>інформація заступника міського голови Мкртчяна М.С.,директора департаменту ЖКГ Палько А.М. щодо програми виходу ЖКП з кризового стану;</w:t>
      </w:r>
    </w:p>
    <w:p w:rsidR="00492538" w:rsidRDefault="00492538" w:rsidP="00492538">
      <w:pPr>
        <w:ind w:firstLine="709"/>
        <w:jc w:val="both"/>
        <w:rPr>
          <w:lang w:val="uk-UA"/>
        </w:rPr>
      </w:pPr>
      <w:r>
        <w:rPr>
          <w:lang w:val="uk-UA"/>
        </w:rPr>
        <w:t xml:space="preserve"> - про погодження перерозподілу коштів по загальному фонду КПКВК 4016010, КЕКВ 2610 на загальну суму 2000,00 тис.грн.(ЖКП ММР «Південь» - 1000,00 тис.грн.,ЖКП «Бриз» - 1000,00 тис.грн.)згідно змін до розшифровки постійного кошторису видатків. </w:t>
      </w:r>
    </w:p>
    <w:p w:rsidR="00492538" w:rsidRDefault="00492538" w:rsidP="00492538">
      <w:pPr>
        <w:pStyle w:val="a7"/>
        <w:spacing w:line="240" w:lineRule="auto"/>
        <w:ind w:left="0" w:firstLine="709"/>
        <w:jc w:val="both"/>
        <w:rPr>
          <w:rFonts w:ascii="Times New Roman" w:hAnsi="Times New Roman"/>
          <w:b/>
          <w:color w:val="000000"/>
          <w:sz w:val="28"/>
          <w:szCs w:val="28"/>
          <w:lang w:val="uk-UA"/>
        </w:rPr>
      </w:pPr>
    </w:p>
    <w:p w:rsidR="00492538" w:rsidRDefault="00492538" w:rsidP="00492538">
      <w:pPr>
        <w:pStyle w:val="a7"/>
        <w:spacing w:line="240" w:lineRule="auto"/>
        <w:ind w:left="0" w:firstLine="709"/>
        <w:jc w:val="both"/>
        <w:rPr>
          <w:rFonts w:ascii="Times New Roman" w:hAnsi="Times New Roman"/>
          <w:color w:val="000000"/>
          <w:sz w:val="28"/>
          <w:szCs w:val="28"/>
          <w:lang w:val="uk-UA"/>
        </w:rPr>
      </w:pPr>
      <w:r>
        <w:rPr>
          <w:rFonts w:ascii="Times New Roman" w:hAnsi="Times New Roman"/>
          <w:b/>
          <w:color w:val="000000"/>
          <w:sz w:val="28"/>
          <w:szCs w:val="28"/>
          <w:lang w:val="uk-UA"/>
        </w:rPr>
        <w:t>3</w:t>
      </w:r>
      <w:r w:rsidRPr="007A51BD">
        <w:rPr>
          <w:rFonts w:ascii="Times New Roman" w:hAnsi="Times New Roman"/>
          <w:b/>
          <w:color w:val="000000"/>
          <w:sz w:val="28"/>
          <w:szCs w:val="28"/>
          <w:lang w:val="uk-UA"/>
        </w:rPr>
        <w:t>.</w:t>
      </w:r>
      <w:r>
        <w:rPr>
          <w:rFonts w:ascii="Times New Roman" w:hAnsi="Times New Roman"/>
          <w:b/>
          <w:color w:val="000000"/>
          <w:sz w:val="28"/>
          <w:szCs w:val="28"/>
          <w:lang w:val="uk-UA"/>
        </w:rPr>
        <w:t>3</w:t>
      </w:r>
      <w:r w:rsidRPr="007A51BD">
        <w:rPr>
          <w:rFonts w:ascii="Times New Roman" w:hAnsi="Times New Roman"/>
          <w:b/>
          <w:color w:val="000000"/>
          <w:sz w:val="28"/>
          <w:szCs w:val="28"/>
          <w:lang w:val="uk-UA"/>
        </w:rPr>
        <w:t>. Виконавчий комітет Миколаївської міської ради</w:t>
      </w:r>
      <w:r>
        <w:rPr>
          <w:rFonts w:ascii="Times New Roman" w:hAnsi="Times New Roman"/>
          <w:color w:val="000000"/>
          <w:sz w:val="28"/>
          <w:szCs w:val="28"/>
          <w:lang w:val="uk-UA"/>
        </w:rPr>
        <w:t xml:space="preserve"> згідно доручення міського голови </w:t>
      </w:r>
      <w:r w:rsidRPr="009D73AF">
        <w:rPr>
          <w:rFonts w:ascii="Times New Roman" w:hAnsi="Times New Roman"/>
          <w:color w:val="000000"/>
          <w:sz w:val="28"/>
          <w:szCs w:val="28"/>
          <w:lang w:val="uk-UA"/>
        </w:rPr>
        <w:t xml:space="preserve">з метою підготовки проекту рішення про внесення змін до бюджету </w:t>
      </w:r>
      <w:r>
        <w:rPr>
          <w:rFonts w:ascii="Times New Roman" w:hAnsi="Times New Roman"/>
          <w:color w:val="000000"/>
          <w:sz w:val="28"/>
          <w:szCs w:val="28"/>
          <w:lang w:val="uk-UA"/>
        </w:rPr>
        <w:t xml:space="preserve">виконавчий комітет надає пропозиції щодо додаткових обсягів видатків </w:t>
      </w:r>
      <w:r>
        <w:rPr>
          <w:rFonts w:ascii="Times New Roman" w:hAnsi="Times New Roman"/>
          <w:color w:val="000000"/>
          <w:sz w:val="28"/>
          <w:szCs w:val="28"/>
          <w:lang w:val="uk-UA"/>
        </w:rPr>
        <w:lastRenderedPageBreak/>
        <w:t>на 2017 рік з бюджету розвитку по КПКВК 0310180 «Керівництво і управління у відповідній сфері у містах, селищах, селах» на загальну суму 6673,115 тис.грн.</w:t>
      </w:r>
    </w:p>
    <w:p w:rsidR="00492538" w:rsidRDefault="00492538" w:rsidP="00492538">
      <w:pPr>
        <w:ind w:firstLine="709"/>
        <w:jc w:val="both"/>
        <w:rPr>
          <w:rStyle w:val="a3"/>
          <w:b w:val="0"/>
          <w:shd w:val="clear" w:color="auto" w:fill="FFFFFF"/>
          <w:lang w:val="uk-UA"/>
        </w:rPr>
      </w:pPr>
      <w:r>
        <w:rPr>
          <w:rStyle w:val="a3"/>
          <w:shd w:val="clear" w:color="auto" w:fill="FFFFFF"/>
          <w:lang w:val="uk-UA"/>
        </w:rPr>
        <w:t>3</w:t>
      </w:r>
      <w:r w:rsidRPr="004A5385">
        <w:rPr>
          <w:rStyle w:val="a3"/>
          <w:shd w:val="clear" w:color="auto" w:fill="FFFFFF"/>
          <w:lang w:val="uk-UA"/>
        </w:rPr>
        <w:t>.</w:t>
      </w:r>
      <w:r>
        <w:rPr>
          <w:rStyle w:val="a3"/>
          <w:shd w:val="clear" w:color="auto" w:fill="FFFFFF"/>
          <w:lang w:val="uk-UA"/>
        </w:rPr>
        <w:t>4.</w:t>
      </w:r>
      <w:r w:rsidRPr="004A5385">
        <w:rPr>
          <w:rStyle w:val="a3"/>
          <w:shd w:val="clear" w:color="auto" w:fill="FFFFFF"/>
          <w:lang w:val="uk-UA"/>
        </w:rPr>
        <w:t xml:space="preserve"> Виконавчий комітет Миколаївської міської ради</w:t>
      </w:r>
      <w:r>
        <w:rPr>
          <w:rStyle w:val="a3"/>
          <w:b w:val="0"/>
          <w:shd w:val="clear" w:color="auto" w:fill="FFFFFF"/>
          <w:lang w:val="uk-UA"/>
        </w:rPr>
        <w:t xml:space="preserve"> щодо вирішення питання  виділення коштів у сумі 500,0 тис.грн. на 2017 рік КП «Міський інформаційно – обчислювальний центр»  для супроводження та технічного обслуговування, забезпечення безперебійної роботи системи міського відео спостереження «Безпечне місто» стосовно виконання програми «Цифрове місто»,яка затверджена рішенням Миколаївської міської ради від 23.02.2017 р.№ 16/13</w:t>
      </w:r>
    </w:p>
    <w:p w:rsidR="00492538" w:rsidRDefault="00492538" w:rsidP="00492538">
      <w:pPr>
        <w:ind w:firstLine="709"/>
        <w:jc w:val="both"/>
        <w:rPr>
          <w:rStyle w:val="a3"/>
          <w:b w:val="0"/>
          <w:shd w:val="clear" w:color="auto" w:fill="FFFFFF"/>
          <w:lang w:val="uk-UA"/>
        </w:rPr>
      </w:pPr>
      <w:r w:rsidRPr="00B726D9">
        <w:rPr>
          <w:rStyle w:val="a3"/>
          <w:shd w:val="clear" w:color="auto" w:fill="FFFFFF"/>
          <w:lang w:val="uk-UA"/>
        </w:rPr>
        <w:t>3.5.</w:t>
      </w:r>
      <w:r>
        <w:rPr>
          <w:rStyle w:val="a3"/>
          <w:b w:val="0"/>
          <w:shd w:val="clear" w:color="auto" w:fill="FFFFFF"/>
          <w:lang w:val="uk-UA"/>
        </w:rPr>
        <w:t xml:space="preserve"> </w:t>
      </w:r>
      <w:r>
        <w:rPr>
          <w:rStyle w:val="a3"/>
          <w:shd w:val="clear" w:color="auto" w:fill="FFFFFF"/>
          <w:lang w:val="uk-UA"/>
        </w:rPr>
        <w:t>У</w:t>
      </w:r>
      <w:r w:rsidRPr="00B726D9">
        <w:rPr>
          <w:rStyle w:val="a3"/>
          <w:shd w:val="clear" w:color="auto" w:fill="FFFFFF"/>
          <w:lang w:val="uk-UA"/>
        </w:rPr>
        <w:t>правління у справах  фізичної культури і спорту</w:t>
      </w:r>
      <w:r>
        <w:rPr>
          <w:rStyle w:val="a3"/>
          <w:b w:val="0"/>
          <w:shd w:val="clear" w:color="auto" w:fill="FFFFFF"/>
          <w:lang w:val="uk-UA"/>
        </w:rPr>
        <w:t xml:space="preserve"> щодо перерозподілу коштів по капітальному ремонту КПКВК 1305031 «Утримання та навчально – тренувальна робота комунальних дитячо – юнацьких спортивних шкіл КЕКВ 3132 «Капітальний ремонт інших об’єктів» для виготовлення проектно – кошторисної документації по об’єкту «Капітальний ремонт системи опалення та покрівлі з утепленням фасаду будівлі СК «Надія» (СДЮСШОР№ 4) по вул.Генерала Карпенко,40 у м.Миколаєві (проектні роботи) СДЮСШОР№ 4 за рахунок коштів передбачених бюджетом на 2017 рік по об’єкту «Капітальний ремонт системи опалення по вул. Олійника, 11 – а у м.Миколаєві» СДЮСШОР № 6 на сумму </w:t>
      </w:r>
      <w:r w:rsidRPr="00B726D9">
        <w:rPr>
          <w:rStyle w:val="a3"/>
          <w:shd w:val="clear" w:color="auto" w:fill="FFFFFF"/>
          <w:lang w:val="uk-UA"/>
        </w:rPr>
        <w:t>755,383 тис.грн.</w:t>
      </w:r>
      <w:r>
        <w:rPr>
          <w:rStyle w:val="a3"/>
          <w:shd w:val="clear" w:color="auto" w:fill="FFFFFF"/>
          <w:lang w:val="uk-UA"/>
        </w:rPr>
        <w:t xml:space="preserve"> (заступник начальника управління у справах фізичної культури  і спорту Манзюк Н.І.)</w:t>
      </w:r>
    </w:p>
    <w:p w:rsidR="00492538" w:rsidRDefault="00492538" w:rsidP="00492538">
      <w:pPr>
        <w:ind w:firstLine="709"/>
        <w:jc w:val="both"/>
        <w:rPr>
          <w:rStyle w:val="a3"/>
          <w:shd w:val="clear" w:color="auto" w:fill="FFFFFF"/>
          <w:lang w:val="uk-UA"/>
        </w:rPr>
      </w:pPr>
    </w:p>
    <w:p w:rsidR="00492538" w:rsidRDefault="00492538" w:rsidP="00492538">
      <w:pPr>
        <w:ind w:firstLine="709"/>
        <w:jc w:val="both"/>
        <w:rPr>
          <w:rStyle w:val="a3"/>
          <w:b w:val="0"/>
          <w:shd w:val="clear" w:color="auto" w:fill="FFFFFF"/>
          <w:lang w:val="uk-UA"/>
        </w:rPr>
      </w:pPr>
      <w:r>
        <w:rPr>
          <w:rStyle w:val="a3"/>
          <w:b w:val="0"/>
          <w:shd w:val="clear" w:color="auto" w:fill="FFFFFF"/>
          <w:lang w:val="uk-UA"/>
        </w:rPr>
        <w:t xml:space="preserve"> </w:t>
      </w:r>
      <w:r>
        <w:rPr>
          <w:rStyle w:val="a3"/>
          <w:shd w:val="clear" w:color="auto" w:fill="FFFFFF"/>
          <w:lang w:val="uk-UA"/>
        </w:rPr>
        <w:t>3</w:t>
      </w:r>
      <w:r w:rsidRPr="009F3CF1">
        <w:rPr>
          <w:rStyle w:val="a3"/>
          <w:shd w:val="clear" w:color="auto" w:fill="FFFFFF"/>
          <w:lang w:val="uk-UA"/>
        </w:rPr>
        <w:t>.</w:t>
      </w:r>
      <w:r>
        <w:rPr>
          <w:rStyle w:val="a3"/>
          <w:shd w:val="clear" w:color="auto" w:fill="FFFFFF"/>
          <w:lang w:val="uk-UA"/>
        </w:rPr>
        <w:t>6</w:t>
      </w:r>
      <w:r w:rsidRPr="009F3CF1">
        <w:rPr>
          <w:rStyle w:val="a3"/>
          <w:shd w:val="clear" w:color="auto" w:fill="FFFFFF"/>
          <w:lang w:val="uk-UA"/>
        </w:rPr>
        <w:t>. КП «ЕЛУ автодоріг»</w:t>
      </w:r>
      <w:r>
        <w:rPr>
          <w:rStyle w:val="a3"/>
          <w:b w:val="0"/>
          <w:shd w:val="clear" w:color="auto" w:fill="FFFFFF"/>
          <w:lang w:val="uk-UA"/>
        </w:rPr>
        <w:t xml:space="preserve"> з проханням погодити перерозподіл коштів коштів статутного фонду підприємства на придбання:</w:t>
      </w:r>
    </w:p>
    <w:p w:rsidR="00492538" w:rsidRDefault="00492538" w:rsidP="00492538">
      <w:pPr>
        <w:numPr>
          <w:ilvl w:val="0"/>
          <w:numId w:val="2"/>
        </w:numPr>
        <w:tabs>
          <w:tab w:val="left" w:pos="851"/>
        </w:tabs>
        <w:ind w:left="0" w:firstLine="709"/>
        <w:jc w:val="both"/>
        <w:rPr>
          <w:rStyle w:val="a3"/>
          <w:b w:val="0"/>
          <w:shd w:val="clear" w:color="auto" w:fill="FFFFFF"/>
          <w:lang w:val="uk-UA"/>
        </w:rPr>
      </w:pPr>
      <w:r>
        <w:rPr>
          <w:rStyle w:val="a3"/>
          <w:b w:val="0"/>
          <w:shd w:val="clear" w:color="auto" w:fill="FFFFFF"/>
          <w:lang w:val="uk-UA"/>
        </w:rPr>
        <w:t>автомашина газель (вантажопасажирська) – 576000,00 грн.;</w:t>
      </w:r>
    </w:p>
    <w:p w:rsidR="00492538" w:rsidRDefault="00492538" w:rsidP="00492538">
      <w:pPr>
        <w:numPr>
          <w:ilvl w:val="0"/>
          <w:numId w:val="2"/>
        </w:numPr>
        <w:tabs>
          <w:tab w:val="left" w:pos="851"/>
        </w:tabs>
        <w:ind w:left="0" w:firstLine="709"/>
        <w:jc w:val="both"/>
        <w:rPr>
          <w:rStyle w:val="a3"/>
          <w:b w:val="0"/>
          <w:shd w:val="clear" w:color="auto" w:fill="FFFFFF"/>
          <w:lang w:val="uk-UA"/>
        </w:rPr>
      </w:pPr>
      <w:r>
        <w:rPr>
          <w:rStyle w:val="a3"/>
          <w:b w:val="0"/>
          <w:shd w:val="clear" w:color="auto" w:fill="FFFFFF"/>
          <w:lang w:val="uk-UA"/>
        </w:rPr>
        <w:t>кузов для самскиду (послуги по переобладнанню МАЗ) 1 од. – 200000,00 грн.;</w:t>
      </w:r>
    </w:p>
    <w:p w:rsidR="00492538" w:rsidRDefault="00492538" w:rsidP="00492538">
      <w:pPr>
        <w:numPr>
          <w:ilvl w:val="0"/>
          <w:numId w:val="2"/>
        </w:numPr>
        <w:tabs>
          <w:tab w:val="left" w:pos="851"/>
        </w:tabs>
        <w:ind w:left="0" w:firstLine="709"/>
        <w:jc w:val="both"/>
        <w:rPr>
          <w:rStyle w:val="a3"/>
          <w:b w:val="0"/>
          <w:shd w:val="clear" w:color="auto" w:fill="FFFFFF"/>
          <w:lang w:val="uk-UA"/>
        </w:rPr>
      </w:pPr>
      <w:r>
        <w:rPr>
          <w:rStyle w:val="a3"/>
          <w:b w:val="0"/>
          <w:shd w:val="clear" w:color="auto" w:fill="FFFFFF"/>
          <w:lang w:val="uk-UA"/>
        </w:rPr>
        <w:t>причіп для трактору – 305000,00 грн. в т.ч.ПДВ;</w:t>
      </w:r>
    </w:p>
    <w:p w:rsidR="00492538" w:rsidRDefault="00492538" w:rsidP="00492538">
      <w:pPr>
        <w:numPr>
          <w:ilvl w:val="0"/>
          <w:numId w:val="2"/>
        </w:numPr>
        <w:tabs>
          <w:tab w:val="left" w:pos="851"/>
        </w:tabs>
        <w:ind w:left="0" w:firstLine="709"/>
        <w:jc w:val="both"/>
        <w:rPr>
          <w:rStyle w:val="a3"/>
          <w:b w:val="0"/>
          <w:shd w:val="clear" w:color="auto" w:fill="FFFFFF"/>
          <w:lang w:val="uk-UA"/>
        </w:rPr>
      </w:pPr>
      <w:r>
        <w:rPr>
          <w:rStyle w:val="a3"/>
          <w:b w:val="0"/>
          <w:shd w:val="clear" w:color="auto" w:fill="FFFFFF"/>
          <w:lang w:val="uk-UA"/>
        </w:rPr>
        <w:t>коток тротуарний – 869000,00 в т.ч. ПДВ;</w:t>
      </w:r>
    </w:p>
    <w:p w:rsidR="00492538" w:rsidRDefault="00492538" w:rsidP="00492538">
      <w:pPr>
        <w:numPr>
          <w:ilvl w:val="0"/>
          <w:numId w:val="2"/>
        </w:numPr>
        <w:tabs>
          <w:tab w:val="left" w:pos="851"/>
        </w:tabs>
        <w:ind w:left="0" w:firstLine="709"/>
        <w:jc w:val="both"/>
        <w:rPr>
          <w:rStyle w:val="a3"/>
          <w:b w:val="0"/>
          <w:shd w:val="clear" w:color="auto" w:fill="FFFFFF"/>
          <w:lang w:val="uk-UA"/>
        </w:rPr>
      </w:pPr>
      <w:r>
        <w:rPr>
          <w:rStyle w:val="a3"/>
          <w:b w:val="0"/>
          <w:shd w:val="clear" w:color="auto" w:fill="FFFFFF"/>
          <w:lang w:val="uk-UA"/>
        </w:rPr>
        <w:t>послуги по переобладнанню МАЗ в тягач (установка сідельно – зачіплюваного пристрою) – 50000,00 грн. в т.ч. ПДВ.</w:t>
      </w:r>
    </w:p>
    <w:p w:rsidR="00492538" w:rsidRDefault="00492538" w:rsidP="00492538">
      <w:pPr>
        <w:ind w:firstLine="709"/>
        <w:jc w:val="both"/>
        <w:rPr>
          <w:rStyle w:val="a3"/>
          <w:b w:val="0"/>
          <w:shd w:val="clear" w:color="auto" w:fill="FFFFFF"/>
          <w:lang w:val="uk-UA"/>
        </w:rPr>
      </w:pPr>
      <w:r>
        <w:rPr>
          <w:rStyle w:val="a3"/>
          <w:b w:val="0"/>
          <w:shd w:val="clear" w:color="auto" w:fill="FFFFFF"/>
          <w:lang w:val="uk-UA"/>
        </w:rPr>
        <w:t xml:space="preserve"> </w:t>
      </w:r>
    </w:p>
    <w:p w:rsidR="00492538" w:rsidRPr="00594598" w:rsidRDefault="00492538" w:rsidP="00492538">
      <w:pPr>
        <w:ind w:firstLine="709"/>
        <w:jc w:val="both"/>
        <w:rPr>
          <w:rStyle w:val="a3"/>
          <w:b w:val="0"/>
          <w:color w:val="auto"/>
          <w:shd w:val="clear" w:color="auto" w:fill="FFFFFF"/>
          <w:lang w:val="uk-UA"/>
        </w:rPr>
      </w:pPr>
      <w:r>
        <w:rPr>
          <w:rStyle w:val="a3"/>
          <w:color w:val="auto"/>
          <w:shd w:val="clear" w:color="auto" w:fill="FFFFFF"/>
          <w:lang w:val="uk-UA"/>
        </w:rPr>
        <w:t>3</w:t>
      </w:r>
      <w:r w:rsidRPr="00594598">
        <w:rPr>
          <w:rStyle w:val="a3"/>
          <w:color w:val="auto"/>
          <w:shd w:val="clear" w:color="auto" w:fill="FFFFFF"/>
          <w:lang w:val="uk-UA"/>
        </w:rPr>
        <w:t>.</w:t>
      </w:r>
      <w:r>
        <w:rPr>
          <w:rStyle w:val="a3"/>
          <w:color w:val="auto"/>
          <w:shd w:val="clear" w:color="auto" w:fill="FFFFFF"/>
          <w:lang w:val="uk-UA"/>
        </w:rPr>
        <w:t>7</w:t>
      </w:r>
      <w:r w:rsidRPr="00594598">
        <w:rPr>
          <w:rStyle w:val="a3"/>
          <w:color w:val="auto"/>
          <w:shd w:val="clear" w:color="auto" w:fill="FFFFFF"/>
          <w:lang w:val="uk-UA"/>
        </w:rPr>
        <w:t>.-департаменту фінансів про розгляд звернень щодо надання пільг з земельного податку у 2017р.:</w:t>
      </w:r>
    </w:p>
    <w:p w:rsidR="00492538" w:rsidRPr="00594598" w:rsidRDefault="00492538" w:rsidP="00492538">
      <w:pPr>
        <w:ind w:firstLine="709"/>
        <w:jc w:val="both"/>
        <w:rPr>
          <w:rStyle w:val="a3"/>
          <w:b w:val="0"/>
          <w:color w:val="auto"/>
          <w:shd w:val="clear" w:color="auto" w:fill="FFFFFF"/>
          <w:lang w:val="uk-UA"/>
        </w:rPr>
      </w:pPr>
      <w:r w:rsidRPr="00594598">
        <w:rPr>
          <w:rStyle w:val="a3"/>
          <w:b w:val="0"/>
          <w:color w:val="auto"/>
          <w:shd w:val="clear" w:color="auto" w:fill="FFFFFF"/>
          <w:lang w:val="uk-UA"/>
        </w:rPr>
        <w:t xml:space="preserve">- філії ПАТ «Національна суспільна телерадіокомпанія Україна»- повинна сплатити у 2017р. </w:t>
      </w:r>
      <w:r w:rsidRPr="00594598">
        <w:rPr>
          <w:rStyle w:val="a3"/>
          <w:color w:val="auto"/>
          <w:shd w:val="clear" w:color="auto" w:fill="FFFFFF"/>
          <w:lang w:val="uk-UA"/>
        </w:rPr>
        <w:t>179,1 тис.грн.</w:t>
      </w:r>
      <w:r w:rsidRPr="00594598">
        <w:rPr>
          <w:rStyle w:val="a3"/>
          <w:b w:val="0"/>
          <w:color w:val="auto"/>
          <w:shd w:val="clear" w:color="auto" w:fill="FFFFFF"/>
          <w:lang w:val="uk-UA"/>
        </w:rPr>
        <w:t xml:space="preserve"> земельного податку за земельну ділянку площею </w:t>
      </w:r>
      <w:smartTag w:uri="urn:schemas-microsoft-com:office:smarttags" w:element="metricconverter">
        <w:smartTagPr>
          <w:attr w:name="ProductID" w:val="1,3653 га"/>
        </w:smartTagPr>
        <w:r w:rsidRPr="00594598">
          <w:rPr>
            <w:rStyle w:val="a3"/>
            <w:b w:val="0"/>
            <w:color w:val="auto"/>
            <w:shd w:val="clear" w:color="auto" w:fill="FFFFFF"/>
            <w:lang w:val="uk-UA"/>
          </w:rPr>
          <w:t>1,3653 га</w:t>
        </w:r>
      </w:smartTag>
      <w:r w:rsidRPr="00594598">
        <w:rPr>
          <w:rStyle w:val="a3"/>
          <w:b w:val="0"/>
          <w:color w:val="auto"/>
          <w:shd w:val="clear" w:color="auto" w:fill="FFFFFF"/>
          <w:lang w:val="uk-UA"/>
        </w:rPr>
        <w:t>;</w:t>
      </w:r>
    </w:p>
    <w:p w:rsidR="00492538" w:rsidRDefault="00492538" w:rsidP="00492538">
      <w:pPr>
        <w:ind w:firstLine="709"/>
        <w:jc w:val="both"/>
        <w:rPr>
          <w:rStyle w:val="a3"/>
          <w:color w:val="auto"/>
          <w:shd w:val="clear" w:color="auto" w:fill="FFFFFF"/>
          <w:lang w:val="uk-UA"/>
        </w:rPr>
      </w:pPr>
      <w:r w:rsidRPr="00594598">
        <w:rPr>
          <w:rStyle w:val="a3"/>
          <w:color w:val="auto"/>
          <w:shd w:val="clear" w:color="auto" w:fill="FFFFFF"/>
          <w:lang w:val="uk-UA"/>
        </w:rPr>
        <w:t>-</w:t>
      </w:r>
      <w:r w:rsidRPr="00594598">
        <w:rPr>
          <w:rStyle w:val="a3"/>
          <w:b w:val="0"/>
          <w:color w:val="auto"/>
          <w:shd w:val="clear" w:color="auto" w:fill="FFFFFF"/>
          <w:lang w:val="uk-UA"/>
        </w:rPr>
        <w:t xml:space="preserve">КП «Миколаївська овочева база» - заборгованість по земельному податку станом на 01.01.17. становить </w:t>
      </w:r>
      <w:r w:rsidRPr="00594598">
        <w:rPr>
          <w:rStyle w:val="a3"/>
          <w:color w:val="auto"/>
          <w:shd w:val="clear" w:color="auto" w:fill="FFFFFF"/>
          <w:lang w:val="uk-UA"/>
        </w:rPr>
        <w:t>90,2 тис. грн</w:t>
      </w:r>
      <w:r w:rsidRPr="00594598">
        <w:rPr>
          <w:rStyle w:val="a3"/>
          <w:b w:val="0"/>
          <w:color w:val="auto"/>
          <w:shd w:val="clear" w:color="auto" w:fill="FFFFFF"/>
          <w:lang w:val="uk-UA"/>
        </w:rPr>
        <w:t>., згідно податкової декларації у 2017р. підприємство має сплатити земельний податок</w:t>
      </w:r>
      <w:r w:rsidRPr="00594598">
        <w:rPr>
          <w:rStyle w:val="a3"/>
          <w:color w:val="auto"/>
          <w:shd w:val="clear" w:color="auto" w:fill="FFFFFF"/>
          <w:lang w:val="uk-UA"/>
        </w:rPr>
        <w:t xml:space="preserve"> у сумі 43,7 тис.грн.;</w:t>
      </w:r>
      <w:r>
        <w:rPr>
          <w:rStyle w:val="a3"/>
          <w:color w:val="auto"/>
          <w:shd w:val="clear" w:color="auto" w:fill="FFFFFF"/>
          <w:lang w:val="uk-UA"/>
        </w:rPr>
        <w:t xml:space="preserve"> </w:t>
      </w:r>
    </w:p>
    <w:p w:rsidR="00492538" w:rsidRPr="00594598" w:rsidRDefault="00492538" w:rsidP="00492538">
      <w:pPr>
        <w:ind w:firstLine="709"/>
        <w:jc w:val="both"/>
        <w:rPr>
          <w:rStyle w:val="a3"/>
          <w:color w:val="auto"/>
          <w:shd w:val="clear" w:color="auto" w:fill="FFFFFF"/>
          <w:lang w:val="uk-UA"/>
        </w:rPr>
      </w:pPr>
    </w:p>
    <w:p w:rsidR="00492538" w:rsidRDefault="00492538" w:rsidP="00492538">
      <w:pPr>
        <w:ind w:firstLine="709"/>
        <w:jc w:val="both"/>
        <w:rPr>
          <w:rStyle w:val="a3"/>
          <w:shd w:val="clear" w:color="auto" w:fill="FFFFFF"/>
          <w:lang w:val="uk-UA"/>
        </w:rPr>
      </w:pPr>
      <w:r>
        <w:rPr>
          <w:rStyle w:val="a3"/>
          <w:shd w:val="clear" w:color="auto" w:fill="FFFFFF"/>
          <w:lang w:val="uk-UA"/>
        </w:rPr>
        <w:t>3</w:t>
      </w:r>
      <w:r w:rsidRPr="002B73AA">
        <w:rPr>
          <w:rStyle w:val="a3"/>
          <w:shd w:val="clear" w:color="auto" w:fill="FFFFFF"/>
          <w:lang w:val="uk-UA"/>
        </w:rPr>
        <w:t>.</w:t>
      </w:r>
      <w:r>
        <w:rPr>
          <w:rStyle w:val="a3"/>
          <w:shd w:val="clear" w:color="auto" w:fill="FFFFFF"/>
          <w:lang w:val="uk-UA"/>
        </w:rPr>
        <w:t>8</w:t>
      </w:r>
      <w:r w:rsidRPr="002B73AA">
        <w:rPr>
          <w:rStyle w:val="a3"/>
          <w:shd w:val="clear" w:color="auto" w:fill="FFFFFF"/>
          <w:lang w:val="uk-UA"/>
        </w:rPr>
        <w:t>.-</w:t>
      </w:r>
      <w:r w:rsidRPr="00E825F3">
        <w:rPr>
          <w:rStyle w:val="a3"/>
          <w:shd w:val="clear" w:color="auto" w:fill="FFFFFF"/>
          <w:lang w:val="uk-UA"/>
        </w:rPr>
        <w:t xml:space="preserve">витяг з протоколу №51 засідання постійної комісії з питань ЖКГ, </w:t>
      </w:r>
      <w:r w:rsidRPr="002B73AA">
        <w:rPr>
          <w:rStyle w:val="a3"/>
          <w:b w:val="0"/>
          <w:shd w:val="clear" w:color="auto" w:fill="FFFFFF"/>
          <w:lang w:val="uk-UA"/>
        </w:rPr>
        <w:t>комунальної власності та благоустрою міста щодо перевірки використання бюджетних коштів</w:t>
      </w:r>
      <w:r w:rsidRPr="002B73AA">
        <w:rPr>
          <w:rStyle w:val="a3"/>
          <w:shd w:val="clear" w:color="auto" w:fill="FFFFFF"/>
          <w:lang w:val="uk-UA"/>
        </w:rPr>
        <w:t xml:space="preserve"> в сумі 400 тис.грн. та 135 тис.грн. </w:t>
      </w:r>
      <w:r w:rsidRPr="002B73AA">
        <w:rPr>
          <w:rStyle w:val="a3"/>
          <w:b w:val="0"/>
          <w:shd w:val="clear" w:color="auto" w:fill="FFFFFF"/>
          <w:lang w:val="uk-UA"/>
        </w:rPr>
        <w:t>на придбання програмно-апаратного комплексу «Реєстр комунального майна»;</w:t>
      </w:r>
      <w:r>
        <w:rPr>
          <w:rStyle w:val="a3"/>
          <w:b w:val="0"/>
          <w:shd w:val="clear" w:color="auto" w:fill="FFFFFF"/>
          <w:lang w:val="uk-UA"/>
        </w:rPr>
        <w:t xml:space="preserve"> </w:t>
      </w:r>
    </w:p>
    <w:p w:rsidR="00492538" w:rsidRPr="002B73AA" w:rsidRDefault="00492538" w:rsidP="00492538">
      <w:pPr>
        <w:ind w:firstLine="709"/>
        <w:jc w:val="both"/>
        <w:rPr>
          <w:rStyle w:val="a3"/>
          <w:b w:val="0"/>
          <w:shd w:val="clear" w:color="auto" w:fill="FFFFFF"/>
          <w:lang w:val="uk-UA"/>
        </w:rPr>
      </w:pPr>
    </w:p>
    <w:p w:rsidR="00492538" w:rsidRPr="002B73AA" w:rsidRDefault="00492538" w:rsidP="00492538">
      <w:pPr>
        <w:ind w:firstLine="709"/>
        <w:jc w:val="both"/>
        <w:rPr>
          <w:rStyle w:val="a3"/>
          <w:b w:val="0"/>
          <w:shd w:val="clear" w:color="auto" w:fill="FFFFFF"/>
          <w:lang w:val="uk-UA"/>
        </w:rPr>
      </w:pPr>
      <w:r>
        <w:rPr>
          <w:rStyle w:val="a3"/>
          <w:shd w:val="clear" w:color="auto" w:fill="FFFFFF"/>
          <w:lang w:val="uk-UA"/>
        </w:rPr>
        <w:lastRenderedPageBreak/>
        <w:t>3</w:t>
      </w:r>
      <w:r w:rsidRPr="002B73AA">
        <w:rPr>
          <w:rStyle w:val="a3"/>
          <w:shd w:val="clear" w:color="auto" w:fill="FFFFFF"/>
          <w:lang w:val="uk-UA"/>
        </w:rPr>
        <w:t>.</w:t>
      </w:r>
      <w:r>
        <w:rPr>
          <w:rStyle w:val="a3"/>
          <w:shd w:val="clear" w:color="auto" w:fill="FFFFFF"/>
          <w:lang w:val="uk-UA"/>
        </w:rPr>
        <w:t>9</w:t>
      </w:r>
      <w:r w:rsidRPr="002B73AA">
        <w:rPr>
          <w:rStyle w:val="a3"/>
          <w:shd w:val="clear" w:color="auto" w:fill="FFFFFF"/>
          <w:lang w:val="uk-UA"/>
        </w:rPr>
        <w:t>.-</w:t>
      </w:r>
      <w:r w:rsidRPr="002473E7">
        <w:rPr>
          <w:rStyle w:val="a3"/>
          <w:shd w:val="clear" w:color="auto" w:fill="FFFFFF"/>
          <w:lang w:val="uk-UA"/>
        </w:rPr>
        <w:t>департаменту фінансів</w:t>
      </w:r>
      <w:r w:rsidRPr="002B73AA">
        <w:rPr>
          <w:rStyle w:val="a3"/>
          <w:b w:val="0"/>
          <w:shd w:val="clear" w:color="auto" w:fill="FFFFFF"/>
          <w:lang w:val="uk-UA"/>
        </w:rPr>
        <w:t xml:space="preserve"> щодо позиції комісії стосовно надання з 2018р. пільги по земельному податку для: -ж) «органи державної влади та органи місцевого самоврядування, органи прокуратури,закладів, установ та організацій, спеціалізованих санаторіїв для реабілітації, лікування та оздоровлення хворих, військові формування, утворені відповідно до Законів України, Збройні Сили України та державна прикордонні служба України, які повністю утримуються за рахунок коштів державного або місцевого бюджетів» - така пільга передбачена в Положенні про місцеві податки та збори по м. Києву, м. Запоріжжя, м. Черкаси,        м. Вінниця;</w:t>
      </w:r>
      <w:r>
        <w:rPr>
          <w:rStyle w:val="a3"/>
          <w:b w:val="0"/>
          <w:shd w:val="clear" w:color="auto" w:fill="FFFFFF"/>
          <w:lang w:val="uk-UA"/>
        </w:rPr>
        <w:t xml:space="preserve"> </w:t>
      </w:r>
    </w:p>
    <w:p w:rsidR="00492538" w:rsidRPr="002B73AA" w:rsidRDefault="00492538" w:rsidP="00492538">
      <w:pPr>
        <w:jc w:val="both"/>
        <w:rPr>
          <w:rStyle w:val="a3"/>
          <w:b w:val="0"/>
          <w:color w:val="303030"/>
          <w:shd w:val="clear" w:color="auto" w:fill="FFFFFF"/>
          <w:lang w:val="uk-UA"/>
        </w:rPr>
      </w:pPr>
    </w:p>
    <w:p w:rsidR="00492538" w:rsidRDefault="00492538" w:rsidP="00492538">
      <w:pPr>
        <w:ind w:firstLine="709"/>
        <w:jc w:val="both"/>
        <w:rPr>
          <w:rStyle w:val="a3"/>
          <w:b w:val="0"/>
          <w:shd w:val="clear" w:color="auto" w:fill="FFFFFF"/>
          <w:lang w:val="uk-UA"/>
        </w:rPr>
      </w:pPr>
      <w:r>
        <w:rPr>
          <w:rStyle w:val="a3"/>
          <w:shd w:val="clear" w:color="auto" w:fill="FFFFFF"/>
          <w:lang w:val="uk-UA"/>
        </w:rPr>
        <w:t>3</w:t>
      </w:r>
      <w:r w:rsidRPr="002B73AA">
        <w:rPr>
          <w:rStyle w:val="a3"/>
          <w:shd w:val="clear" w:color="auto" w:fill="FFFFFF"/>
          <w:lang w:val="uk-UA"/>
        </w:rPr>
        <w:t>.</w:t>
      </w:r>
      <w:r>
        <w:rPr>
          <w:rStyle w:val="a3"/>
          <w:shd w:val="clear" w:color="auto" w:fill="FFFFFF"/>
          <w:lang w:val="uk-UA"/>
        </w:rPr>
        <w:t>10</w:t>
      </w:r>
      <w:r w:rsidRPr="002B73AA">
        <w:rPr>
          <w:rStyle w:val="a3"/>
          <w:shd w:val="clear" w:color="auto" w:fill="FFFFFF"/>
          <w:lang w:val="uk-UA"/>
        </w:rPr>
        <w:t>.-</w:t>
      </w:r>
      <w:r w:rsidRPr="00BC2207">
        <w:rPr>
          <w:rStyle w:val="a3"/>
          <w:shd w:val="clear" w:color="auto" w:fill="FFFFFF"/>
          <w:lang w:val="uk-UA"/>
        </w:rPr>
        <w:t>першого заступника міського голови</w:t>
      </w:r>
      <w:r>
        <w:rPr>
          <w:rStyle w:val="a3"/>
          <w:shd w:val="clear" w:color="auto" w:fill="FFFFFF"/>
          <w:lang w:val="uk-UA"/>
        </w:rPr>
        <w:t xml:space="preserve"> Дадівєріна А.Д.</w:t>
      </w:r>
      <w:r w:rsidRPr="002B73AA">
        <w:rPr>
          <w:rStyle w:val="a3"/>
          <w:b w:val="0"/>
          <w:shd w:val="clear" w:color="auto" w:fill="FFFFFF"/>
          <w:lang w:val="uk-UA"/>
        </w:rPr>
        <w:t xml:space="preserve"> щодо надання кандидатури до складу робочої групи для розробки положення про порядок купівлі, будівництва та прийому-передачі в комунальну власність міста об’єктів житлового фонду,об’єктів житлово-комунального господарства,інженерної інфраструктури, соціально-культурного призначення,</w:t>
      </w:r>
      <w:r>
        <w:rPr>
          <w:rStyle w:val="a3"/>
          <w:b w:val="0"/>
          <w:shd w:val="clear" w:color="auto" w:fill="FFFFFF"/>
          <w:lang w:val="uk-UA"/>
        </w:rPr>
        <w:t xml:space="preserve"> </w:t>
      </w:r>
      <w:r w:rsidRPr="002B73AA">
        <w:rPr>
          <w:rStyle w:val="a3"/>
          <w:b w:val="0"/>
          <w:shd w:val="clear" w:color="auto" w:fill="FFFFFF"/>
          <w:lang w:val="uk-UA"/>
        </w:rPr>
        <w:t xml:space="preserve">малих архітектурних форм та зелених насаджень;  </w:t>
      </w:r>
    </w:p>
    <w:p w:rsidR="00492538" w:rsidRDefault="00492538" w:rsidP="00492538">
      <w:pPr>
        <w:ind w:firstLine="709"/>
        <w:jc w:val="both"/>
        <w:rPr>
          <w:rStyle w:val="a3"/>
          <w:b w:val="0"/>
          <w:shd w:val="clear" w:color="auto" w:fill="FFFFFF"/>
          <w:lang w:val="uk-UA"/>
        </w:rPr>
      </w:pPr>
    </w:p>
    <w:p w:rsidR="00492538" w:rsidRDefault="00492538" w:rsidP="00492538">
      <w:pPr>
        <w:ind w:firstLine="709"/>
        <w:jc w:val="both"/>
        <w:rPr>
          <w:b/>
          <w:lang w:val="uk-UA"/>
        </w:rPr>
      </w:pPr>
      <w:r>
        <w:rPr>
          <w:b/>
          <w:lang w:val="uk-UA"/>
        </w:rPr>
        <w:t xml:space="preserve">3.11. - КП «Миколаївелектротранс», </w:t>
      </w:r>
      <w:r w:rsidRPr="00B726D9">
        <w:rPr>
          <w:lang w:val="uk-UA"/>
        </w:rPr>
        <w:t xml:space="preserve">пояснення </w:t>
      </w:r>
      <w:r>
        <w:rPr>
          <w:b/>
          <w:lang w:val="uk-UA"/>
        </w:rPr>
        <w:t xml:space="preserve"> </w:t>
      </w:r>
      <w:r w:rsidRPr="00782A46">
        <w:rPr>
          <w:lang w:val="uk-UA"/>
        </w:rPr>
        <w:t>щодо додаткових лімітів фінансування у 2017 році (доповідач: директор КП «Миколаївелектротранс»  Лісовський Д.В.);</w:t>
      </w:r>
    </w:p>
    <w:p w:rsidR="00492538" w:rsidRPr="002B73AA" w:rsidRDefault="00492538" w:rsidP="00492538">
      <w:pPr>
        <w:ind w:firstLine="709"/>
        <w:jc w:val="both"/>
        <w:rPr>
          <w:rStyle w:val="a3"/>
          <w:b w:val="0"/>
          <w:shd w:val="clear" w:color="auto" w:fill="FFFFFF"/>
          <w:lang w:val="uk-UA"/>
        </w:rPr>
      </w:pPr>
    </w:p>
    <w:p w:rsidR="00492538" w:rsidRPr="002B73AA" w:rsidRDefault="00492538" w:rsidP="00492538">
      <w:pPr>
        <w:pStyle w:val="a7"/>
        <w:tabs>
          <w:tab w:val="left" w:pos="1134"/>
        </w:tabs>
        <w:spacing w:line="240" w:lineRule="auto"/>
        <w:ind w:left="0" w:firstLine="709"/>
        <w:jc w:val="both"/>
        <w:rPr>
          <w:rFonts w:ascii="Times New Roman" w:hAnsi="Times New Roman"/>
          <w:sz w:val="28"/>
          <w:szCs w:val="28"/>
          <w:lang w:val="uk-UA"/>
        </w:rPr>
      </w:pPr>
      <w:r>
        <w:rPr>
          <w:rFonts w:ascii="Times New Roman" w:hAnsi="Times New Roman"/>
          <w:b/>
          <w:sz w:val="28"/>
          <w:szCs w:val="28"/>
          <w:lang w:val="uk-UA"/>
        </w:rPr>
        <w:t>3</w:t>
      </w:r>
      <w:r w:rsidRPr="003F6F7E">
        <w:rPr>
          <w:rFonts w:ascii="Times New Roman" w:hAnsi="Times New Roman"/>
          <w:b/>
          <w:sz w:val="28"/>
          <w:szCs w:val="28"/>
          <w:lang w:val="uk-UA"/>
        </w:rPr>
        <w:t>.</w:t>
      </w:r>
      <w:r>
        <w:rPr>
          <w:rFonts w:ascii="Times New Roman" w:hAnsi="Times New Roman"/>
          <w:b/>
          <w:sz w:val="28"/>
          <w:szCs w:val="28"/>
          <w:lang w:val="uk-UA"/>
        </w:rPr>
        <w:t>12</w:t>
      </w:r>
      <w:r w:rsidRPr="003F6F7E">
        <w:rPr>
          <w:rFonts w:ascii="Times New Roman" w:hAnsi="Times New Roman"/>
          <w:b/>
          <w:sz w:val="28"/>
          <w:szCs w:val="28"/>
          <w:lang w:val="uk-UA"/>
        </w:rPr>
        <w:t>.</w:t>
      </w:r>
      <w:r>
        <w:rPr>
          <w:rFonts w:ascii="Times New Roman" w:hAnsi="Times New Roman"/>
          <w:b/>
          <w:sz w:val="28"/>
          <w:szCs w:val="28"/>
          <w:lang w:val="uk-UA"/>
        </w:rPr>
        <w:t xml:space="preserve"> </w:t>
      </w:r>
      <w:r w:rsidRPr="003F6F7E">
        <w:rPr>
          <w:rFonts w:ascii="Times New Roman" w:hAnsi="Times New Roman"/>
          <w:b/>
          <w:sz w:val="28"/>
          <w:szCs w:val="28"/>
          <w:lang w:val="uk-UA"/>
        </w:rPr>
        <w:t>-</w:t>
      </w:r>
      <w:r w:rsidRPr="002B73AA">
        <w:rPr>
          <w:rFonts w:ascii="Times New Roman" w:hAnsi="Times New Roman"/>
          <w:b/>
          <w:sz w:val="28"/>
          <w:szCs w:val="28"/>
          <w:lang w:val="uk-UA"/>
        </w:rPr>
        <w:t xml:space="preserve"> </w:t>
      </w:r>
      <w:r>
        <w:rPr>
          <w:rFonts w:ascii="Times New Roman" w:hAnsi="Times New Roman"/>
          <w:b/>
          <w:sz w:val="28"/>
          <w:szCs w:val="28"/>
          <w:lang w:val="uk-UA"/>
        </w:rPr>
        <w:t>з</w:t>
      </w:r>
      <w:r w:rsidRPr="00E825F3">
        <w:rPr>
          <w:rFonts w:ascii="Times New Roman" w:hAnsi="Times New Roman"/>
          <w:b/>
          <w:sz w:val="28"/>
          <w:szCs w:val="28"/>
          <w:lang w:val="uk-UA"/>
        </w:rPr>
        <w:t>вернення адміністрації  Інгульського району</w:t>
      </w:r>
      <w:r w:rsidRPr="002B73AA">
        <w:rPr>
          <w:rFonts w:ascii="Times New Roman" w:hAnsi="Times New Roman"/>
          <w:sz w:val="28"/>
          <w:szCs w:val="28"/>
          <w:lang w:val="uk-UA"/>
        </w:rPr>
        <w:t xml:space="preserve"> про надання допомоги  у розмірі </w:t>
      </w:r>
      <w:r w:rsidRPr="002B73AA">
        <w:rPr>
          <w:rFonts w:ascii="Times New Roman" w:hAnsi="Times New Roman"/>
          <w:b/>
          <w:sz w:val="28"/>
          <w:szCs w:val="28"/>
          <w:lang w:val="uk-UA"/>
        </w:rPr>
        <w:t>20 000 грн</w:t>
      </w:r>
      <w:r w:rsidRPr="002B73AA">
        <w:rPr>
          <w:rFonts w:ascii="Times New Roman" w:hAnsi="Times New Roman"/>
          <w:sz w:val="28"/>
          <w:szCs w:val="28"/>
          <w:lang w:val="uk-UA"/>
        </w:rPr>
        <w:t>. громадській організації «Спілка ветеранів війни та праці Інгульського району» для організації діяльності, а саме: обслуговування кольорового принтера, квіткова продукція, друкована продукція, подарунки ювілярам;</w:t>
      </w:r>
      <w:r>
        <w:rPr>
          <w:rFonts w:ascii="Times New Roman" w:hAnsi="Times New Roman"/>
          <w:sz w:val="28"/>
          <w:szCs w:val="28"/>
          <w:lang w:val="uk-UA"/>
        </w:rPr>
        <w:t xml:space="preserve"> </w:t>
      </w:r>
    </w:p>
    <w:p w:rsidR="00492538" w:rsidRDefault="00492538" w:rsidP="00492538">
      <w:pPr>
        <w:ind w:firstLine="709"/>
        <w:jc w:val="both"/>
        <w:rPr>
          <w:rStyle w:val="a3"/>
          <w:shd w:val="clear" w:color="auto" w:fill="FFFFFF"/>
          <w:lang w:val="uk-UA"/>
        </w:rPr>
      </w:pPr>
      <w:r>
        <w:rPr>
          <w:rStyle w:val="a3"/>
          <w:shd w:val="clear" w:color="auto" w:fill="FFFFFF"/>
          <w:lang w:val="uk-UA"/>
        </w:rPr>
        <w:t>3</w:t>
      </w:r>
      <w:r w:rsidRPr="003D404E">
        <w:rPr>
          <w:rStyle w:val="a3"/>
          <w:shd w:val="clear" w:color="auto" w:fill="FFFFFF"/>
          <w:lang w:val="uk-UA"/>
        </w:rPr>
        <w:t>.</w:t>
      </w:r>
      <w:r>
        <w:rPr>
          <w:rStyle w:val="a3"/>
          <w:shd w:val="clear" w:color="auto" w:fill="FFFFFF"/>
          <w:lang w:val="uk-UA"/>
        </w:rPr>
        <w:t>13.</w:t>
      </w:r>
      <w:r w:rsidRPr="003D404E">
        <w:rPr>
          <w:rStyle w:val="a3"/>
          <w:shd w:val="clear" w:color="auto" w:fill="FFFFFF"/>
          <w:lang w:val="uk-UA"/>
        </w:rPr>
        <w:t xml:space="preserve"> Товариство з додатковою відповідальністю «ОРІОН - АВТО»</w:t>
      </w:r>
      <w:r>
        <w:rPr>
          <w:rStyle w:val="a3"/>
          <w:b w:val="0"/>
          <w:shd w:val="clear" w:color="auto" w:fill="FFFFFF"/>
          <w:lang w:val="uk-UA"/>
        </w:rPr>
        <w:t xml:space="preserve"> щодо вирішення питання фінансування пільгових перевезень по приміських маршрутах мешканців м.Миколаєва у 2017 році за рахунок коштів місцевого бюджету у сумі </w:t>
      </w:r>
      <w:r w:rsidRPr="00252709">
        <w:rPr>
          <w:rStyle w:val="a3"/>
          <w:shd w:val="clear" w:color="auto" w:fill="FFFFFF"/>
          <w:lang w:val="uk-UA"/>
        </w:rPr>
        <w:t>1796,8 тис.грн.;</w:t>
      </w:r>
      <w:r w:rsidRPr="00306AB5">
        <w:rPr>
          <w:rStyle w:val="a3"/>
          <w:shd w:val="clear" w:color="auto" w:fill="FFFFFF"/>
          <w:lang w:val="uk-UA"/>
        </w:rPr>
        <w:t xml:space="preserve"> </w:t>
      </w:r>
    </w:p>
    <w:p w:rsidR="00492538" w:rsidRPr="00252709" w:rsidRDefault="00492538" w:rsidP="00492538">
      <w:pPr>
        <w:ind w:firstLine="709"/>
        <w:jc w:val="both"/>
        <w:rPr>
          <w:rStyle w:val="a3"/>
          <w:shd w:val="clear" w:color="auto" w:fill="FFFFFF"/>
          <w:lang w:val="uk-UA"/>
        </w:rPr>
      </w:pPr>
    </w:p>
    <w:p w:rsidR="00492538" w:rsidRPr="00A56913" w:rsidRDefault="00492538" w:rsidP="00492538">
      <w:pPr>
        <w:ind w:firstLine="709"/>
        <w:jc w:val="both"/>
        <w:rPr>
          <w:rStyle w:val="a3"/>
          <w:b w:val="0"/>
          <w:shd w:val="clear" w:color="auto" w:fill="FFFFFF"/>
          <w:lang w:val="uk-UA"/>
        </w:rPr>
      </w:pPr>
      <w:r>
        <w:rPr>
          <w:rStyle w:val="a3"/>
          <w:color w:val="auto"/>
          <w:shd w:val="clear" w:color="auto" w:fill="FFFFFF"/>
          <w:lang w:val="uk-UA"/>
        </w:rPr>
        <w:t>3</w:t>
      </w:r>
      <w:r w:rsidRPr="00FF677A">
        <w:rPr>
          <w:rStyle w:val="a3"/>
          <w:color w:val="auto"/>
          <w:shd w:val="clear" w:color="auto" w:fill="FFFFFF"/>
          <w:lang w:val="uk-UA"/>
        </w:rPr>
        <w:t>.1</w:t>
      </w:r>
      <w:r>
        <w:rPr>
          <w:rStyle w:val="a3"/>
          <w:color w:val="auto"/>
          <w:shd w:val="clear" w:color="auto" w:fill="FFFFFF"/>
          <w:lang w:val="uk-UA"/>
        </w:rPr>
        <w:t>4</w:t>
      </w:r>
      <w:r w:rsidRPr="00FF677A">
        <w:rPr>
          <w:rStyle w:val="a3"/>
          <w:color w:val="auto"/>
          <w:shd w:val="clear" w:color="auto" w:fill="FFFFFF"/>
          <w:lang w:val="uk-UA"/>
        </w:rPr>
        <w:t>.-</w:t>
      </w:r>
      <w:r>
        <w:rPr>
          <w:rStyle w:val="a3"/>
          <w:shd w:val="clear" w:color="auto" w:fill="FFFFFF"/>
          <w:lang w:val="uk-UA"/>
        </w:rPr>
        <w:t>у</w:t>
      </w:r>
      <w:r w:rsidRPr="00A56913">
        <w:rPr>
          <w:rStyle w:val="a3"/>
          <w:shd w:val="clear" w:color="auto" w:fill="FFFFFF"/>
          <w:lang w:val="uk-UA"/>
        </w:rPr>
        <w:t>правління освіти</w:t>
      </w:r>
      <w:r w:rsidRPr="00A56913">
        <w:rPr>
          <w:rStyle w:val="a3"/>
          <w:b w:val="0"/>
          <w:shd w:val="clear" w:color="auto" w:fill="FFFFFF"/>
          <w:lang w:val="uk-UA"/>
        </w:rPr>
        <w:t xml:space="preserve"> щодо погодження перерозподілу коштів:</w:t>
      </w:r>
    </w:p>
    <w:p w:rsidR="00492538" w:rsidRPr="00A56913" w:rsidRDefault="00492538" w:rsidP="00492538">
      <w:pPr>
        <w:ind w:firstLine="709"/>
        <w:jc w:val="both"/>
        <w:rPr>
          <w:rStyle w:val="a3"/>
          <w:b w:val="0"/>
          <w:shd w:val="clear" w:color="auto" w:fill="FFFFFF"/>
          <w:lang w:val="uk-UA"/>
        </w:rPr>
      </w:pPr>
      <w:r w:rsidRPr="00A56913">
        <w:rPr>
          <w:rStyle w:val="a3"/>
          <w:b w:val="0"/>
          <w:shd w:val="clear" w:color="auto" w:fill="FFFFFF"/>
          <w:lang w:val="uk-UA"/>
        </w:rPr>
        <w:t>-кошти з КЕКВ 2240,передбачені по закладам освіти на гідравлічні іспити в сумі 253,2 тис.грн.,направити на КЕКВ 2110,2120 для укладання трудових угод для проведення вищевказаних робіт</w:t>
      </w:r>
      <w:r>
        <w:rPr>
          <w:rStyle w:val="a3"/>
          <w:b w:val="0"/>
          <w:shd w:val="clear" w:color="auto" w:fill="FFFFFF"/>
          <w:lang w:val="uk-UA"/>
        </w:rPr>
        <w:t>;</w:t>
      </w:r>
    </w:p>
    <w:p w:rsidR="00492538" w:rsidRPr="00A56913" w:rsidRDefault="00492538" w:rsidP="00492538">
      <w:pPr>
        <w:ind w:firstLine="709"/>
        <w:jc w:val="both"/>
        <w:rPr>
          <w:rStyle w:val="a3"/>
          <w:b w:val="0"/>
          <w:shd w:val="clear" w:color="auto" w:fill="FFFFFF"/>
          <w:lang w:val="uk-UA"/>
        </w:rPr>
      </w:pPr>
      <w:r w:rsidRPr="00A56913">
        <w:rPr>
          <w:rStyle w:val="a3"/>
          <w:b w:val="0"/>
          <w:shd w:val="clear" w:color="auto" w:fill="FFFFFF"/>
          <w:lang w:val="uk-UA"/>
        </w:rPr>
        <w:t>-кошти з КЕКВ 2240 в сумі 60,3 тис.грн.</w:t>
      </w:r>
      <w:r>
        <w:rPr>
          <w:rStyle w:val="a3"/>
          <w:b w:val="0"/>
          <w:shd w:val="clear" w:color="auto" w:fill="FFFFFF"/>
          <w:lang w:val="uk-UA"/>
        </w:rPr>
        <w:t xml:space="preserve"> </w:t>
      </w:r>
      <w:r w:rsidRPr="00A56913">
        <w:rPr>
          <w:rStyle w:val="a3"/>
          <w:b w:val="0"/>
          <w:shd w:val="clear" w:color="auto" w:fill="FFFFFF"/>
          <w:lang w:val="uk-UA"/>
        </w:rPr>
        <w:t>передбачити на облаштування двору ДНЗ№74,направити на КЕКВ 3110 на придбання ігрового обладнання</w:t>
      </w:r>
      <w:r>
        <w:rPr>
          <w:rStyle w:val="a3"/>
          <w:b w:val="0"/>
          <w:shd w:val="clear" w:color="auto" w:fill="FFFFFF"/>
          <w:lang w:val="uk-UA"/>
        </w:rPr>
        <w:t xml:space="preserve"> </w:t>
      </w:r>
      <w:r w:rsidRPr="00A56913">
        <w:rPr>
          <w:rStyle w:val="a3"/>
          <w:b w:val="0"/>
          <w:shd w:val="clear" w:color="auto" w:fill="FFFFFF"/>
          <w:lang w:val="uk-UA"/>
        </w:rPr>
        <w:t>(малих архітектурних форм) для цього дошкільного навчального закладу</w:t>
      </w:r>
      <w:r>
        <w:rPr>
          <w:rStyle w:val="a3"/>
          <w:b w:val="0"/>
          <w:shd w:val="clear" w:color="auto" w:fill="FFFFFF"/>
          <w:lang w:val="uk-UA"/>
        </w:rPr>
        <w:t>;</w:t>
      </w:r>
    </w:p>
    <w:p w:rsidR="00492538" w:rsidRPr="00741973" w:rsidRDefault="00492538" w:rsidP="00492538">
      <w:pPr>
        <w:ind w:firstLine="709"/>
        <w:jc w:val="both"/>
        <w:rPr>
          <w:rStyle w:val="a3"/>
          <w:b w:val="0"/>
          <w:shd w:val="clear" w:color="auto" w:fill="FFFFFF"/>
          <w:lang w:val="uk-UA"/>
        </w:rPr>
      </w:pPr>
      <w:r w:rsidRPr="00A56913">
        <w:rPr>
          <w:rStyle w:val="a3"/>
          <w:b w:val="0"/>
          <w:shd w:val="clear" w:color="auto" w:fill="FFFFFF"/>
          <w:lang w:val="uk-UA"/>
        </w:rPr>
        <w:t>-кошти з КЕКВ 3110 в сумі 130,104 тис.грн. направити на КЕКВ 2210 для придбання обладнання для навчальних кабінетів Муніципального колегіуму,в зв’</w:t>
      </w:r>
      <w:r w:rsidRPr="00A56913">
        <w:rPr>
          <w:rStyle w:val="a3"/>
          <w:b w:val="0"/>
          <w:shd w:val="clear" w:color="auto" w:fill="FFFFFF"/>
        </w:rPr>
        <w:t>язку з уточненням вартості товару за результатами проведених торгів</w:t>
      </w:r>
      <w:r>
        <w:rPr>
          <w:rStyle w:val="a3"/>
          <w:b w:val="0"/>
          <w:shd w:val="clear" w:color="auto" w:fill="FFFFFF"/>
          <w:lang w:val="uk-UA"/>
        </w:rPr>
        <w:t>.</w:t>
      </w:r>
    </w:p>
    <w:p w:rsidR="00492538" w:rsidRDefault="00492538" w:rsidP="00492538">
      <w:pPr>
        <w:jc w:val="both"/>
        <w:rPr>
          <w:rStyle w:val="a3"/>
          <w:shd w:val="clear" w:color="auto" w:fill="FFFFFF"/>
          <w:lang w:val="uk-UA"/>
        </w:rPr>
      </w:pPr>
    </w:p>
    <w:p w:rsidR="00492538" w:rsidRPr="009C787D" w:rsidRDefault="00492538" w:rsidP="00492538">
      <w:pPr>
        <w:rPr>
          <w:lang w:val="uk-UA"/>
        </w:rPr>
      </w:pPr>
    </w:p>
    <w:p w:rsidR="00AB4AE2" w:rsidRDefault="00492538"/>
    <w:sectPr w:rsidR="00AB4AE2" w:rsidSect="00B824C6">
      <w:headerReference w:type="even" r:id="rId5"/>
      <w:headerReference w:type="default" r:id="rId6"/>
      <w:pgSz w:w="11907" w:h="16840" w:code="9"/>
      <w:pgMar w:top="709" w:right="851" w:bottom="567" w:left="1134" w:header="720" w:footer="720" w:gutter="0"/>
      <w:cols w:space="708"/>
      <w:noEndnote/>
      <w:titlePg/>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4C6" w:rsidRDefault="00492538" w:rsidP="00B824C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824C6" w:rsidRDefault="00492538">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4C6" w:rsidRDefault="00492538" w:rsidP="00B824C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3</w:t>
    </w:r>
    <w:r>
      <w:rPr>
        <w:rStyle w:val="a6"/>
      </w:rPr>
      <w:fldChar w:fldCharType="end"/>
    </w:r>
  </w:p>
  <w:p w:rsidR="00B824C6" w:rsidRDefault="0049253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D56833"/>
    <w:multiLevelType w:val="hybridMultilevel"/>
    <w:tmpl w:val="8A7AF1D2"/>
    <w:lvl w:ilvl="0" w:tplc="1F58DE40">
      <w:numFmt w:val="bullet"/>
      <w:lvlText w:val="-"/>
      <w:lvlJc w:val="left"/>
      <w:pPr>
        <w:ind w:left="1429" w:hanging="360"/>
      </w:pPr>
      <w:rPr>
        <w:rFonts w:ascii="Calibri" w:eastAsia="Calibri" w:hAnsi="Calibri" w:cs="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6B0741C7"/>
    <w:multiLevelType w:val="hybridMultilevel"/>
    <w:tmpl w:val="CB66B9A2"/>
    <w:lvl w:ilvl="0" w:tplc="EB3AD6A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rsids>
    <w:rsidRoot w:val="00492538"/>
    <w:rsid w:val="000C6A11"/>
    <w:rsid w:val="004357F5"/>
    <w:rsid w:val="00492538"/>
    <w:rsid w:val="00E3532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538"/>
    <w:pPr>
      <w:spacing w:after="0" w:line="240" w:lineRule="auto"/>
    </w:pPr>
    <w:rPr>
      <w:rFonts w:ascii="Times New Roman" w:eastAsia="Times New Roman" w:hAnsi="Times New Roman" w:cs="Times New Roman"/>
      <w:snapToGrid w:val="0"/>
      <w:color w:val="000000"/>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1">
    <w:name w:val="Font Style11"/>
    <w:rsid w:val="00492538"/>
    <w:rPr>
      <w:rFonts w:ascii="Times New Roman" w:hAnsi="Times New Roman" w:cs="Times New Roman"/>
      <w:spacing w:val="20"/>
      <w:sz w:val="24"/>
      <w:szCs w:val="24"/>
    </w:rPr>
  </w:style>
  <w:style w:type="character" w:styleId="a3">
    <w:name w:val="Strong"/>
    <w:qFormat/>
    <w:rsid w:val="00492538"/>
    <w:rPr>
      <w:b/>
      <w:bCs/>
    </w:rPr>
  </w:style>
  <w:style w:type="paragraph" w:styleId="a4">
    <w:name w:val="header"/>
    <w:basedOn w:val="a"/>
    <w:link w:val="a5"/>
    <w:rsid w:val="00492538"/>
    <w:pPr>
      <w:tabs>
        <w:tab w:val="center" w:pos="4677"/>
        <w:tab w:val="right" w:pos="9355"/>
      </w:tabs>
    </w:pPr>
    <w:rPr>
      <w:lang/>
    </w:rPr>
  </w:style>
  <w:style w:type="character" w:customStyle="1" w:styleId="a5">
    <w:name w:val="Верхний колонтитул Знак"/>
    <w:basedOn w:val="a0"/>
    <w:link w:val="a4"/>
    <w:rsid w:val="00492538"/>
    <w:rPr>
      <w:rFonts w:ascii="Times New Roman" w:eastAsia="Times New Roman" w:hAnsi="Times New Roman" w:cs="Times New Roman"/>
      <w:snapToGrid w:val="0"/>
      <w:color w:val="000000"/>
      <w:sz w:val="28"/>
      <w:szCs w:val="28"/>
      <w:lang w:eastAsia="ru-RU"/>
    </w:rPr>
  </w:style>
  <w:style w:type="character" w:styleId="a6">
    <w:name w:val="page number"/>
    <w:basedOn w:val="a0"/>
    <w:rsid w:val="00492538"/>
  </w:style>
  <w:style w:type="paragraph" w:styleId="a7">
    <w:name w:val="List Paragraph"/>
    <w:basedOn w:val="a"/>
    <w:uiPriority w:val="34"/>
    <w:qFormat/>
    <w:rsid w:val="00492538"/>
    <w:pPr>
      <w:spacing w:after="200" w:line="276" w:lineRule="auto"/>
      <w:ind w:left="720"/>
      <w:contextualSpacing/>
    </w:pPr>
    <w:rPr>
      <w:rFonts w:ascii="Calibri" w:eastAsia="Calibri" w:hAnsi="Calibri"/>
      <w:snapToGrid/>
      <w:color w:val="auto"/>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4553</Words>
  <Characters>2596</Characters>
  <Application>Microsoft Office Word</Application>
  <DocSecurity>0</DocSecurity>
  <Lines>21</Lines>
  <Paragraphs>14</Paragraphs>
  <ScaleCrop>false</ScaleCrop>
  <Company>MultiDVD Team</Company>
  <LinksUpToDate>false</LinksUpToDate>
  <CharactersWithSpaces>7135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user368a</dc:creator>
  <cp:lastModifiedBy>user368a</cp:lastModifiedBy>
  <cp:revision>1</cp:revision>
  <dcterms:created xsi:type="dcterms:W3CDTF">2017-05-17T10:37:00Z</dcterms:created>
  <dcterms:modified xsi:type="dcterms:W3CDTF">2017-05-17T10:38:00Z</dcterms:modified>
</cp:coreProperties>
</file>