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85" w:rsidRDefault="00A33B85" w:rsidP="00A33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A33B85" w:rsidRDefault="00A33B85" w:rsidP="00A33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A33B85" w:rsidRDefault="00A33B85" w:rsidP="00A33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11ACF7EA" wp14:editId="33AF9716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85" w:rsidRPr="002B4182" w:rsidRDefault="00A33B85" w:rsidP="00A33B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A33B85" w:rsidRPr="002B4182" w:rsidRDefault="00A33B85" w:rsidP="00A33B85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A33B85" w:rsidRPr="002B4182" w:rsidRDefault="00A33B85" w:rsidP="00A33B8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A33B85" w:rsidRPr="002B4182" w:rsidRDefault="00A33B85" w:rsidP="00A33B8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A33B85" w:rsidRPr="002B4182" w:rsidRDefault="00A33B85" w:rsidP="00A33B8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A33B85" w:rsidRPr="002B4182" w:rsidRDefault="00A33B85" w:rsidP="00A33B8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A33B85" w:rsidRPr="002B4182" w:rsidRDefault="00A33B85" w:rsidP="00A33B85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:rsidR="00A33B85" w:rsidRPr="002B4182" w:rsidRDefault="00A33B85" w:rsidP="00A33B8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A33B85" w:rsidRPr="00B73F61" w:rsidRDefault="00A33B85" w:rsidP="00A33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від 02.12.2019  № 116                                                                       11:00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 511</w:t>
      </w:r>
    </w:p>
    <w:p w:rsidR="00A33B85" w:rsidRPr="002B4182" w:rsidRDefault="00A33B85" w:rsidP="00A33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A33B85" w:rsidRPr="002B4182" w:rsidRDefault="00A33B8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A33B85" w:rsidRPr="002B4182" w:rsidRDefault="00A33B8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A33B85" w:rsidRPr="002B4182" w:rsidRDefault="00A33B8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A33B85" w:rsidRPr="002B4182" w:rsidRDefault="00A33B8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A33B85" w:rsidRPr="002B4182" w:rsidRDefault="00A33B85" w:rsidP="00A33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>
        <w:rPr>
          <w:rFonts w:ascii="Times New Roman" w:hAnsi="Times New Roman"/>
          <w:b/>
          <w:sz w:val="28"/>
          <w:szCs w:val="28"/>
          <w:u w:color="000000"/>
        </w:rPr>
        <w:t>Голова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постійної комісії –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 І.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Концевой</w:t>
      </w:r>
      <w:proofErr w:type="spellEnd"/>
    </w:p>
    <w:p w:rsidR="00A33B85" w:rsidRDefault="00A33B85" w:rsidP="00A33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Секретар постійної комісії –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А. Яковлєв </w:t>
      </w:r>
    </w:p>
    <w:p w:rsidR="00A33B85" w:rsidRDefault="00A33B85" w:rsidP="00A33B8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color="000000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А. Дюмін, С. Жайворонок, В. </w:t>
      </w:r>
      <w:r>
        <w:rPr>
          <w:rFonts w:ascii="Times New Roman" w:hAnsi="Times New Roman"/>
          <w:b/>
          <w:sz w:val="28"/>
          <w:szCs w:val="28"/>
          <w:u w:color="000000"/>
        </w:rPr>
        <w:t xml:space="preserve">Карцев, О.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Крісенко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 xml:space="preserve">, М. Пономарьов,  А. Петров, С. Таранова,  Р. </w:t>
      </w:r>
      <w:proofErr w:type="spellStart"/>
      <w:r>
        <w:rPr>
          <w:rFonts w:ascii="Times New Roman" w:hAnsi="Times New Roman"/>
          <w:b/>
          <w:sz w:val="28"/>
          <w:szCs w:val="28"/>
          <w:u w:color="000000"/>
        </w:rPr>
        <w:t>Філевський</w:t>
      </w:r>
      <w:proofErr w:type="spellEnd"/>
      <w:r>
        <w:rPr>
          <w:rFonts w:ascii="Times New Roman" w:hAnsi="Times New Roman"/>
          <w:b/>
          <w:sz w:val="28"/>
          <w:szCs w:val="28"/>
          <w:u w:color="000000"/>
        </w:rPr>
        <w:t>.</w:t>
      </w:r>
    </w:p>
    <w:p w:rsidR="00A33B85" w:rsidRDefault="00A33B8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FD43F5" w:rsidRPr="00FD43F5" w:rsidRDefault="00FD43F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Ю. Андрієнко 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заступник міського голови;</w:t>
      </w:r>
    </w:p>
    <w:p w:rsidR="00A33B85" w:rsidRDefault="00A33B8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А. Цимбал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директор департаменту архітектури та містобудування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головний архітектор м. Миколаєва;</w:t>
      </w:r>
    </w:p>
    <w:p w:rsidR="00A33B85" w:rsidRDefault="00A33B8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Нефьодов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- заступник директора департаменту архітектури та містобудування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у</w:t>
      </w:r>
      <w:r w:rsidRPr="00DD553D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правління містобудівного кадастру, регулювання інженерної інфраструктури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DF6C03">
        <w:rPr>
          <w:rFonts w:ascii="Times New Roman" w:eastAsia="Calibri" w:hAnsi="Times New Roman" w:cs="Times New Roman"/>
          <w:sz w:val="28"/>
          <w:szCs w:val="28"/>
        </w:rPr>
        <w:t>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A33B85" w:rsidRDefault="00A33B85" w:rsidP="00A33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FD43F5" w:rsidRDefault="00FD43F5" w:rsidP="00FD43F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9D60D4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Pr="009D60D4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Голобородський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директор КП ММР «Центр захисту тварин»;</w:t>
      </w:r>
    </w:p>
    <w:p w:rsidR="00FD43F5" w:rsidRPr="00FD43F5" w:rsidRDefault="00FD43F5" w:rsidP="00FD43F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В. Сухарніков </w:t>
      </w:r>
      <w:r w:rsidRPr="0084612B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–</w:t>
      </w:r>
      <w:r w:rsidRPr="0084612B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директора департаменту з надання адміністративних послуг Миколаївської міської ради.</w:t>
      </w:r>
    </w:p>
    <w:p w:rsidR="00FD43F5" w:rsidRDefault="00FD43F5" w:rsidP="00FD4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О. Єфименко – </w:t>
      </w:r>
      <w:r>
        <w:rPr>
          <w:rFonts w:ascii="Times New Roman" w:eastAsia="Calibri" w:hAnsi="Times New Roman" w:cs="Times New Roman"/>
          <w:sz w:val="28"/>
          <w:szCs w:val="28"/>
        </w:rPr>
        <w:t>заступник начальника</w:t>
      </w: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 управління земельних ресурсів Миколаївської міської ради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FD43F5" w:rsidRPr="00FD43F5" w:rsidRDefault="00FD43F5" w:rsidP="00FD43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 Карпусь – </w:t>
      </w:r>
      <w:r w:rsidRPr="00FD43F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начальник відділу земельних відносин </w:t>
      </w:r>
      <w:r w:rsidRPr="00FD43F5">
        <w:rPr>
          <w:rFonts w:ascii="Times New Roman" w:eastAsia="Calibri" w:hAnsi="Times New Roman" w:cs="Times New Roman"/>
          <w:sz w:val="28"/>
          <w:szCs w:val="28"/>
        </w:rPr>
        <w:t>управління земельних ресурсів Миколаївської міської ради;</w:t>
      </w:r>
    </w:p>
    <w:p w:rsidR="00FD43F5" w:rsidRDefault="00FD43F5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Т. Скибицька 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заступник начальника </w:t>
      </w:r>
      <w:r w:rsidRPr="00FD43F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управління екології департаменту житлово-комунального господарства Миколаївської міської ради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FD43F5" w:rsidRDefault="00FD43F5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FD43F5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О. Вадатурський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–</w:t>
      </w:r>
      <w:r w:rsidRPr="00FD43F5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генеральний директор ТОВ СП «НІБУЛОН»;</w:t>
      </w:r>
    </w:p>
    <w:p w:rsidR="0088671B" w:rsidRDefault="0088671B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FD43F5" w:rsidRDefault="00FD43F5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</w:p>
    <w:p w:rsidR="00FD43F5" w:rsidRDefault="00FD43F5" w:rsidP="0088671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</w:p>
    <w:p w:rsidR="0088671B" w:rsidRDefault="0088671B" w:rsidP="0036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6616F" w:rsidRPr="00CA0F51" w:rsidRDefault="0036616F" w:rsidP="0036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lastRenderedPageBreak/>
        <w:t>ПОРЯДОК ДЕННИЙ:</w:t>
      </w:r>
    </w:p>
    <w:p w:rsidR="0036616F" w:rsidRPr="0035310D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36616F" w:rsidRPr="0035310D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36616F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="00FD43F5" w:rsidRPr="00FD43F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 w:rsidR="00FD43F5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Цимбал 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36616F" w:rsidRDefault="00FD43F5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О. Єфименко</w:t>
      </w:r>
      <w:r w:rsidR="0036616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-</w:t>
      </w:r>
      <w:r w:rsidR="0036616F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</w:t>
      </w:r>
      <w:r w:rsidR="0036616F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="0036616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</w:t>
      </w:r>
      <w:r w:rsidR="0036616F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="0036616F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36616F" w:rsidRPr="0035310D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36616F" w:rsidRPr="0035310D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36616F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     </w:t>
      </w:r>
    </w:p>
    <w:p w:rsidR="00DD553D" w:rsidRDefault="00DD553D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DD553D" w:rsidRPr="00DD553D" w:rsidRDefault="0036616F" w:rsidP="00DD5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36616F" w:rsidRPr="00DD553D" w:rsidRDefault="0036616F" w:rsidP="0061353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Pr="003531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6616F" w:rsidRPr="003304F0" w:rsidRDefault="0036616F" w:rsidP="003661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36616F" w:rsidRDefault="0036616F" w:rsidP="003661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 w:rsidR="002F1C4E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 w:rsidR="00C4610A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36616F" w:rsidRPr="00A2758E" w:rsidRDefault="0036616F" w:rsidP="003661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36616F" w:rsidRPr="0035310D" w:rsidRDefault="0036616F" w:rsidP="00366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36616F" w:rsidRPr="004A58F4" w:rsidRDefault="0036616F" w:rsidP="0036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29A" w:rsidRDefault="0006129A" w:rsidP="0036384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2250D" w:rsidRDefault="00BC018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3.1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  <w:r w:rsidR="0022250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FE4916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21.05.19 протокол №107 питання не розглядалось.</w:t>
      </w:r>
    </w:p>
    <w:p w:rsidR="00F249C2" w:rsidRDefault="00F249C2" w:rsidP="00F249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Від 27.05.19 протокол №108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07.10.2019 протокол №112 питання не розглядалось.</w:t>
      </w:r>
    </w:p>
    <w:p w:rsidR="0036616F" w:rsidRDefault="0036616F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Default="00B54B77" w:rsidP="00795E20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Від 11.11.2019 протокол №115 розгляд питання перенесено.</w:t>
      </w:r>
    </w:p>
    <w:p w:rsidR="00006C46" w:rsidRPr="00771E41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ініціативою депутата ММР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Таранової С.</w:t>
      </w:r>
      <w:r w:rsidRPr="00771E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розглянули питання щодо відсутності плану-схеми зупиночного комплексу який розташований по вул. 3 Слобідська (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Центральний</w:t>
      </w:r>
      <w:r w:rsidRPr="00771E4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171-д).</w:t>
      </w:r>
    </w:p>
    <w:p w:rsidR="00006C46" w:rsidRPr="002A3501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містобудуванню ММР та управлінню земельних ресурсів ММР підготувати надати на розгляд постійної комісії план-схему зупиночного комплексу який розташований по вул. 3 Слобідська (</w:t>
      </w:r>
      <w:proofErr w:type="spellStart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пр.Центральний</w:t>
      </w:r>
      <w:proofErr w:type="spellEnd"/>
      <w:r w:rsidRPr="002A35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171-д) та інформацію щодо поділу земельної ділянки та її співорендарів.</w:t>
      </w:r>
    </w:p>
    <w:p w:rsidR="00006C46" w:rsidRPr="008E2FEC" w:rsidRDefault="00006C46" w:rsidP="00006C46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12.03.19 вх.№402 </w:t>
      </w:r>
      <w:r>
        <w:rPr>
          <w:rFonts w:ascii="Times New Roman" w:hAnsi="Times New Roman" w:cs="Times New Roman"/>
          <w:b/>
          <w:sz w:val="28"/>
          <w:szCs w:val="24"/>
        </w:rPr>
        <w:t>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 w:rsidRPr="008E2FEC">
        <w:rPr>
          <w:rFonts w:ascii="Times New Roman" w:hAnsi="Times New Roman" w:cs="Times New Roman"/>
          <w:sz w:val="28"/>
          <w:szCs w:val="24"/>
        </w:rPr>
        <w:t xml:space="preserve"> надано копію кадастрового плану щодо відведення земельної ділянки для обслуговування нежитлової будівлі ЗК по пр.Центральному,148-а/77.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13.02.19 </w:t>
      </w:r>
      <w:proofErr w:type="spellStart"/>
      <w:r w:rsidRPr="008E2FEC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8E2FEC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№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418 </w:t>
      </w:r>
      <w:r>
        <w:rPr>
          <w:rFonts w:ascii="Times New Roman" w:hAnsi="Times New Roman" w:cs="Times New Roman"/>
          <w:b/>
          <w:sz w:val="28"/>
          <w:szCs w:val="24"/>
        </w:rPr>
        <w:t>управлінням містобудування та архітектури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 </w:t>
      </w:r>
      <w:r w:rsidRPr="008E2FEC">
        <w:rPr>
          <w:rFonts w:ascii="Times New Roman" w:hAnsi="Times New Roman" w:cs="Times New Roman"/>
          <w:sz w:val="28"/>
          <w:szCs w:val="24"/>
        </w:rPr>
        <w:t>надан</w:t>
      </w:r>
      <w:r>
        <w:rPr>
          <w:rFonts w:ascii="Times New Roman" w:hAnsi="Times New Roman" w:cs="Times New Roman"/>
          <w:sz w:val="28"/>
          <w:szCs w:val="24"/>
        </w:rPr>
        <w:t>о копії договорів оренди землі</w:t>
      </w:r>
      <w:r w:rsidRPr="008E2FEC">
        <w:rPr>
          <w:rFonts w:ascii="Times New Roman" w:hAnsi="Times New Roman" w:cs="Times New Roman"/>
          <w:sz w:val="28"/>
          <w:szCs w:val="24"/>
        </w:rPr>
        <w:t>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ММР надати інфор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мацію депутату ММР Тарановій С</w:t>
      </w:r>
      <w:r w:rsidR="0097511A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, проте, рекомендація на голосування не ставилась.</w:t>
      </w:r>
    </w:p>
    <w:p w:rsidR="00F249C2" w:rsidRPr="00F249C2" w:rsidRDefault="00F249C2" w:rsidP="00F2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>19.06</w:t>
      </w:r>
      <w:r w:rsidRPr="008E2FEC">
        <w:rPr>
          <w:rFonts w:ascii="Times New Roman" w:hAnsi="Times New Roman" w:cs="Times New Roman"/>
          <w:b/>
          <w:sz w:val="28"/>
          <w:szCs w:val="24"/>
        </w:rPr>
        <w:t>.19 вх.№</w:t>
      </w:r>
      <w:r>
        <w:rPr>
          <w:rFonts w:ascii="Times New Roman" w:hAnsi="Times New Roman" w:cs="Times New Roman"/>
          <w:b/>
          <w:sz w:val="28"/>
          <w:szCs w:val="24"/>
        </w:rPr>
        <w:t>1604 управлінням земельних ресурсів</w:t>
      </w:r>
      <w:r w:rsidRPr="008E2FEC">
        <w:rPr>
          <w:rFonts w:ascii="Times New Roman" w:hAnsi="Times New Roman" w:cs="Times New Roman"/>
          <w:b/>
          <w:sz w:val="28"/>
          <w:szCs w:val="24"/>
        </w:rPr>
        <w:t xml:space="preserve"> ММР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надали план земельної ділянки під зупиночним комплексом який розташований по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просп</w:t>
      </w:r>
      <w:proofErr w:type="spellEnd"/>
      <w:r>
        <w:rPr>
          <w:rFonts w:ascii="Times New Roman" w:hAnsi="Times New Roman" w:cs="Times New Roman"/>
          <w:sz w:val="28"/>
          <w:szCs w:val="24"/>
        </w:rPr>
        <w:t>. Центральному, 171-Д.</w:t>
      </w:r>
    </w:p>
    <w:p w:rsidR="00287F22" w:rsidRDefault="00695D52" w:rsidP="00287F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87F22" w:rsidRDefault="00287F22" w:rsidP="00287F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4055E4" w:rsidRDefault="00287F22" w:rsidP="003661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0D78D5" w:rsidRPr="00267E23" w:rsidRDefault="00267E23" w:rsidP="007168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267E23" w:rsidRPr="00267E23" w:rsidRDefault="00267E23" w:rsidP="007168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695D5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3.2</w:t>
      </w:r>
      <w:r w:rsidR="000D78D5"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36616F" w:rsidRDefault="00FC7F24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Pr="009B3B40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розгляд питання перенесено.</w:t>
      </w:r>
    </w:p>
    <w:p w:rsidR="000D78D5" w:rsidRDefault="000D78D5" w:rsidP="000D78D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Депутат ММР </w:t>
      </w:r>
      <w:r w:rsidR="00D218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Суслова Т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ініціювала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розгляд питання щодо невиконання управлінням екології департаменту ЖКГ ММР наданої на засіданні постійної комісії</w:t>
      </w:r>
      <w:r w:rsidR="00014F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рекомендації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РЕКОМЕНДОВАНО 27.05.2019 протокол №108: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екології департаменту ЖКГ ММР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розробити проект рішення міської ради «Про внесення змін до рішення міської ради № 27/16 від 04.04.13 «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 затвердження переліку об’єктів зеленого господарства, віднесених до територій рекреаційного призначення в 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(ВН. ДОП. №42/8 ВІД 24.07.14) (ВН. ДОП. №28/17 ВІД 16.05.13)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» з метою оновлення та доповнення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переліку об’єктів зеленого господарства, віднесених до територій рекреаційного призначення в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322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м. Миколаєві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та накладання мораторію на зміну цільового призначення земель рекреаційного призначення. 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Розроблений проект рішення винести на розгляд та затвердження постійної комісії з питань містобудування, архітектури і будівництва, регулювання земельних відносин та екології у </w:t>
      </w:r>
      <w:r w:rsidRPr="00382B5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термін до 10.06.2019.</w:t>
      </w:r>
    </w:p>
    <w:p w:rsidR="000D78D5" w:rsidRDefault="000D78D5" w:rsidP="000D78D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РЕКОМЕНДОВАНО</w:t>
      </w:r>
      <w:r w:rsidR="00695D5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01.07.19 протокол №110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D78D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 питань містобудування, архітектури і будівництва, регулювання земельних відносин та екології  запросити директора департаменту ЖКГ ММР для надання роз’яснень щодо не винесення на розгляд постійної комісії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розробленого вище зазначеного  проекту рішення міської ради. </w:t>
      </w:r>
    </w:p>
    <w:p w:rsidR="00695D52" w:rsidRPr="000D78D5" w:rsidRDefault="00695D52" w:rsidP="00695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0D78D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Примітка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рекомендація на голосування не ставилась.</w:t>
      </w:r>
    </w:p>
    <w:p w:rsidR="00B54B77" w:rsidRDefault="00B54B77" w:rsidP="008542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8542A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8542A3" w:rsidRPr="00162FC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екології департаменту житлово-комунального господарства Миколаївської міської ради розробити </w:t>
      </w:r>
      <w:r w:rsidR="008542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та винести на розгляд </w:t>
      </w:r>
      <w:r w:rsidR="00C135F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чергового засідання </w:t>
      </w:r>
      <w:r w:rsidR="008542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постійної комісії </w:t>
      </w:r>
      <w:proofErr w:type="spellStart"/>
      <w:r w:rsidR="00C135F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</w:t>
      </w:r>
      <w:r w:rsidR="008542A3" w:rsidRPr="00162FC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кт</w:t>
      </w:r>
      <w:proofErr w:type="spellEnd"/>
      <w:r w:rsidR="008542A3" w:rsidRPr="00162FC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внесення змін до рішення міської ради № 27/16 від 04.04.13 «Про затвердження переліку об’єктів зеленого господарства, віднесених до територій рекреаційного призначення в м. Миколаєві (ВН. ДОП. №42/8 ВІД 24.07.14) (ВН. ДОП. №28/17 ВІД 16.05.13)» з метою оновлення та доповнення переліку об’єктів зеленого господарства, віднесених до територій рекреаційного призначення в  м. Миколаєві, та накладання мораторію на зміну цільового призначення земель рекреаційного призначення.</w:t>
      </w:r>
    </w:p>
    <w:p w:rsidR="008542A3" w:rsidRPr="008542A3" w:rsidRDefault="008542A3" w:rsidP="008542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Першому заступнику міського голови </w:t>
      </w:r>
      <w:r w:rsidR="0019578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І. Криленко </w:t>
      </w:r>
      <w:r w:rsidR="0007654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призначити нового голову та членів комісії з питань найменування (перейменування) вулиць, провулків, проспектів, площ, парків, скверів та інших споруд, розташованих на території м. Миколаєва</w:t>
      </w:r>
      <w:r w:rsidR="00513FA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513FA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513FA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8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513FA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B54B77" w:rsidRDefault="00B54B77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513FA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513FA3" w:rsidRPr="00513FA3" w:rsidRDefault="00513FA3" w:rsidP="00513FA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13FA3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Депутати ММР С. Жайворонок та С.</w:t>
      </w:r>
      <w:r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3FA3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Таранова були відсутні під час голосування.</w:t>
      </w:r>
    </w:p>
    <w:p w:rsidR="005E7DA4" w:rsidRDefault="005E7DA4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5E7DA4" w:rsidRDefault="005E7DA4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3.3. Голова постійної комісії </w:t>
      </w:r>
      <w:r w:rsidRPr="0028201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28201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Концевой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2820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 зв’язку розробленням нового генерального плану міста Миколаєва ініціював розгляд питань щодо</w:t>
      </w:r>
      <w:r w:rsidR="00DA60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необхідності внесення змін до нього, в частині,</w:t>
      </w:r>
      <w:r w:rsidR="002820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воєнного аеродрому в мкр. </w:t>
      </w:r>
      <w:proofErr w:type="spellStart"/>
      <w:r w:rsidR="002820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Кульбакіно</w:t>
      </w:r>
      <w:proofErr w:type="spellEnd"/>
      <w:r w:rsidR="002820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282011" w:rsidRPr="00945ABD" w:rsidRDefault="00945ABD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45AB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Слухали</w:t>
      </w:r>
      <w:r w:rsidR="00DA601B" w:rsidRPr="00945ABD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</w:p>
    <w:p w:rsidR="00282011" w:rsidRDefault="00282011" w:rsidP="00282011">
      <w:pPr>
        <w:pStyle w:val="a5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І. </w:t>
      </w:r>
      <w:proofErr w:type="spellStart"/>
      <w:r w:rsidRPr="002820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Концевого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</w:t>
      </w:r>
      <w:r w:rsidRPr="002820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який запропонував рекомендувати департаменту архітектури і містобудування Миколаївської міської ради звернутись до уповноважених органів влади щодо </w:t>
      </w:r>
      <w:r w:rsidR="00BF7E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припинення посадки та вильоту літаків воєнного аеродрому в мкр. </w:t>
      </w:r>
      <w:proofErr w:type="spellStart"/>
      <w:r w:rsidR="00BF7E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Кульбакіно</w:t>
      </w:r>
      <w:proofErr w:type="spellEnd"/>
      <w:r w:rsidR="00BF7E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зі сторони де розташовані житлові споруди з метою забезпечення безпеки мешканців прилеглої території. Та </w:t>
      </w:r>
      <w:proofErr w:type="spellStart"/>
      <w:r w:rsidR="00BF7E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внести</w:t>
      </w:r>
      <w:proofErr w:type="spellEnd"/>
      <w:r w:rsidR="00BF7E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зміни до розробленого генерального плану міста Миколаєва, в частині, відведення земель які знаходяться у напрямку посадки літаків воєнного аеродрому в мкр. </w:t>
      </w:r>
      <w:proofErr w:type="spellStart"/>
      <w:r w:rsidR="00BF7E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Кульбакіно</w:t>
      </w:r>
      <w:proofErr w:type="spellEnd"/>
      <w:r w:rsidR="00BF7E4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для перспективного користування міською громадою міста Миколаєва.</w:t>
      </w:r>
    </w:p>
    <w:p w:rsidR="00BF7E43" w:rsidRDefault="00BF7E43" w:rsidP="00282011">
      <w:pPr>
        <w:pStyle w:val="a5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А. Дюмін, зауважив, що для розгляду даного питання по суті, необхідно</w:t>
      </w:r>
      <w:r w:rsidR="00DA60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запросити на постійну комісію уповноважених спеціалістів з даного питання. Головному архітектору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міста Миколаєва вивчити це питання</w:t>
      </w:r>
      <w:r w:rsidR="00DA60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межах повноважень.</w:t>
      </w:r>
    </w:p>
    <w:p w:rsidR="005F43B0" w:rsidRDefault="005F43B0" w:rsidP="00282011">
      <w:pPr>
        <w:pStyle w:val="a5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>А. Петров, запропонував, рекомендувати департаменту архітектури та містобудування Миколаївської міської ради звернутись до Міністерства оборони України щодо корегування меж на вище зазначеній території. Так як, у деяких випадках деяка частина однієї земельної ділянки перебуває на балансі міста а інша на балансі Міністерства оборони України.</w:t>
      </w:r>
    </w:p>
    <w:p w:rsidR="00945ABD" w:rsidRDefault="00945ABD" w:rsidP="00282011">
      <w:pPr>
        <w:pStyle w:val="a5"/>
        <w:numPr>
          <w:ilvl w:val="0"/>
          <w:numId w:val="4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Р.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Філевський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акцентував, що розробникам нового генерального плану міста Миколаєва необхідно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зміни </w:t>
      </w:r>
      <w:r w:rsidR="00524CD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відповідно до кадастрової документації.</w:t>
      </w:r>
    </w:p>
    <w:p w:rsidR="00DA601B" w:rsidRPr="00282011" w:rsidRDefault="00DA601B" w:rsidP="00DA601B">
      <w:pPr>
        <w:pStyle w:val="a5"/>
        <w:numPr>
          <w:ilvl w:val="0"/>
          <w:numId w:val="4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запропонував, передбачити </w:t>
      </w:r>
      <w:r w:rsidR="00945AB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можливість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перенесення у майбутньому розташування воєнного аеродрому </w:t>
      </w:r>
      <w:r w:rsidR="00546CA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 більш стратегічно вигідну локацію.</w:t>
      </w:r>
    </w:p>
    <w:p w:rsidR="00524CD0" w:rsidRDefault="00524CD0" w:rsidP="005F43B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департаменту архітектури та містобудування Миколаївської міської ради почати процес звернення до</w:t>
      </w:r>
      <w:r w:rsidR="005F43B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Міністерства оборони України з метою внесення коригування меж на вище зазначеній території </w:t>
      </w:r>
      <w:r w:rsidR="00717D2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та </w:t>
      </w:r>
      <w:proofErr w:type="spellStart"/>
      <w:r w:rsidR="00717D2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внести</w:t>
      </w:r>
      <w:proofErr w:type="spellEnd"/>
      <w:r w:rsidR="00717D2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відповідні коригування до Генерального плану міста Миколаєва.</w:t>
      </w:r>
    </w:p>
    <w:p w:rsidR="00546CAC" w:rsidRPr="00282011" w:rsidRDefault="00546CAC" w:rsidP="00546CAC">
      <w:pPr>
        <w:pStyle w:val="a5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ередбачити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можливість перенесення у майбутньому розташування воєнного аеродрому у більш стратегічно вигідну локацію.</w:t>
      </w:r>
    </w:p>
    <w:p w:rsidR="00524CD0" w:rsidRPr="00524CD0" w:rsidRDefault="00524CD0" w:rsidP="00524C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717D2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524CD0" w:rsidRPr="00524CD0" w:rsidRDefault="00524CD0" w:rsidP="00524C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717D2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524CD0" w:rsidRPr="00717D21" w:rsidRDefault="00524CD0" w:rsidP="00524C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717D2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 </w:t>
      </w:r>
      <w:r w:rsidR="00717D2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(С. Таранова, Р. </w:t>
      </w:r>
      <w:proofErr w:type="spellStart"/>
      <w:r w:rsidR="00717D2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Філевський</w:t>
      </w:r>
      <w:proofErr w:type="spellEnd"/>
      <w:r w:rsidR="00717D2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</w:p>
    <w:p w:rsidR="00524CD0" w:rsidRPr="00717D21" w:rsidRDefault="00524CD0" w:rsidP="00524CD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717D2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 </w:t>
      </w:r>
      <w:r w:rsidR="00717D2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(А. Яковлєв)</w:t>
      </w:r>
    </w:p>
    <w:p w:rsidR="00F81662" w:rsidRDefault="00F81662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F15FF" w:rsidRDefault="006F15FF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3.4. Депутат ММР  </w:t>
      </w:r>
      <w:r w:rsidRPr="006F15F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В. Карцев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ініціював </w:t>
      </w:r>
      <w:r w:rsidR="001121E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надання пост</w:t>
      </w:r>
      <w:r w:rsidR="00AC706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ійною комісією</w:t>
      </w:r>
      <w:r w:rsidR="001121E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питань містобудування, архітектури і будівництва, регулювання земельних відносин та екології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</w:t>
      </w:r>
      <w:r w:rsidR="00AC706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рекомендації</w:t>
      </w:r>
      <w:r w:rsidR="001121E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109B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звітування</w:t>
      </w:r>
      <w:r w:rsidR="001121E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наступній сесії Миколаївської міської ради </w:t>
      </w:r>
      <w:r w:rsidR="001121E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VII </w:t>
      </w:r>
      <w:r w:rsidR="001121E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скликання</w:t>
      </w:r>
      <w:r w:rsidR="00AC706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секретаря міської ради</w:t>
      </w:r>
      <w:r w:rsidR="001121E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рік своєї роботи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6F15FF" w:rsidRPr="006F15FF" w:rsidRDefault="001121E1" w:rsidP="001121E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F15FF"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6F15F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секретарю міської ради на наступній сесії Миколаївської міської ради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VII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скликання </w:t>
      </w:r>
      <w:r w:rsidR="00AC706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звітувати за рік своєї роботи.</w:t>
      </w:r>
    </w:p>
    <w:p w:rsidR="006F15FF" w:rsidRPr="00524CD0" w:rsidRDefault="006F15FF" w:rsidP="006F1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6F15FF" w:rsidRPr="00524CD0" w:rsidRDefault="006F15FF" w:rsidP="006F1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6F15FF" w:rsidRPr="00524CD0" w:rsidRDefault="006F15FF" w:rsidP="006F15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6F15FF" w:rsidRDefault="006F15FF" w:rsidP="006F15F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9109B7" w:rsidRDefault="009109B7" w:rsidP="006F15F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109B7" w:rsidRPr="00E2673F" w:rsidRDefault="009109B7" w:rsidP="00E267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3.5. 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Члени постійної комісії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обговорювали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ситуації, що склалась щодо призупинення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розгляду земельних питань на пленарних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засідання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чергової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56-ої сесії Миколаївської міської ради 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VII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скликання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зв’язку з невідповідніс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тю </w:t>
      </w:r>
      <w:proofErr w:type="spellStart"/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рішень міської ради, 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 включені до порядку денного чергової 56-ої сесії Миколаївської міської ради 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VII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скликання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</w:t>
      </w:r>
      <w:r w:rsidR="00E2673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нормам чинного законодавства.</w:t>
      </w:r>
    </w:p>
    <w:p w:rsidR="0099256A" w:rsidRDefault="00E2673F" w:rsidP="00E2673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земельних ресурсів Миколаївської міської ради та департаменту архітектури та містобудування Миколаївської міської ради на чергове засідання постійної комісії з питань містобудування, архітектури і будівництва, регулювання земельних відносин та екології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підготувати матеріали у табличному вигляді шляхом викладення в ній </w:t>
      </w:r>
      <w:proofErr w:type="spellStart"/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проєктів</w:t>
      </w:r>
      <w:proofErr w:type="spellEnd"/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в редакцій в якій були винесені на розгляд сесії Миколаївської міської ради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VII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скликання та в редакції яка приведена до норм чинного законодавства.</w:t>
      </w:r>
    </w:p>
    <w:p w:rsidR="00E2673F" w:rsidRDefault="00E2673F" w:rsidP="00E2673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На засідання постійної комісії з питань містобудування, архітектури і будівництва, регулювання земельних відносин та екології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проведення якого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заплановано 09.12.2019 надати вище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зазначену інформацію по Заводському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та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Центральному районах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міста Миколаєва.</w:t>
      </w:r>
    </w:p>
    <w:p w:rsidR="00E2673F" w:rsidRDefault="00E2673F" w:rsidP="00E2673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На засідання постійної комісії з питань містобудування, архітектури і будівництва, регулювання земельних відносин та екології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проведення якого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заплановано 16.12.2019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надати вище зазначену інформацію по </w:t>
      </w:r>
      <w:proofErr w:type="spellStart"/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та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Корабельному районах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міста Миколаєва.</w:t>
      </w:r>
    </w:p>
    <w:p w:rsidR="00E2673F" w:rsidRPr="00E2673F" w:rsidRDefault="00E2673F" w:rsidP="00E2673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Управлінню апарата Миколаївської міської ради забезпечити можливість здійснення демонстрації </w:t>
      </w:r>
      <w:r w:rsidR="002D588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графічних </w:t>
      </w:r>
      <w:r w:rsidR="0099256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матеріалів шляхом виведення зображення на екран.</w:t>
      </w:r>
    </w:p>
    <w:p w:rsidR="00E2673F" w:rsidRPr="00524CD0" w:rsidRDefault="00E2673F" w:rsidP="00E267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E2673F" w:rsidRPr="00524CD0" w:rsidRDefault="00E2673F" w:rsidP="00E267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E2673F" w:rsidRPr="00524CD0" w:rsidRDefault="00E2673F" w:rsidP="00E267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E2673F" w:rsidRDefault="00E2673F" w:rsidP="00E267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524CD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6F15FF" w:rsidRPr="006F15FF" w:rsidRDefault="006F15FF" w:rsidP="008A4AA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35310D" w:rsidRDefault="00294179" w:rsidP="000B04D9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4</w:t>
      </w:r>
    </w:p>
    <w:p w:rsidR="00440200" w:rsidRDefault="00294179" w:rsidP="0019206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C8705E" w:rsidRDefault="00C8705E" w:rsidP="0044020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0763AA" w:rsidRDefault="000763AA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   </w:t>
      </w:r>
      <w:r w:rsidR="00BC018D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4.1</w:t>
      </w:r>
      <w:r w:rsidR="00AF04E1"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Від 17.12.2018 протокол №100 розгляд питання перенесено.</w:t>
      </w:r>
    </w:p>
    <w:p w:rsidR="009903E7" w:rsidRDefault="009903E7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14.01.19 протокол № 101 розгляд питання перенесено.</w:t>
      </w:r>
    </w:p>
    <w:p w:rsidR="007F25E3" w:rsidRDefault="007F25E3" w:rsidP="000763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28.02.19 протокол №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103</w:t>
      </w:r>
      <w:r w:rsidRPr="007F25E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питання не розглядалось.</w:t>
      </w:r>
    </w:p>
    <w:p w:rsidR="00FF77D3" w:rsidRDefault="00FF77D3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25.03.19 протокол №104 питання не розглядалось.</w:t>
      </w:r>
    </w:p>
    <w:p w:rsidR="00FE4916" w:rsidRDefault="00FE4916" w:rsidP="00FF77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A58F4" w:rsidRDefault="004A58F4" w:rsidP="004A58F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27.05.19 протокол №108 рекомендація не прийнята за результатами голосування.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795E20" w:rsidRDefault="00795E20" w:rsidP="00795E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Від 23.09.2019 протокол №111 питання не розглядалось.</w:t>
      </w:r>
    </w:p>
    <w:p w:rsidR="0036616F" w:rsidRDefault="00FC7F24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розгляд питання перенесено.</w:t>
      </w:r>
    </w:p>
    <w:p w:rsidR="00AF04E1" w:rsidRDefault="00AF04E1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Звернення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D218AA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С.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(</w:t>
      </w:r>
      <w:proofErr w:type="spellStart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7812 від 10.12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.2018)</w:t>
      </w:r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та (</w:t>
      </w:r>
      <w:proofErr w:type="spellStart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 w:rsidR="00BB14A8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.№ 1528 від 10.06.19)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з проханням повторно розглянути та погодити проект рішення Про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продовження гр.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С.Ф. на 2 роки оренду земельної ділянки площею 510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(кадастровий номер 4810136900:01:041:0041), яка надана рішенням міської ради від 23.12.2011 №12/49, зарахувавши її до земель громадської забудови, для завершення реконструкції будівлі 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під магазин «Дитяче харчування»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Будівельників, 18/7, відповідно до висновку управління містобудування та архітектури ММР від 20.12.2017 №17-4504</w:t>
      </w:r>
      <w:r w:rsidRPr="00B42413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</w:t>
      </w:r>
    </w:p>
    <w:p w:rsidR="0019206B" w:rsidRPr="00B42413" w:rsidRDefault="0019206B" w:rsidP="00AF0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 xml:space="preserve">Лист </w:t>
      </w:r>
      <w:r w:rsidRPr="0019206B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Ради Національних Товариств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. №7913 від 17.12.2018) з проханням розгл</w:t>
      </w:r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янути звернення гр. </w:t>
      </w:r>
      <w:proofErr w:type="spellStart"/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Оруджева</w:t>
      </w:r>
      <w:proofErr w:type="spellEnd"/>
      <w:r w:rsidR="0084612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 щодо продовження оренди земельної ділянки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. Будівельників, 18/7.</w:t>
      </w:r>
    </w:p>
    <w:p w:rsidR="00363847" w:rsidRPr="00B54B77" w:rsidRDefault="00B54B77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="0036616F"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ЕКОМЕНДОВАНО</w:t>
      </w:r>
      <w:r w:rsidRPr="00B54B7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11.11.2019 протокол №115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3661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</w:t>
      </w:r>
      <w:r w:rsidR="002B4E7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2B4E7B" w:rsidRPr="002B4E7B">
        <w:rPr>
          <w:rFonts w:ascii="Times New Roman" w:eastAsia="Calibri" w:hAnsi="Times New Roman" w:cs="Times New Roman"/>
          <w:sz w:val="28"/>
          <w:szCs w:val="28"/>
        </w:rPr>
        <w:t xml:space="preserve">головному спеціалісту юридичного департаменту Миколаївської міської ради Кравченко О.А. на чергове засідання постійної комісії з питань містобудування, архітектури і будівництва, регулювання земельних відносин та екології надати роз’яснення щодо вище зазначеного питання та відповідності </w:t>
      </w:r>
      <w:r w:rsidR="002B4E7B" w:rsidRPr="002B4E7B">
        <w:rPr>
          <w:rFonts w:ascii="Times New Roman" w:eastAsia="Times New Roman" w:hAnsi="Times New Roman" w:cs="Times New Roman"/>
          <w:bCs/>
          <w:sz w:val="28"/>
          <w:szCs w:val="28"/>
          <w:u w:color="000000"/>
          <w:bdr w:val="nil"/>
          <w:lang w:eastAsia="ru-RU"/>
        </w:rPr>
        <w:t>висновку управління містобудування та архітектури ММР від 20.12.2017 №17-4504 нормам чинного законодавства.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2B4E7B" w:rsidRDefault="002B4E7B" w:rsidP="008A4A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06C46" w:rsidP="00006C4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BC018D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22250D" w:rsidRDefault="0022250D" w:rsidP="0022250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21.05.19 протокол №107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10.06.19 протокол №109 питання не розглядалось.</w:t>
      </w:r>
    </w:p>
    <w:p w:rsidR="00695D52" w:rsidRDefault="00695D52" w:rsidP="00695D5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24.06.19 протокол №110 питання не розглядалось.</w:t>
      </w:r>
    </w:p>
    <w:p w:rsidR="00795E20" w:rsidRDefault="00795E20" w:rsidP="009B3B40">
      <w:pPr>
        <w:spacing w:after="0" w:line="240" w:lineRule="auto"/>
        <w:ind w:firstLine="540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Від 04.11.2019 протокол №114 питання не розглядалось.</w:t>
      </w:r>
    </w:p>
    <w:p w:rsidR="00B54B77" w:rsidRPr="0022250D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Від 11.11.2019 протокол №115 розгляд питання перенесено.</w:t>
      </w:r>
    </w:p>
    <w:p w:rsidR="00006C46" w:rsidRPr="008C31E6" w:rsidRDefault="00006C46" w:rsidP="00006C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6C46">
        <w:rPr>
          <w:rFonts w:ascii="Times New Roman" w:hAnsi="Times New Roman"/>
          <w:sz w:val="28"/>
          <w:szCs w:val="28"/>
          <w:shd w:val="clear" w:color="auto" w:fill="FFFFFF"/>
        </w:rPr>
        <w:t>Лист</w:t>
      </w:r>
      <w:r w:rsidRPr="00006C4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голови Миколаївської обласної організації профспілки працівників будівництва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Бєлєнкіної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Т.</w:t>
      </w:r>
      <w:r w:rsidRPr="008C31E6">
        <w:rPr>
          <w:rFonts w:ascii="Times New Roman" w:hAnsi="Times New Roman"/>
          <w:sz w:val="28"/>
          <w:szCs w:val="28"/>
        </w:rPr>
        <w:t xml:space="preserve"> та голови асоціації будівельників Миколаївщини </w:t>
      </w:r>
      <w:proofErr w:type="spellStart"/>
      <w:r w:rsidR="00D218AA">
        <w:rPr>
          <w:rFonts w:ascii="Times New Roman" w:hAnsi="Times New Roman"/>
          <w:b/>
          <w:sz w:val="28"/>
          <w:szCs w:val="28"/>
        </w:rPr>
        <w:t>Бєседіна</w:t>
      </w:r>
      <w:proofErr w:type="spellEnd"/>
      <w:r w:rsidR="00D218AA">
        <w:rPr>
          <w:rFonts w:ascii="Times New Roman" w:hAnsi="Times New Roman"/>
          <w:b/>
          <w:sz w:val="28"/>
          <w:szCs w:val="28"/>
        </w:rPr>
        <w:t xml:space="preserve"> М.</w:t>
      </w:r>
      <w:r w:rsidRPr="008C31E6">
        <w:rPr>
          <w:rFonts w:ascii="Times New Roman" w:hAnsi="Times New Roman"/>
          <w:sz w:val="28"/>
          <w:szCs w:val="28"/>
        </w:rPr>
        <w:t xml:space="preserve"> </w:t>
      </w:r>
      <w:r w:rsidRPr="00006C46">
        <w:rPr>
          <w:rFonts w:ascii="Times New Roman" w:hAnsi="Times New Roman"/>
          <w:sz w:val="28"/>
          <w:szCs w:val="28"/>
        </w:rPr>
        <w:t xml:space="preserve">від 21.03.2019 №9 </w:t>
      </w:r>
      <w:r w:rsidRPr="008C31E6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8C31E6">
        <w:rPr>
          <w:rFonts w:ascii="Times New Roman" w:hAnsi="Times New Roman"/>
          <w:sz w:val="28"/>
          <w:szCs w:val="28"/>
        </w:rPr>
        <w:t>вх</w:t>
      </w:r>
      <w:proofErr w:type="spellEnd"/>
      <w:r w:rsidRPr="008C31E6">
        <w:rPr>
          <w:rFonts w:ascii="Times New Roman" w:hAnsi="Times New Roman"/>
          <w:sz w:val="28"/>
          <w:szCs w:val="28"/>
        </w:rPr>
        <w:t xml:space="preserve">. №3882/02.02.01-15/14/19 від  22.03.2019р. щодо інформування </w:t>
      </w:r>
      <w:r w:rsidR="00675C83">
        <w:rPr>
          <w:rFonts w:ascii="Times New Roman" w:hAnsi="Times New Roman"/>
          <w:sz w:val="28"/>
          <w:szCs w:val="28"/>
        </w:rPr>
        <w:t>про знищення будівельної галузі</w:t>
      </w:r>
      <w:r w:rsidR="00716B92">
        <w:rPr>
          <w:rFonts w:ascii="Times New Roman" w:hAnsi="Times New Roman"/>
          <w:sz w:val="28"/>
          <w:szCs w:val="28"/>
        </w:rPr>
        <w:t xml:space="preserve"> </w:t>
      </w:r>
      <w:r w:rsidRPr="008C31E6">
        <w:rPr>
          <w:rFonts w:ascii="Times New Roman" w:hAnsi="Times New Roman"/>
          <w:sz w:val="28"/>
          <w:szCs w:val="28"/>
        </w:rPr>
        <w:t xml:space="preserve">м. Миколаєва та проханням </w:t>
      </w:r>
      <w:r w:rsidR="00716B92" w:rsidRPr="008C31E6">
        <w:rPr>
          <w:rFonts w:ascii="Times New Roman" w:hAnsi="Times New Roman"/>
          <w:sz w:val="28"/>
          <w:szCs w:val="28"/>
        </w:rPr>
        <w:t>з’ясувати</w:t>
      </w:r>
      <w:r w:rsidRPr="008C31E6">
        <w:rPr>
          <w:rFonts w:ascii="Times New Roman" w:hAnsi="Times New Roman"/>
          <w:sz w:val="28"/>
          <w:szCs w:val="28"/>
        </w:rPr>
        <w:t xml:space="preserve">   причини, що стримують і заважають розвитку будівельного комплексу міста Миколаєва.</w:t>
      </w:r>
    </w:p>
    <w:p w:rsidR="00006C46" w:rsidRPr="008C31E6" w:rsidRDefault="00006C46" w:rsidP="00006C4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C31E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       </w:t>
      </w:r>
      <w:r w:rsidRPr="008C31E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Примітка:</w:t>
      </w:r>
      <w:r w:rsidRPr="008C31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питання внесене до порядку денного згідно листа управління апарату Миколаївської міської ради від 08.04.2019 №861. </w:t>
      </w:r>
    </w:p>
    <w:p w:rsidR="0022250D" w:rsidRPr="004A58F4" w:rsidRDefault="0022250D" w:rsidP="002225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4A58F4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27.05.19 протокол №108</w:t>
      </w:r>
      <w:r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6B92" w:rsidRPr="004A58F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чергове засідання постійної комісії запросити заявника.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C45BB9" w:rsidRPr="00D72D13" w:rsidRDefault="00C45BB9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B3B40" w:rsidRDefault="0084612B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4.3</w:t>
      </w:r>
      <w:r w:rsidR="00C45BB9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24.06.19 протокол №110 питання не розглядалось.</w:t>
      </w:r>
    </w:p>
    <w:p w:rsidR="009B3B40" w:rsidRDefault="00FC7F24" w:rsidP="009B3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Від 04.11.2019 протокол №114 питання не розглядалось.</w:t>
      </w:r>
    </w:p>
    <w:p w:rsidR="00B54B77" w:rsidRPr="00E64333" w:rsidRDefault="00B54B77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Звернення  </w:t>
      </w:r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FC7F2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1304 від 21.05.2019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відмовити «Молодіжному фонду «Факел» у користуванні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земельною ділянкою по вул. Генерала Карпенка, 51б, та повернути її у користування комунального господарства міста Миколаєва.</w:t>
      </w:r>
    </w:p>
    <w:p w:rsidR="00C45BB9" w:rsidRPr="00FD1D8C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44357F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        РЕКОМЕНДОВАНО 01.10.18 протокол №95:</w:t>
      </w:r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Заступнику міського голови Андрієнко Ю.Г. створити робочу групу по перевірці законності діяльності ринку «Факел». До складу якої включити представників структурних підрозділів: управління земельних ресурсів ММР, управління містобудування та архітектури ММР, управління державного архітектурно-будівельного контролю ММР, ГУ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області, представників депутатського корпусу ММР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Єнтіна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В.О., Карцева В.М., </w:t>
      </w:r>
      <w:proofErr w:type="spellStart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Крісенко</w:t>
      </w:r>
      <w:proofErr w:type="spellEnd"/>
      <w:r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О.В. та інших (за бажанням).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27.05.2019 протокол №108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: управлінню ДАБК ММР на чергове засідання постійної комісії надати інформацію  по вище зазначеній земельній ділянці у межах повноважень.</w:t>
      </w:r>
    </w:p>
    <w:p w:rsidR="00C45BB9" w:rsidRPr="00F14827" w:rsidRDefault="00C45BB9" w:rsidP="00C45B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ММР та управлінням містобудування та архітектури ММР розглянути всі матеріали надані заявником та на підставі чого підготувати проект рішення міської ради про відмову у продовженні користування «Молодіжному фонду «Факел» земельною ділянкою по вул. Генерала Карпенка, 51б.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14827">
        <w:rPr>
          <w:rFonts w:ascii="Times New Roman" w:hAnsi="Times New Roman" w:cs="Times New Roman"/>
          <w:b/>
          <w:sz w:val="28"/>
        </w:rPr>
        <w:t xml:space="preserve">   07.06.2019 </w:t>
      </w:r>
      <w:proofErr w:type="spellStart"/>
      <w:r w:rsidRPr="00F14827">
        <w:rPr>
          <w:rFonts w:ascii="Times New Roman" w:hAnsi="Times New Roman" w:cs="Times New Roman"/>
          <w:b/>
          <w:sz w:val="28"/>
        </w:rPr>
        <w:t>вх</w:t>
      </w:r>
      <w:proofErr w:type="spellEnd"/>
      <w:r w:rsidRPr="00F14827">
        <w:rPr>
          <w:rFonts w:ascii="Times New Roman" w:hAnsi="Times New Roman" w:cs="Times New Roman"/>
          <w:b/>
          <w:sz w:val="28"/>
        </w:rPr>
        <w:t>.№ 1515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1482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ДАБК ММР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повідомляють, що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 підставі акту перевірки від 07.12.2018 № 134/2018, Управлінням 10.12.2018 прийнято постанову про накладення на ГО «Факел» штрафних санкцій за правопорушення у сфері містобудівної діяльності у сумі 66276,00 грн. за порушення п. 2 ч. 2 ст. 2 Закону України «Про відповідальність за правопорушення у сфері містобудівної діяльності».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Громадська організація «Факел» - фонд сприяння молодим науковцям і обдарованій молоді, звернувся до суду за позовом до Управління державного архітектурно-будівельного контролю Миколаївської міської ради про визнання протиправною та скасування постанови № 10-2152/22.01-20 від і0.12.2018 року про накладення штрафу за правопорушення у сфері містобудівної діяльності.</w:t>
      </w:r>
    </w:p>
    <w:p w:rsidR="00C45BB9" w:rsidRPr="00F14827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Але відповідно до рішення Миколаївського окружного адміністративного суду від 22 травня 2019 року у справі № 400/3210/18, в задоволенні позову ГО «Факел» відмовлено.</w:t>
      </w:r>
    </w:p>
    <w:p w:rsidR="00C45BB9" w:rsidRDefault="00C45BB9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Р</w:t>
      </w:r>
      <w:r w:rsidRPr="00F148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ішення суду першої інстанції набирає законної сили після закінчення строку подання апеляційної скарги всіма учасниками справи в порядку, визначеному ст. 255 КАС України.</w:t>
      </w:r>
    </w:p>
    <w:p w:rsidR="00F67523" w:rsidRDefault="00F67523" w:rsidP="00C45BB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25.07.2019 </w:t>
      </w:r>
      <w:proofErr w:type="spellStart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1922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лист </w:t>
      </w:r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ГУ </w:t>
      </w:r>
      <w:proofErr w:type="spellStart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675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в якому повідомляється, що державним інспектором </w:t>
      </w:r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ГУ </w:t>
      </w:r>
      <w:proofErr w:type="spellStart"/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Держгеокадастру</w:t>
      </w:r>
      <w:proofErr w:type="spellEnd"/>
      <w:r w:rsidRPr="00F675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Миколаївській області 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оглянуто земельну ділянку площею 0,2424 га кадастровий номер 4810136300:05:006:0005 будь-якого використання земельної ділянки не встановлено, таким чином відсутні </w:t>
      </w:r>
      <w:r w:rsidR="00DC321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обґрунтовані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підстави (документальні підтвердження) вважати, що земельна ділянка використовується з порушенням земельного законодавства.     </w:t>
      </w:r>
    </w:p>
    <w:p w:rsidR="00E1027E" w:rsidRPr="00F14827" w:rsidRDefault="00F67523" w:rsidP="00C45B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</w:t>
      </w:r>
      <w:r w:rsidR="00E1027E" w:rsidRP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08.11.2019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2891 заява</w:t>
      </w:r>
      <w:r w:rsidR="00E1027E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гр. </w:t>
      </w:r>
      <w:proofErr w:type="spellStart"/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Веричевої</w:t>
      </w:r>
      <w:proofErr w:type="spellEnd"/>
      <w:r w:rsidR="00E1027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К.</w:t>
      </w:r>
      <w:r w:rsidR="00E1027E" w:rsidRPr="00FD1D8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1027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надання копій матеріалів для розгляду постійною комісією.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4.4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Pr="0036616F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56321B" w:rsidRPr="0056321B" w:rsidRDefault="0056321B" w:rsidP="00E82E0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ист 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представника </w:t>
      </w:r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обласної ради організації інвалідів «Союз Чорнобиля України» </w:t>
      </w:r>
      <w:proofErr w:type="spellStart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Симоняна</w:t>
      </w:r>
      <w:proofErr w:type="spellEnd"/>
      <w:r w:rsidR="003D1134" w:rsidRPr="003D113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Р. </w:t>
      </w:r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вихідним </w:t>
      </w:r>
      <w:bookmarkStart w:id="1" w:name="_Hlk5790019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вх.№11597/02.02.01-15/14/19 від 17.09.2019 </w:t>
      </w:r>
      <w:bookmarkEnd w:id="1"/>
      <w:r w:rsidRPr="005632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щодо питання забудови скверу «Подвигу ліквідаторів аварії на ЧАЕС»</w:t>
      </w:r>
      <w:r w:rsidR="003D11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305C8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4.5</w:t>
      </w:r>
      <w:r w:rsidR="00097EF0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04.11.2019 протокол №114 питання не розглядалось.</w:t>
      </w:r>
    </w:p>
    <w:p w:rsidR="00B54B77" w:rsidRPr="0036616F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11.11.2019 протокол №115 питання не розглядалось.</w:t>
      </w:r>
    </w:p>
    <w:p w:rsidR="00305C82" w:rsidRPr="00305C82" w:rsidRDefault="00305C82" w:rsidP="00305C8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Pr="00B264A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мешканців мікрорайону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що знаходиться біля буд. №11 по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Героїв України та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Новоодеській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Героїв України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2152 від 19.08.2019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 проханням не продовжувати 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ТОВ «Миколаївський Реабілітаційний Центр-Буд» і ФОП </w:t>
      </w:r>
      <w:proofErr w:type="spellStart"/>
      <w:r w:rsidR="00FC7F2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Харламенко</w:t>
      </w:r>
      <w:proofErr w:type="spellEnd"/>
      <w:r w:rsidR="00FC7F2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Б.З.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термін дії договорів оренди земельних ділянок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біля буд. №11 по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Героїв України та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Новоодеській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Героїв України</w:t>
      </w:r>
      <w:r w:rsidR="00B264A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54B77" w:rsidRPr="00BF5846" w:rsidRDefault="00BF5846" w:rsidP="00BF58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1.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Департаменту архітектури та містобудування Миколаївської міської ради та управлінню земельних ресурсів Миколаївської міської ради не продовжувати ТОВ «Миколаївський Реабілітаційний Центр-Буд» і ФОП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Харламенко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Б.З. термін дії договорів оренди земельних ділянок біля              буд. №11 по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Героїв України та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Новоодеській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Героїв України.</w:t>
      </w:r>
    </w:p>
    <w:p w:rsidR="00B54B77" w:rsidRDefault="00B54B77" w:rsidP="00BF58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BF584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  <w:r w:rsidR="00BF584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BF584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9</w:t>
      </w:r>
      <w:r w:rsidR="00BF584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BF584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  <w:r w:rsidR="00BF584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BF584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BF5846" w:rsidRDefault="00BF5846" w:rsidP="00BF584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F5846"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Депутат ММР А. Петров був відсутній під час голосування.</w:t>
      </w:r>
    </w:p>
    <w:p w:rsidR="00BF5846" w:rsidRDefault="00BF5846" w:rsidP="00BF584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F5846" w:rsidRDefault="00BF5846" w:rsidP="00BF58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2.РЕКОМЕНДОВАНО: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земельних ресурсів Миколаївської міської ради надіслати орендарям ТОВ «Миколаївський Реабілітаційний Центр-Буд» і ФОП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Харламенко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Б.З. листи-повідомлення про відмову у продовженні договорів оренди земельних ділянок біля буд. №11 по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Героїв України та на розі вул.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Новоодеській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просп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 Героїв України.</w:t>
      </w:r>
    </w:p>
    <w:p w:rsidR="00BF5846" w:rsidRDefault="00BF5846" w:rsidP="00BF584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Розробити відповідний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про відмову у продовженні оренди вищевказаних земельних ділянок ТОВ «Миколаївський Реабілітаційний Центр-Буд» і ФОП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Харламенко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Б.З.</w:t>
      </w:r>
    </w:p>
    <w:p w:rsidR="00BF5846" w:rsidRPr="00BF5846" w:rsidRDefault="00BF5846" w:rsidP="00BF58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Контроль за виконанням вище наведених рекомендацій постійної комісії покласти на заступника міського голови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Ю.Андрієнко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BF5846" w:rsidRDefault="00BF5846" w:rsidP="00BF58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 10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 10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 0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 0</w:t>
      </w:r>
    </w:p>
    <w:p w:rsidR="00B33419" w:rsidRDefault="00B33419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33419" w:rsidRPr="0035310D" w:rsidRDefault="00B33419" w:rsidP="00B334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4.6. </w:t>
      </w: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Звернення </w:t>
      </w:r>
      <w:r w:rsidR="00846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Литвиненко М</w:t>
      </w:r>
      <w:r w:rsidRPr="0035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учасника АТО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.№ 2966 від 14.11.2019)</w:t>
      </w:r>
      <w:r w:rsidRPr="0035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з проханням надати дозвіл на виготовлення проекту землеустрою щодо відведення земельної ділянки для будівництва і обслуговування жилого будинку, господарських будівель і споруд орієнтованою площею 1000 </w:t>
      </w:r>
      <w:proofErr w:type="spellStart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кв.м</w:t>
      </w:r>
      <w:proofErr w:type="spellEnd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в межах м. Миколаєва поблизу вул. </w:t>
      </w:r>
      <w:proofErr w:type="spellStart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Леваневців</w:t>
      </w:r>
      <w:proofErr w:type="spellEnd"/>
      <w:r w:rsidRPr="0035310D"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>, буд. 25/10.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A015AA" w:rsidRDefault="00A015AA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015AA" w:rsidRDefault="0084612B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4.7. </w:t>
      </w:r>
      <w:r w:rsidR="00A015AA" w:rsidRP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</w:t>
      </w:r>
      <w:r w:rsidR="00A015A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ТОВ СП «НІБУЛОН» </w:t>
      </w:r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№3047 від 26.11.2019 (вих.№18443/3-19/27 від 25.11.2019) щодо намірів будівництва сучасного високотехнологічного перевантажувального термінала з відвантаженням зернових та олійних культур на річковий транспорт ТОВ МП «НІБУЛОН» з майданчиком </w:t>
      </w:r>
      <w:proofErr w:type="spellStart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відстою</w:t>
      </w:r>
      <w:proofErr w:type="spellEnd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вантажного автотранспорту при в’їзді до мкр. </w:t>
      </w:r>
      <w:proofErr w:type="spellStart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Матвіївка</w:t>
      </w:r>
      <w:proofErr w:type="spellEnd"/>
      <w:r w:rsidR="00A015AA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Центрального району м. Миколаєва. Просять врахувати результати громадських слухань та позицію місцевих мешканців, які підтримають будівництво зазначеного об’єкту, під час розгляду питання щодо внесення змін до Генерального плану м. Миколаєва. </w:t>
      </w:r>
    </w:p>
    <w:p w:rsidR="0014088E" w:rsidRPr="00FC2F71" w:rsidRDefault="0014088E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C2F71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 обговорені приймали участь:</w:t>
      </w:r>
    </w:p>
    <w:p w:rsidR="0014088E" w:rsidRDefault="00FC2F71" w:rsidP="00B3341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 Члени постійної комісії;</w:t>
      </w:r>
    </w:p>
    <w:p w:rsidR="00FC2F71" w:rsidRDefault="00FC2F71" w:rsidP="00B334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FC2F71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О. Вадатурський</w:t>
      </w:r>
      <w:r w:rsidRPr="00FD43F5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–</w:t>
      </w:r>
      <w:r w:rsidRPr="00FD43F5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генеральний директор ТОВ СП «НІБУЛОН»;</w:t>
      </w:r>
    </w:p>
    <w:p w:rsidR="00FC2F71" w:rsidRPr="00FC2F71" w:rsidRDefault="00FC2F71" w:rsidP="00FC2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      -</w:t>
      </w:r>
      <w:r w:rsidRPr="00FC2F71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</w:t>
      </w:r>
      <w:r w:rsidRPr="00FC2F71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А. Цимбал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директор департаменту архітектури та містобудування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головний архітектор м. Миколаєва;</w:t>
      </w:r>
    </w:p>
    <w:p w:rsidR="00A015AA" w:rsidRDefault="00F85627" w:rsidP="00A015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F85627" w:rsidRPr="00F85627" w:rsidRDefault="00F85627" w:rsidP="00F85627">
      <w:pPr>
        <w:pStyle w:val="a5"/>
        <w:numPr>
          <w:ilvl w:val="0"/>
          <w:numId w:val="4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Прийняти до відома л</w:t>
      </w:r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ист </w:t>
      </w:r>
      <w:r w:rsidRPr="00E203B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ТОВ СП «НІБУЛОН»</w:t>
      </w:r>
      <w:r w:rsidRPr="00F8562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№3047 від 26.11.2019 (вих.№18443/3-19/27 від 25.11.2019) щодо намірів будівництва сучасного високотехнологічного перевантажувального термінала з відвантаженням зернових та олійних культур на річковий транспорт ТОВ МП «НІБУЛОН» з майданчиком </w:t>
      </w:r>
      <w:proofErr w:type="spellStart"/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відстою</w:t>
      </w:r>
      <w:proofErr w:type="spellEnd"/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вантажного автотранспорту при в’їзді до мкр. </w:t>
      </w:r>
      <w:proofErr w:type="spellStart"/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Матвіївка</w:t>
      </w:r>
      <w:proofErr w:type="spellEnd"/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Центрального району м. Миколаєва </w:t>
      </w:r>
    </w:p>
    <w:p w:rsidR="00F85627" w:rsidRDefault="00F85627" w:rsidP="00F85627">
      <w:pPr>
        <w:pStyle w:val="a5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Департаменту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архітектури та містобудування М</w:t>
      </w:r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иколаївської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 найкоротші терміни прийняти відповідні рішення.</w:t>
      </w:r>
    </w:p>
    <w:p w:rsidR="00F85627" w:rsidRPr="00F85627" w:rsidRDefault="00F85627" w:rsidP="00F85627">
      <w:pPr>
        <w:pStyle w:val="a5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Департаменту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архітектури та містобудування М</w:t>
      </w:r>
      <w:r w:rsidRPr="00F8562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иколаївської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провести засідання робочої групи </w:t>
      </w:r>
      <w:r w:rsidR="00CD5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 розгляду зауважень та пропозицій по розробленню </w:t>
      </w:r>
      <w:proofErr w:type="spellStart"/>
      <w:r w:rsidR="00CD5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CD5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містобудівної документації – «</w:t>
      </w:r>
      <w:r w:rsidR="00E203B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</w:t>
      </w:r>
      <w:r w:rsidR="00CD5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енеральний план</w:t>
      </w:r>
      <w:r w:rsidR="00E203B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міста Миколаєва</w:t>
      </w:r>
      <w:r w:rsidR="00CD54E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»</w:t>
      </w:r>
      <w:r w:rsidR="00E203B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 кінця поточного тижня. На засідання якої запросити </w:t>
      </w:r>
      <w:r w:rsidR="00E203B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представників </w:t>
      </w:r>
      <w:r w:rsidR="00E203BC" w:rsidRPr="00E203B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ТОВ СП «НІБУЛОН»</w:t>
      </w:r>
      <w:r w:rsidR="00E203B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для розгляду вище зазначеного питання першим. </w:t>
      </w:r>
    </w:p>
    <w:p w:rsidR="00A015AA" w:rsidRDefault="00A015AA" w:rsidP="00A015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E203B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A015AA" w:rsidRDefault="00A015AA" w:rsidP="00A015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E203B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A015AA" w:rsidRDefault="00A015AA" w:rsidP="00A015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E203B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B33419" w:rsidRPr="0084612B" w:rsidRDefault="00A015AA" w:rsidP="0084612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E203B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267E23" w:rsidRPr="00967E1C" w:rsidRDefault="00267E23" w:rsidP="004F50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294179" w:rsidRPr="00B42413" w:rsidRDefault="00294179" w:rsidP="00353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Розділ 5</w:t>
      </w:r>
    </w:p>
    <w:p w:rsidR="007F25E3" w:rsidRPr="00FC7F24" w:rsidRDefault="00294179" w:rsidP="00FC7F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7972F5" w:rsidRPr="0036616F" w:rsidRDefault="00A66AFF" w:rsidP="0036616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E4916" w:rsidRDefault="00A66AFF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A0694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</w:t>
      </w:r>
      <w:r w:rsidR="00006C4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 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06.05.19 протокол №106 питання не розглядалось.</w:t>
      </w:r>
    </w:p>
    <w:p w:rsidR="00C8752A" w:rsidRDefault="00FC7F24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8752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21.05.19 протокол №107 питання не розглядалось.</w:t>
      </w:r>
    </w:p>
    <w:p w:rsidR="00B17CEE" w:rsidRDefault="00FC7F24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B17CE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27.05.19 протокол №108 питання не розглядалось.</w:t>
      </w:r>
    </w:p>
    <w:p w:rsidR="00427C3A" w:rsidRDefault="00FC7F24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27C3A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10.06.19 протокол №109 питання не розглядалось.</w:t>
      </w:r>
    </w:p>
    <w:p w:rsidR="00FC7F24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E6433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24.06.19 протокол №110 питання не розглядалось.</w:t>
      </w:r>
    </w:p>
    <w:p w:rsidR="009B3B40" w:rsidRDefault="00FC7F24" w:rsidP="00FC7F2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9B3B4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Від 23.09.2019 протокол №111 питання не розглядалось.</w:t>
      </w:r>
    </w:p>
    <w:p w:rsidR="00FC7F24" w:rsidRDefault="00FC7F24" w:rsidP="00FC7F24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04.11.2019 протокол №114 питання не розглядалось.</w:t>
      </w:r>
    </w:p>
    <w:p w:rsidR="00B54B77" w:rsidRPr="00C8752A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006C46" w:rsidRPr="0035310D" w:rsidRDefault="00006C46" w:rsidP="00006C46">
      <w:pPr>
        <w:pStyle w:val="a5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</w:pP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Управління містобудування та архітектури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(вх.№5755 від 14.06.18) звертається з проханням розглянути проект рішення міської ради «Про внесення змін та доповнень до рішення Миколаївської міської ради від 14.02.2013 №25/20 «Про затвердження Порядку розміщення пересувних тимчасових споруд для впровадження підприємницької діяльності на території м. Миколаєва».</w:t>
      </w:r>
    </w:p>
    <w:p w:rsidR="00006C46" w:rsidRPr="00235C36" w:rsidRDefault="00006C46" w:rsidP="0000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A350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 14.01.19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протокол №101:</w:t>
      </w:r>
      <w:r w:rsidRPr="00235C36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управлінню містобудування та архітектури ММР на чергове засідання постійної комісії з питань містобудування, архітектури і будівництва, регулювання земельних відносин та екології винести на розгляд комісії проект рішення виконавчого комітету Про затвердження архетипів тимчасових споруд для провадження підприємницької діяльності.</w:t>
      </w:r>
    </w:p>
    <w:p w:rsidR="00006C46" w:rsidRDefault="00006C46" w:rsidP="00006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235C36">
        <w:rPr>
          <w:rFonts w:ascii="Times New Roman" w:hAnsi="Times New Roman" w:cs="Times New Roman"/>
          <w:b/>
          <w:sz w:val="28"/>
          <w:szCs w:val="24"/>
        </w:rPr>
        <w:t xml:space="preserve">11.02.19 </w:t>
      </w:r>
      <w:proofErr w:type="spellStart"/>
      <w:r w:rsidRPr="00235C36">
        <w:rPr>
          <w:rFonts w:ascii="Times New Roman" w:hAnsi="Times New Roman" w:cs="Times New Roman"/>
          <w:b/>
          <w:sz w:val="28"/>
          <w:szCs w:val="24"/>
        </w:rPr>
        <w:t>вх</w:t>
      </w:r>
      <w:proofErr w:type="spellEnd"/>
      <w:r w:rsidRPr="00235C36">
        <w:rPr>
          <w:rFonts w:ascii="Times New Roman" w:hAnsi="Times New Roman" w:cs="Times New Roman"/>
          <w:b/>
          <w:sz w:val="28"/>
          <w:szCs w:val="24"/>
        </w:rPr>
        <w:t xml:space="preserve">.№ 385 </w:t>
      </w:r>
      <w:r>
        <w:rPr>
          <w:rFonts w:ascii="Times New Roman" w:hAnsi="Times New Roman" w:cs="Times New Roman"/>
          <w:b/>
          <w:sz w:val="28"/>
          <w:szCs w:val="24"/>
        </w:rPr>
        <w:t>управління містобудування та архітектури ММР</w:t>
      </w:r>
      <w:r w:rsidRPr="00235C36">
        <w:rPr>
          <w:rFonts w:ascii="Times New Roman" w:hAnsi="Times New Roman" w:cs="Times New Roman"/>
          <w:sz w:val="28"/>
          <w:szCs w:val="24"/>
        </w:rPr>
        <w:t xml:space="preserve"> повідомляють, що проект рішення міської ради «Про затвердження архетипів тимчасових споруд» </w:t>
      </w:r>
      <w:r>
        <w:rPr>
          <w:rFonts w:ascii="Times New Roman" w:hAnsi="Times New Roman" w:cs="Times New Roman"/>
          <w:sz w:val="28"/>
          <w:szCs w:val="24"/>
        </w:rPr>
        <w:t>розміщено на сайті міської ради, та надають проекти архетипів ТС, які були розглянути та затверджені на засіданні архітектурно-містобудівної ради.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DD3240" w:rsidRDefault="00DD3240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B2A80" w:rsidRDefault="00DD3240" w:rsidP="00B54B7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5.2. </w:t>
      </w: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2852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17-1322/2 від 31.10.2019) щодо погодження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lastRenderedPageBreak/>
        <w:t xml:space="preserve">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ФОП Федченко С.М. для розміщення групи тимчасових споруд в кількості 4 шт. (кожна по 30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) на земельній ділянці площею 120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вул. Силікатній, поблизу будинку №275 в Центральному районі міста Миколаєва для провадження підприємницької діяльності відповідно до затверджених архетипів.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D3240" w:rsidRDefault="00DD3240" w:rsidP="00DD32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5.3. </w:t>
      </w: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2853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17-4676/3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«МК-ЕЛІТ» для розміщення тимчасової споруди на земельній ділянці площею 22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пр.Богоявленському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ріг вул. Пограничної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районі міста Миколаєва для провадження підприємницької діяльності відповідно до затверджених архетипів.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DD3240" w:rsidRPr="00DD3240" w:rsidRDefault="00DD3240" w:rsidP="00DD32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D3240" w:rsidRDefault="00DD3240" w:rsidP="00DD324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5.4. </w:t>
      </w:r>
      <w:r w:rsidRPr="00DD3240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Лист </w:t>
      </w:r>
      <w:r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департаменту</w:t>
      </w:r>
      <w:r w:rsidRPr="0035310D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архітектури та містобудування ММР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за </w:t>
      </w:r>
      <w:r w:rsidRPr="0035310D"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вх.№</w:t>
      </w:r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2854 від 06.11.2019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.№ 17-4680/2 від 31.10.2019) щодо погодження місця попереднього розташування тимчасової споруди для провадження підприємницької діяльності щодо укладання договору особистого строкового сервітуту ПП «МК-ЕЛІТ» для розміщення тимчасової споруди на земельній ділянці площею 25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кв.м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пр.Богоявленському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ріг вул. Пограничної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>Інгульському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u w:color="000000"/>
          <w:bdr w:val="nil"/>
          <w:lang w:eastAsia="ru-RU"/>
        </w:rPr>
        <w:t xml:space="preserve"> районі міста Миколаєва для провадження підприємницької діяльності відповідно до затверджених архетипів.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DD3240" w:rsidRPr="00DD3240" w:rsidRDefault="00DD3240" w:rsidP="00B54B77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4612B">
        <w:rPr>
          <w:rFonts w:ascii="Times New Roman" w:eastAsia="Calibri" w:hAnsi="Times New Roman" w:cs="Times New Roman"/>
          <w:sz w:val="28"/>
          <w:szCs w:val="28"/>
        </w:rPr>
        <w:t>5.5</w:t>
      </w:r>
      <w:r w:rsid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04.11.2019 протокол №114 питання не розглядалось.</w:t>
      </w:r>
    </w:p>
    <w:p w:rsidR="00B54B77" w:rsidRPr="00C8752A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Від 11.11.2019 протокол №115 питання не розглядалось.</w:t>
      </w:r>
    </w:p>
    <w:p w:rsidR="00BB2A80" w:rsidRDefault="00BB2A80" w:rsidP="00BB2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="00FC7F24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="00FC7F24"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(вх.№933 від 15.04.19) щодо розгляду та погодження проекту рішення міської ради (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Pr="0068360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012) «Про організацію та проведення конкурсу з вибору керуючої компанії індустріального парку «Енергія».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B33419" w:rsidRDefault="00B33419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1027E" w:rsidRDefault="0084612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5.6. </w:t>
      </w:r>
      <w:r w:rsidR="00E1027E">
        <w:rPr>
          <w:rFonts w:ascii="Times New Roman" w:eastAsia="Calibri" w:hAnsi="Times New Roman" w:cs="Times New Roman"/>
          <w:sz w:val="28"/>
          <w:szCs w:val="28"/>
        </w:rPr>
        <w:t xml:space="preserve">Лист заступника міського голови </w:t>
      </w:r>
      <w:proofErr w:type="spellStart"/>
      <w:r w:rsidR="00E1027E">
        <w:rPr>
          <w:rFonts w:ascii="Times New Roman" w:eastAsia="Calibri" w:hAnsi="Times New Roman" w:cs="Times New Roman"/>
          <w:b/>
          <w:sz w:val="28"/>
          <w:szCs w:val="28"/>
        </w:rPr>
        <w:t>Омельчука</w:t>
      </w:r>
      <w:proofErr w:type="spellEnd"/>
      <w:r w:rsidR="00E1027E">
        <w:rPr>
          <w:rFonts w:ascii="Times New Roman" w:eastAsia="Calibri" w:hAnsi="Times New Roman" w:cs="Times New Roman"/>
          <w:b/>
          <w:sz w:val="28"/>
          <w:szCs w:val="28"/>
        </w:rPr>
        <w:t xml:space="preserve"> О.</w:t>
      </w:r>
      <w:r w:rsidR="00E1027E" w:rsidRPr="006836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027E">
        <w:rPr>
          <w:rFonts w:ascii="Times New Roman" w:eastAsia="Calibri" w:hAnsi="Times New Roman" w:cs="Times New Roman"/>
          <w:sz w:val="28"/>
          <w:szCs w:val="28"/>
        </w:rPr>
        <w:t>за вх.№2910 від 12.11.2019 (</w:t>
      </w:r>
      <w:proofErr w:type="spellStart"/>
      <w:r w:rsidR="00E1027E">
        <w:rPr>
          <w:rFonts w:ascii="Times New Roman" w:eastAsia="Calibri" w:hAnsi="Times New Roman" w:cs="Times New Roman"/>
          <w:sz w:val="28"/>
          <w:szCs w:val="28"/>
        </w:rPr>
        <w:t>вих</w:t>
      </w:r>
      <w:proofErr w:type="spellEnd"/>
      <w:r w:rsidR="00E1027E">
        <w:rPr>
          <w:rFonts w:ascii="Times New Roman" w:eastAsia="Calibri" w:hAnsi="Times New Roman" w:cs="Times New Roman"/>
          <w:sz w:val="28"/>
          <w:szCs w:val="28"/>
        </w:rPr>
        <w:t xml:space="preserve">.№ 6045/02.02.01-.. від 08.11.2019) щодо розгляду та погодження </w:t>
      </w:r>
      <w:proofErr w:type="spellStart"/>
      <w:r w:rsidR="00E1027E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E1027E">
        <w:rPr>
          <w:rFonts w:ascii="Times New Roman" w:eastAsia="Calibri" w:hAnsi="Times New Roman" w:cs="Times New Roman"/>
          <w:sz w:val="28"/>
          <w:szCs w:val="28"/>
        </w:rPr>
        <w:t xml:space="preserve"> рішення міської ради (</w:t>
      </w:r>
      <w:r w:rsidR="00E1027E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E1027E" w:rsidRPr="0068360E">
        <w:rPr>
          <w:rFonts w:ascii="Times New Roman" w:eastAsia="Calibri" w:hAnsi="Times New Roman" w:cs="Times New Roman"/>
          <w:sz w:val="28"/>
          <w:szCs w:val="28"/>
        </w:rPr>
        <w:t>-</w:t>
      </w:r>
      <w:r w:rsidR="00E1027E">
        <w:rPr>
          <w:rFonts w:ascii="Times New Roman" w:eastAsia="Calibri" w:hAnsi="Times New Roman" w:cs="Times New Roman"/>
          <w:sz w:val="28"/>
          <w:szCs w:val="28"/>
          <w:lang w:val="en-US"/>
        </w:rPr>
        <w:t>de</w:t>
      </w:r>
      <w:r w:rsidR="00E1027E" w:rsidRPr="0068360E">
        <w:rPr>
          <w:rFonts w:ascii="Times New Roman" w:eastAsia="Calibri" w:hAnsi="Times New Roman" w:cs="Times New Roman"/>
          <w:sz w:val="28"/>
          <w:szCs w:val="28"/>
        </w:rPr>
        <w:t>-</w:t>
      </w:r>
      <w:r w:rsidR="00E1027E">
        <w:rPr>
          <w:rFonts w:ascii="Times New Roman" w:eastAsia="Calibri" w:hAnsi="Times New Roman" w:cs="Times New Roman"/>
          <w:sz w:val="28"/>
          <w:szCs w:val="28"/>
        </w:rPr>
        <w:t>014) «Про затвердження Схеми теплопостачання міста Миколаєва».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B33419" w:rsidRDefault="00B33419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33419" w:rsidRPr="00B33419" w:rsidRDefault="0084612B" w:rsidP="00E1027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5.7. </w:t>
      </w:r>
      <w:r w:rsidR="00B334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Лист першого заступника міського голови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Криленко В.</w:t>
      </w:r>
      <w:r w:rsidR="00B334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="00B334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B3341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2886 від 08.11.2019 (вих.№5892/02.02.01-.. від 31.10.2019) </w:t>
      </w:r>
      <w:r w:rsidR="00B33419">
        <w:rPr>
          <w:rFonts w:ascii="Times New Roman" w:eastAsia="Calibri" w:hAnsi="Times New Roman" w:cs="Times New Roman"/>
          <w:sz w:val="28"/>
          <w:szCs w:val="28"/>
        </w:rPr>
        <w:t xml:space="preserve">щодо розгляду </w:t>
      </w:r>
      <w:proofErr w:type="spellStart"/>
      <w:r w:rsidR="00B33419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="00B33419">
        <w:rPr>
          <w:rFonts w:ascii="Times New Roman" w:eastAsia="Calibri" w:hAnsi="Times New Roman" w:cs="Times New Roman"/>
          <w:sz w:val="28"/>
          <w:szCs w:val="28"/>
        </w:rPr>
        <w:t xml:space="preserve"> рішення міської ради «Про затвердження Плану діяльності з підготовки </w:t>
      </w:r>
      <w:proofErr w:type="spellStart"/>
      <w:r w:rsidR="00B33419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="00B33419">
        <w:rPr>
          <w:rFonts w:ascii="Times New Roman" w:eastAsia="Calibri" w:hAnsi="Times New Roman" w:cs="Times New Roman"/>
          <w:sz w:val="28"/>
          <w:szCs w:val="28"/>
        </w:rPr>
        <w:t xml:space="preserve"> регуляторних актів Миколаївської міської ради на 2020 рік».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BB2A80" w:rsidRDefault="00BB2A80" w:rsidP="00504D6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FE4916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84612B">
        <w:rPr>
          <w:rFonts w:ascii="Times New Roman" w:eastAsia="Calibri" w:hAnsi="Times New Roman" w:cs="Times New Roman"/>
          <w:sz w:val="28"/>
          <w:szCs w:val="28"/>
        </w:rPr>
        <w:t>5.8</w:t>
      </w:r>
      <w:r w:rsidR="00504D68" w:rsidRPr="00504D68">
        <w:rPr>
          <w:rFonts w:ascii="Times New Roman" w:eastAsia="Calibri" w:hAnsi="Times New Roman" w:cs="Times New Roman"/>
          <w:sz w:val="28"/>
          <w:szCs w:val="28"/>
        </w:rPr>
        <w:t>.</w:t>
      </w:r>
      <w:r w:rsidR="00FE4916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06.05.19 протокол №106 питання не розглядалось.</w:t>
      </w:r>
    </w:p>
    <w:p w:rsidR="00C8752A" w:rsidRDefault="00C8752A" w:rsidP="00C8752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21.05.19 протокол №107 питання не розглядалось.</w:t>
      </w:r>
    </w:p>
    <w:p w:rsidR="00B17CEE" w:rsidRDefault="00B17CEE" w:rsidP="00B17CE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27.05.19 протокол №108 питання не розглядалось.</w:t>
      </w:r>
    </w:p>
    <w:p w:rsidR="00427C3A" w:rsidRDefault="00427C3A" w:rsidP="00427C3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10.06.19 протокол №109 питання не розглядалось.</w:t>
      </w:r>
    </w:p>
    <w:p w:rsidR="00E64333" w:rsidRDefault="00E64333" w:rsidP="00E6433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24.06.19 протокол №110 питання не розглядалось.</w:t>
      </w:r>
    </w:p>
    <w:p w:rsidR="009B3B40" w:rsidRDefault="009B3B40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23.09.2019 протокол №111 питання не розглядалось.</w:t>
      </w:r>
    </w:p>
    <w:p w:rsidR="00FC7F24" w:rsidRDefault="00FC7F24" w:rsidP="009B3B40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Від 07.10.2019 протокол №112 питання не розглядалось.</w:t>
      </w:r>
    </w:p>
    <w:p w:rsidR="0036616F" w:rsidRDefault="0036616F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Від 04.11.2019 протокол №114 питання не розглядалось.</w:t>
      </w:r>
    </w:p>
    <w:p w:rsidR="00B54B77" w:rsidRPr="00C8752A" w:rsidRDefault="00B54B77" w:rsidP="0036616F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Від 11.11.2019 протокол №115 питання не розглядалось.</w:t>
      </w:r>
    </w:p>
    <w:p w:rsidR="00046FFA" w:rsidRPr="0035310D" w:rsidRDefault="00046FFA" w:rsidP="00046F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310D">
        <w:rPr>
          <w:rFonts w:ascii="Times New Roman" w:eastAsia="Calibri" w:hAnsi="Times New Roman" w:cs="Times New Roman"/>
          <w:b/>
          <w:sz w:val="28"/>
          <w:szCs w:val="28"/>
        </w:rPr>
        <w:t>Управління земельних ресурсів ММР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(від 09.02.19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вх.№</w:t>
      </w:r>
      <w:r>
        <w:rPr>
          <w:rFonts w:ascii="Times New Roman" w:eastAsia="Calibri" w:hAnsi="Times New Roman" w:cs="Times New Roman"/>
          <w:sz w:val="28"/>
          <w:szCs w:val="28"/>
        </w:rPr>
        <w:t>359</w:t>
      </w:r>
      <w:r w:rsidRPr="003531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доручення комісії </w:t>
      </w:r>
      <w:r w:rsidRPr="0035310D">
        <w:rPr>
          <w:rFonts w:ascii="Times New Roman" w:eastAsia="Calibri" w:hAnsi="Times New Roman" w:cs="Times New Roman"/>
          <w:sz w:val="28"/>
          <w:szCs w:val="28"/>
        </w:rPr>
        <w:t xml:space="preserve"> направляє технологічні картки </w:t>
      </w:r>
      <w:r>
        <w:rPr>
          <w:rFonts w:ascii="Times New Roman" w:eastAsia="Calibri" w:hAnsi="Times New Roman" w:cs="Times New Roman"/>
          <w:sz w:val="28"/>
          <w:szCs w:val="28"/>
        </w:rPr>
        <w:t>адміністративних послуг, що надаються УЗР ММР.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68761B" w:rsidRDefault="0068761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68761B" w:rsidRPr="0068761B" w:rsidRDefault="0084612B" w:rsidP="00B54B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5.9. </w:t>
      </w:r>
      <w:r w:rsidR="0068761B" w:rsidRP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68761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департаменту з надання адміністративних послуг Миколаївської міської ради </w:t>
      </w:r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за </w:t>
      </w:r>
      <w:proofErr w:type="spellStart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.№ 3049 від 26.11.2019 (</w:t>
      </w:r>
      <w:proofErr w:type="spellStart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вих</w:t>
      </w:r>
      <w:proofErr w:type="spellEnd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19.03-03/8957/19 від 25.11.2019) щодо розгляду </w:t>
      </w:r>
      <w:proofErr w:type="spellStart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рішення міської ради «Про затвердження переліку адміністративних послуг, що надаються через департамент з надання адміністративних послуг Миколаївської міської ради» (</w:t>
      </w:r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>s-ap-004)</w:t>
      </w:r>
      <w:r w:rsidR="0068761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РЕКОМЕНДОВАНО:---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267E23" w:rsidRDefault="00267E23" w:rsidP="00267E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267E23" w:rsidRPr="00267E23" w:rsidRDefault="00267E23" w:rsidP="00267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267E2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Питання не розглядалось.</w:t>
      </w:r>
    </w:p>
    <w:p w:rsidR="001A56F6" w:rsidRDefault="001A56F6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AA746E" w:rsidRDefault="00AA746E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5.10.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AA746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житлово-комунального господарства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             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№3094 від 28.11.2019 (вих.№1498/08.01.01-.. від 25.11.2019) щодо направлення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Міської цільової програми поводження з побутовими відходами на 2020-2022 роки для розгляду та надання рекомендацій.</w:t>
      </w:r>
    </w:p>
    <w:p w:rsidR="00AA746E" w:rsidRPr="00223C5C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223C5C" w:rsidRPr="00267E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Прийняти до відома та винести на розгляд чергової сесії Миколаївської міської ради </w:t>
      </w:r>
      <w:r w:rsidR="00223C5C" w:rsidRPr="00267E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VII </w:t>
      </w:r>
      <w:r w:rsidR="00223C5C" w:rsidRPr="00267E23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скликання.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9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AA746E" w:rsidRPr="00223C5C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 </w:t>
      </w:r>
      <w:r w:rsidR="00223C5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223C5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С.Таранова</w:t>
      </w:r>
      <w:proofErr w:type="spellEnd"/>
      <w:r w:rsidR="00223C5C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AA746E" w:rsidRDefault="00AA746E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5.11.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AA746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житлово-комунального господарства ММР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            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№3095 від 28.11.2019 (вих.№1495/08.01.01-.. від 25.11.2019) щодо направлення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Програми поводження з котами і собаками та регулювання чисельності тварин гуманними методами у м. Миколаєві на 2020-2024 роки для розгляду та надання рекомендацій.</w:t>
      </w:r>
    </w:p>
    <w:p w:rsidR="00223C5C" w:rsidRDefault="00223C5C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</w:t>
      </w:r>
      <w:r w:rsidR="003475C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Доповідач:</w:t>
      </w:r>
    </w:p>
    <w:p w:rsidR="003475CE" w:rsidRDefault="003475CE" w:rsidP="003475CE">
      <w:pPr>
        <w:pStyle w:val="a5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0F70A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Т. Скибицька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-</w:t>
      </w:r>
      <w:r w:rsidR="00223C5C" w:rsidRPr="00223C5C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="00223C5C" w:rsidRPr="00223C5C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начальника управління екології департаменту житлово-комунального господарства Миколаївської міської ради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223C5C" w:rsidRDefault="003475CE" w:rsidP="003475CE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475C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В обговорені приймали участь:</w:t>
      </w:r>
      <w:r w:rsidR="00223C5C" w:rsidRPr="003475C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223C5C" w:rsidRDefault="003475CE" w:rsidP="001A56F6">
      <w:pPr>
        <w:pStyle w:val="a5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5B23B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 xml:space="preserve">І. Концевой, запропонував підтримати Програму </w:t>
      </w:r>
      <w:r w:rsidRPr="005B23B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поводження з </w:t>
      </w:r>
      <w:proofErr w:type="spellStart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тваринами</w:t>
      </w:r>
      <w:proofErr w:type="spellEnd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чисельності</w:t>
      </w:r>
      <w:proofErr w:type="spellEnd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безпритульних</w:t>
      </w:r>
      <w:proofErr w:type="spellEnd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м. </w:t>
      </w:r>
      <w:proofErr w:type="spellStart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Миколаєві</w:t>
      </w:r>
      <w:proofErr w:type="spellEnd"/>
      <w:r w:rsidR="000F70A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2018-2022 роки</w:t>
      </w:r>
      <w:r w:rsidRPr="005B23B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розробником якої являється КП ММР «Центр захисту тварин» та рекомендувати </w:t>
      </w:r>
      <w:r w:rsidRPr="005B23B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житлово-комунального господарства ММР</w:t>
      </w:r>
      <w:r w:rsidR="000F70A4" w:rsidRPr="005B23B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винести </w:t>
      </w:r>
      <w:r w:rsidR="005B23B4" w:rsidRPr="005B23B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розгляд чергової сесії Миколаївської міської ради </w:t>
      </w:r>
      <w:r w:rsidR="005B23B4" w:rsidRPr="005B23B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VII </w:t>
      </w:r>
      <w:r w:rsidR="005B23B4" w:rsidRPr="005B23B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скликання програму </w:t>
      </w:r>
      <w:r w:rsidR="005B23B4" w:rsidRPr="005B23B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поводження з </w:t>
      </w:r>
      <w:proofErr w:type="spellStart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тваринами</w:t>
      </w:r>
      <w:proofErr w:type="spellEnd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чисельності</w:t>
      </w:r>
      <w:proofErr w:type="spellEnd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безпритульних</w:t>
      </w:r>
      <w:proofErr w:type="spellEnd"/>
      <w:proofErr w:type="gramEnd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м. </w:t>
      </w:r>
      <w:proofErr w:type="spellStart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Миколаєві</w:t>
      </w:r>
      <w:proofErr w:type="spellEnd"/>
      <w:r w:rsidR="005B23B4" w:rsidRPr="005B23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2018-2022 роки</w:t>
      </w:r>
      <w:r w:rsidR="005B23B4" w:rsidRPr="005B23B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розробником якої являється КП ММР «Центр захисту тварин»</w:t>
      </w:r>
      <w:r w:rsidR="005B23B4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5B23B4" w:rsidRPr="005B23B4" w:rsidRDefault="005B23B4" w:rsidP="001A56F6">
      <w:pPr>
        <w:pStyle w:val="a5"/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О. Крісенко, </w:t>
      </w:r>
      <w:r w:rsidR="008278AA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акцентував увагу, що необхідне вирішення ситуації, що склалась шляхом прийняття консолідованого рішення яке б задовольняло відношення громади міста Миколаєва. Підкерсилив, що департамент житлово-комунального господарства Миколаївської міської ради розрабляв Програму поводження з безпритульними твариними, регулювання їх чисельності гуманнами методоми, в які передбачались частні вольєри та розподіл тварин у родини.</w:t>
      </w:r>
    </w:p>
    <w:p w:rsidR="005B23B4" w:rsidRPr="00790C07" w:rsidRDefault="00AA746E" w:rsidP="00790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5B23B4"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департаменту житлово – комунального господарства ММР винести </w:t>
      </w:r>
      <w:r w:rsidR="005B23B4"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розгляд чергової сесії Миколаївської міської ради </w:t>
      </w:r>
      <w:r w:rsidR="005B23B4"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val="en-US" w:eastAsia="ru-RU"/>
        </w:rPr>
        <w:t xml:space="preserve">VII </w:t>
      </w:r>
      <w:r w:rsidR="005B23B4"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скликання програму </w:t>
      </w:r>
      <w:r w:rsidR="005B23B4"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поводження з </w:t>
      </w:r>
      <w:proofErr w:type="spellStart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тваринами</w:t>
      </w:r>
      <w:proofErr w:type="spellEnd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чисельності</w:t>
      </w:r>
      <w:proofErr w:type="spellEnd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безпритульних</w:t>
      </w:r>
      <w:proofErr w:type="spellEnd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м. </w:t>
      </w:r>
      <w:proofErr w:type="spellStart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Миколаєві</w:t>
      </w:r>
      <w:proofErr w:type="spellEnd"/>
      <w:r w:rsidR="005B23B4" w:rsidRPr="00790C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2018-2022 роки</w:t>
      </w:r>
      <w:r w:rsidR="005B23B4" w:rsidRPr="00790C07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розробником якої являється КП ММР «Центр захисту тварин».</w:t>
      </w:r>
    </w:p>
    <w:p w:rsidR="00AA746E" w:rsidRPr="00790C07" w:rsidRDefault="005B23B4" w:rsidP="00790C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Міському голові продовжити трудовий</w:t>
      </w:r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договір</w:t>
      </w:r>
      <w:r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директору КП ММР </w:t>
      </w:r>
      <w:r w:rsidR="00790C07"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«Центр захисту тварин» О. </w:t>
      </w:r>
      <w:proofErr w:type="spellStart"/>
      <w:r w:rsidR="00790C07"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Голобородському</w:t>
      </w:r>
      <w:proofErr w:type="spellEnd"/>
      <w:r w:rsidR="00790C07" w:rsidRP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6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AA746E" w:rsidRDefault="00AA746E" w:rsidP="00AA746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4 </w:t>
      </w:r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О.Крісенко</w:t>
      </w:r>
      <w:proofErr w:type="spellEnd"/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А.Петров</w:t>
      </w:r>
      <w:proofErr w:type="spellEnd"/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Р.Філевський</w:t>
      </w:r>
      <w:proofErr w:type="spellEnd"/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А.Яковлєв</w:t>
      </w:r>
      <w:proofErr w:type="spellEnd"/>
      <w:r w:rsidR="00790C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</w:p>
    <w:p w:rsidR="00790C07" w:rsidRPr="00790C07" w:rsidRDefault="00790C07" w:rsidP="00790C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Примітка: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рекомендація не прийнята за результатами голосування.</w:t>
      </w:r>
    </w:p>
    <w:p w:rsidR="00AA746E" w:rsidRDefault="00AA746E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68761B" w:rsidRDefault="0068761B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5.12.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68761B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КП ММР «Центр захисту тварин»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3061 від 26.11.2019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02-45/535 від 12.11.2019) щодо виступу з метою доведення інформації, стосовно ситуації, яка склалась у сфері регулювання чисельності безпритульних собак у м. Миколаєві.</w:t>
      </w:r>
    </w:p>
    <w:p w:rsidR="00790C07" w:rsidRPr="00790C07" w:rsidRDefault="00790C07" w:rsidP="001A56F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Доповідав: </w:t>
      </w:r>
      <w:r w:rsidRPr="00790C07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О.  Голобородський–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директор КП ММР «Центр захисту тварин»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790C0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---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68761B" w:rsidRDefault="0068761B" w:rsidP="00687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790C07" w:rsidRDefault="0068761B" w:rsidP="00790C0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8761B" w:rsidRDefault="0068761B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B54B77" w:rsidRPr="00B54B77" w:rsidRDefault="001A56F6" w:rsidP="00B54B77">
      <w:pPr>
        <w:spacing w:after="0" w:line="240" w:lineRule="auto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</w:t>
      </w:r>
      <w:r w:rsidR="0084612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5.13</w:t>
      </w:r>
      <w:r w:rsidR="00A06945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</w:t>
      </w:r>
      <w:r w:rsid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11.11.2019 протокол №115 питання не розглядалось.</w:t>
      </w:r>
    </w:p>
    <w:p w:rsidR="001A56F6" w:rsidRDefault="001A56F6" w:rsidP="001A56F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EF2E0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департаменту праці та соціального захисту населення Миколаївської міської ради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.№ 2700 від 17.10.2019 (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09.5072/14 від 10.10.2019) щодо погодження збільшення штатних одиниць у 2020 році для міського центру комплексної реабілітації з матою приведення у відповідність з Положенням про центр комплексної реабілітації для дітей з інвалідністю затвердженого Миколаївською міською радою №49/8 від 20 грудня 2018 «Про зміни назви 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lastRenderedPageBreak/>
        <w:t>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інвалідністю», а саме для:</w:t>
      </w:r>
    </w:p>
    <w:p w:rsidR="001A56F6" w:rsidRDefault="001A56F6" w:rsidP="001A56F6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надання послуг з комплексної реабілітації – 9 одиниць;</w:t>
      </w:r>
    </w:p>
    <w:p w:rsidR="001A56F6" w:rsidRPr="00EF2E0E" w:rsidRDefault="001A56F6" w:rsidP="001A56F6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відкриття груп денного перебування – 7 одиниць.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Прийняти до відома.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10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0</w:t>
      </w:r>
    </w:p>
    <w:p w:rsidR="00B54B77" w:rsidRPr="00B54B77" w:rsidRDefault="00B54B77" w:rsidP="00B54B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B54B77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  <w:r w:rsidR="00223C5C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0</w:t>
      </w:r>
    </w:p>
    <w:p w:rsidR="002B4E7B" w:rsidRDefault="002B4E7B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14088E" w:rsidRDefault="0014088E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F18E9" w:rsidRDefault="00BF18E9" w:rsidP="00BF1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Голова</w:t>
      </w: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комісії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Ігор КОНЦЕВОЙ</w:t>
      </w:r>
    </w:p>
    <w:p w:rsidR="00BF18E9" w:rsidRPr="00F941D3" w:rsidRDefault="00BF18E9" w:rsidP="00BF1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F18E9" w:rsidRPr="00F941D3" w:rsidRDefault="00BF18E9" w:rsidP="00BF1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F18E9" w:rsidRPr="00F941D3" w:rsidRDefault="00BF18E9" w:rsidP="00BF18E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Секретар комісії                                            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Pr="00F941D3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Андрій ЯКОВЛЄВ</w:t>
      </w:r>
    </w:p>
    <w:p w:rsidR="00BF18E9" w:rsidRPr="00185678" w:rsidRDefault="00BF18E9" w:rsidP="008E54A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sectPr w:rsidR="00BF18E9" w:rsidRPr="00185678" w:rsidSect="00CA0F51">
      <w:footerReference w:type="default" r:id="rId9"/>
      <w:pgSz w:w="11906" w:h="16838"/>
      <w:pgMar w:top="568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4B" w:rsidRDefault="009B0A4B" w:rsidP="001E428F">
      <w:pPr>
        <w:spacing w:after="0" w:line="240" w:lineRule="auto"/>
      </w:pPr>
      <w:r>
        <w:separator/>
      </w:r>
    </w:p>
  </w:endnote>
  <w:endnote w:type="continuationSeparator" w:id="0">
    <w:p w:rsidR="009B0A4B" w:rsidRDefault="009B0A4B" w:rsidP="001E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7972181"/>
      <w:docPartObj>
        <w:docPartGallery w:val="Page Numbers (Bottom of Page)"/>
        <w:docPartUnique/>
      </w:docPartObj>
    </w:sdtPr>
    <w:sdtEndPr/>
    <w:sdtContent>
      <w:p w:rsidR="001121E1" w:rsidRDefault="001121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CAC" w:rsidRPr="00546CAC">
          <w:rPr>
            <w:noProof/>
            <w:lang w:val="ru-RU"/>
          </w:rPr>
          <w:t>6</w:t>
        </w:r>
        <w:r>
          <w:fldChar w:fldCharType="end"/>
        </w:r>
      </w:p>
    </w:sdtContent>
  </w:sdt>
  <w:p w:rsidR="001121E1" w:rsidRDefault="001121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4B" w:rsidRDefault="009B0A4B" w:rsidP="001E428F">
      <w:pPr>
        <w:spacing w:after="0" w:line="240" w:lineRule="auto"/>
      </w:pPr>
      <w:r>
        <w:separator/>
      </w:r>
    </w:p>
  </w:footnote>
  <w:footnote w:type="continuationSeparator" w:id="0">
    <w:p w:rsidR="009B0A4B" w:rsidRDefault="009B0A4B" w:rsidP="001E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79D"/>
    <w:multiLevelType w:val="hybridMultilevel"/>
    <w:tmpl w:val="5DA615C2"/>
    <w:lvl w:ilvl="0" w:tplc="30AE080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D25D34"/>
    <w:multiLevelType w:val="multilevel"/>
    <w:tmpl w:val="DA521EF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CB5028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F1C4A85"/>
    <w:multiLevelType w:val="hybridMultilevel"/>
    <w:tmpl w:val="E75A2E5A"/>
    <w:lvl w:ilvl="0" w:tplc="625AB0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2FF8"/>
    <w:multiLevelType w:val="multilevel"/>
    <w:tmpl w:val="FB92CDD0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fr-FR" w:eastAsia="fr-FR" w:bidi="fr-FR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abstractNum w:abstractNumId="6" w15:restartNumberingAfterBreak="0">
    <w:nsid w:val="119C4BD6"/>
    <w:multiLevelType w:val="hybridMultilevel"/>
    <w:tmpl w:val="6446454E"/>
    <w:lvl w:ilvl="0" w:tplc="FC4EDBC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19E7FEB"/>
    <w:multiLevelType w:val="hybridMultilevel"/>
    <w:tmpl w:val="0E30B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F326B"/>
    <w:multiLevelType w:val="hybridMultilevel"/>
    <w:tmpl w:val="883E1214"/>
    <w:lvl w:ilvl="0" w:tplc="7F9E51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B0CEF"/>
    <w:multiLevelType w:val="multilevel"/>
    <w:tmpl w:val="F19C7B5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196E5029"/>
    <w:multiLevelType w:val="multilevel"/>
    <w:tmpl w:val="FE7C7C0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>
      <w:start w:val="11"/>
      <w:numFmt w:val="decimal"/>
      <w:isLgl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19E239A8"/>
    <w:multiLevelType w:val="hybridMultilevel"/>
    <w:tmpl w:val="52D40E54"/>
    <w:lvl w:ilvl="0" w:tplc="23E8EBE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4DF30BB"/>
    <w:multiLevelType w:val="multilevel"/>
    <w:tmpl w:val="BF6A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5C370B3"/>
    <w:multiLevelType w:val="hybridMultilevel"/>
    <w:tmpl w:val="26783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A1742"/>
    <w:multiLevelType w:val="hybridMultilevel"/>
    <w:tmpl w:val="65607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85C98"/>
    <w:multiLevelType w:val="multilevel"/>
    <w:tmpl w:val="17B84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2C607AB"/>
    <w:multiLevelType w:val="hybridMultilevel"/>
    <w:tmpl w:val="E8941974"/>
    <w:lvl w:ilvl="0" w:tplc="EA5685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606C0"/>
    <w:multiLevelType w:val="hybridMultilevel"/>
    <w:tmpl w:val="3A10D85A"/>
    <w:lvl w:ilvl="0" w:tplc="6B340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10AD"/>
    <w:multiLevelType w:val="hybridMultilevel"/>
    <w:tmpl w:val="BB66E5E6"/>
    <w:lvl w:ilvl="0" w:tplc="64546C9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ACA1123"/>
    <w:multiLevelType w:val="hybridMultilevel"/>
    <w:tmpl w:val="A89A90FA"/>
    <w:lvl w:ilvl="0" w:tplc="48E4D562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CE8618F"/>
    <w:multiLevelType w:val="hybridMultilevel"/>
    <w:tmpl w:val="75D4A748"/>
    <w:lvl w:ilvl="0" w:tplc="38740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53F04"/>
    <w:multiLevelType w:val="hybridMultilevel"/>
    <w:tmpl w:val="F94EBDD0"/>
    <w:lvl w:ilvl="0" w:tplc="4630083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D41E5"/>
    <w:multiLevelType w:val="hybridMultilevel"/>
    <w:tmpl w:val="EBF81A7A"/>
    <w:lvl w:ilvl="0" w:tplc="EF0C20F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12895"/>
    <w:multiLevelType w:val="hybridMultilevel"/>
    <w:tmpl w:val="E026C96C"/>
    <w:lvl w:ilvl="0" w:tplc="BD3E98BC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 w15:restartNumberingAfterBreak="0">
    <w:nsid w:val="46E20E95"/>
    <w:multiLevelType w:val="hybridMultilevel"/>
    <w:tmpl w:val="22A43394"/>
    <w:lvl w:ilvl="0" w:tplc="CE4005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E33B7"/>
    <w:multiLevelType w:val="hybridMultilevel"/>
    <w:tmpl w:val="5590E36E"/>
    <w:lvl w:ilvl="0" w:tplc="A6FA54A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73A0"/>
    <w:multiLevelType w:val="multilevel"/>
    <w:tmpl w:val="C520E718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 w15:restartNumberingAfterBreak="0">
    <w:nsid w:val="537A2C66"/>
    <w:multiLevelType w:val="hybridMultilevel"/>
    <w:tmpl w:val="AFAAC06E"/>
    <w:lvl w:ilvl="0" w:tplc="62467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7006740"/>
    <w:multiLevelType w:val="hybridMultilevel"/>
    <w:tmpl w:val="22346BCC"/>
    <w:lvl w:ilvl="0" w:tplc="BB54FE02"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58FD38AB"/>
    <w:multiLevelType w:val="hybridMultilevel"/>
    <w:tmpl w:val="3B0EDFF8"/>
    <w:lvl w:ilvl="0" w:tplc="85F8E77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43337"/>
    <w:multiLevelType w:val="hybridMultilevel"/>
    <w:tmpl w:val="168C5ED0"/>
    <w:lvl w:ilvl="0" w:tplc="190096D6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6" w:hanging="360"/>
      </w:pPr>
    </w:lvl>
    <w:lvl w:ilvl="2" w:tplc="0422001B" w:tentative="1">
      <w:start w:val="1"/>
      <w:numFmt w:val="lowerRoman"/>
      <w:lvlText w:val="%3."/>
      <w:lvlJc w:val="right"/>
      <w:pPr>
        <w:ind w:left="2376" w:hanging="180"/>
      </w:pPr>
    </w:lvl>
    <w:lvl w:ilvl="3" w:tplc="0422000F" w:tentative="1">
      <w:start w:val="1"/>
      <w:numFmt w:val="decimal"/>
      <w:lvlText w:val="%4."/>
      <w:lvlJc w:val="left"/>
      <w:pPr>
        <w:ind w:left="3096" w:hanging="360"/>
      </w:pPr>
    </w:lvl>
    <w:lvl w:ilvl="4" w:tplc="04220019" w:tentative="1">
      <w:start w:val="1"/>
      <w:numFmt w:val="lowerLetter"/>
      <w:lvlText w:val="%5."/>
      <w:lvlJc w:val="left"/>
      <w:pPr>
        <w:ind w:left="3816" w:hanging="360"/>
      </w:pPr>
    </w:lvl>
    <w:lvl w:ilvl="5" w:tplc="0422001B" w:tentative="1">
      <w:start w:val="1"/>
      <w:numFmt w:val="lowerRoman"/>
      <w:lvlText w:val="%6."/>
      <w:lvlJc w:val="right"/>
      <w:pPr>
        <w:ind w:left="4536" w:hanging="180"/>
      </w:pPr>
    </w:lvl>
    <w:lvl w:ilvl="6" w:tplc="0422000F" w:tentative="1">
      <w:start w:val="1"/>
      <w:numFmt w:val="decimal"/>
      <w:lvlText w:val="%7."/>
      <w:lvlJc w:val="left"/>
      <w:pPr>
        <w:ind w:left="5256" w:hanging="360"/>
      </w:pPr>
    </w:lvl>
    <w:lvl w:ilvl="7" w:tplc="04220019" w:tentative="1">
      <w:start w:val="1"/>
      <w:numFmt w:val="lowerLetter"/>
      <w:lvlText w:val="%8."/>
      <w:lvlJc w:val="left"/>
      <w:pPr>
        <w:ind w:left="5976" w:hanging="360"/>
      </w:pPr>
    </w:lvl>
    <w:lvl w:ilvl="8" w:tplc="042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87B761D"/>
    <w:multiLevelType w:val="hybridMultilevel"/>
    <w:tmpl w:val="C756D83A"/>
    <w:lvl w:ilvl="0" w:tplc="CE2AAD4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B71367"/>
    <w:multiLevelType w:val="hybridMultilevel"/>
    <w:tmpl w:val="9C10B9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7EA1"/>
    <w:multiLevelType w:val="hybridMultilevel"/>
    <w:tmpl w:val="79D2D5F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BA4C05"/>
    <w:multiLevelType w:val="multilevel"/>
    <w:tmpl w:val="3154C4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A7736EF"/>
    <w:multiLevelType w:val="multilevel"/>
    <w:tmpl w:val="43EE571E"/>
    <w:lvl w:ilvl="0">
      <w:start w:val="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87835"/>
    <w:multiLevelType w:val="hybridMultilevel"/>
    <w:tmpl w:val="7F1260EA"/>
    <w:lvl w:ilvl="0" w:tplc="FDCC067E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32D4E"/>
    <w:multiLevelType w:val="hybridMultilevel"/>
    <w:tmpl w:val="8DCC5318"/>
    <w:lvl w:ilvl="0" w:tplc="D95AE34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47326F1"/>
    <w:multiLevelType w:val="hybridMultilevel"/>
    <w:tmpl w:val="7CEA98C6"/>
    <w:lvl w:ilvl="0" w:tplc="830E4D5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5F97"/>
    <w:multiLevelType w:val="hybridMultilevel"/>
    <w:tmpl w:val="82A8DE94"/>
    <w:lvl w:ilvl="0" w:tplc="685AC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110ED"/>
    <w:multiLevelType w:val="hybridMultilevel"/>
    <w:tmpl w:val="0A3A975C"/>
    <w:lvl w:ilvl="0" w:tplc="941440BE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7C640C1"/>
    <w:multiLevelType w:val="hybridMultilevel"/>
    <w:tmpl w:val="AEC64E82"/>
    <w:lvl w:ilvl="0" w:tplc="5E6E02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04BE5"/>
    <w:multiLevelType w:val="hybridMultilevel"/>
    <w:tmpl w:val="46DE3EDA"/>
    <w:lvl w:ilvl="0" w:tplc="C2884E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60A75"/>
    <w:multiLevelType w:val="hybridMultilevel"/>
    <w:tmpl w:val="5B041B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F23C9"/>
    <w:multiLevelType w:val="hybridMultilevel"/>
    <w:tmpl w:val="97089024"/>
    <w:lvl w:ilvl="0" w:tplc="F876756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E6776A8"/>
    <w:multiLevelType w:val="hybridMultilevel"/>
    <w:tmpl w:val="9D1CCBAC"/>
    <w:lvl w:ilvl="0" w:tplc="43F0B67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D6B99"/>
    <w:multiLevelType w:val="multilevel"/>
    <w:tmpl w:val="4D4495B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num w:numId="1">
    <w:abstractNumId w:val="44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8"/>
  </w:num>
  <w:num w:numId="5">
    <w:abstractNumId w:val="24"/>
  </w:num>
  <w:num w:numId="6">
    <w:abstractNumId w:val="10"/>
  </w:num>
  <w:num w:numId="7">
    <w:abstractNumId w:val="6"/>
  </w:num>
  <w:num w:numId="8">
    <w:abstractNumId w:val="33"/>
  </w:num>
  <w:num w:numId="9">
    <w:abstractNumId w:val="3"/>
  </w:num>
  <w:num w:numId="10">
    <w:abstractNumId w:val="12"/>
  </w:num>
  <w:num w:numId="11">
    <w:abstractNumId w:val="19"/>
  </w:num>
  <w:num w:numId="12">
    <w:abstractNumId w:val="20"/>
  </w:num>
  <w:num w:numId="13">
    <w:abstractNumId w:val="43"/>
  </w:num>
  <w:num w:numId="14">
    <w:abstractNumId w:val="27"/>
  </w:num>
  <w:num w:numId="15">
    <w:abstractNumId w:val="39"/>
  </w:num>
  <w:num w:numId="16">
    <w:abstractNumId w:val="16"/>
  </w:num>
  <w:num w:numId="17">
    <w:abstractNumId w:val="11"/>
  </w:num>
  <w:num w:numId="18">
    <w:abstractNumId w:val="26"/>
  </w:num>
  <w:num w:numId="19">
    <w:abstractNumId w:val="31"/>
  </w:num>
  <w:num w:numId="20">
    <w:abstractNumId w:val="21"/>
  </w:num>
  <w:num w:numId="21">
    <w:abstractNumId w:val="34"/>
  </w:num>
  <w:num w:numId="22">
    <w:abstractNumId w:val="2"/>
  </w:num>
  <w:num w:numId="23">
    <w:abstractNumId w:val="0"/>
  </w:num>
  <w:num w:numId="24">
    <w:abstractNumId w:val="32"/>
  </w:num>
  <w:num w:numId="25">
    <w:abstractNumId w:val="9"/>
  </w:num>
  <w:num w:numId="26">
    <w:abstractNumId w:val="36"/>
  </w:num>
  <w:num w:numId="27">
    <w:abstractNumId w:val="7"/>
  </w:num>
  <w:num w:numId="28">
    <w:abstractNumId w:val="29"/>
  </w:num>
  <w:num w:numId="29">
    <w:abstractNumId w:val="4"/>
  </w:num>
  <w:num w:numId="30">
    <w:abstractNumId w:val="38"/>
  </w:num>
  <w:num w:numId="31">
    <w:abstractNumId w:val="14"/>
  </w:num>
  <w:num w:numId="32">
    <w:abstractNumId w:val="22"/>
  </w:num>
  <w:num w:numId="33">
    <w:abstractNumId w:val="46"/>
  </w:num>
  <w:num w:numId="34">
    <w:abstractNumId w:val="47"/>
  </w:num>
  <w:num w:numId="35">
    <w:abstractNumId w:val="15"/>
  </w:num>
  <w:num w:numId="36">
    <w:abstractNumId w:val="35"/>
  </w:num>
  <w:num w:numId="3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2"/>
  </w:num>
  <w:num w:numId="39">
    <w:abstractNumId w:val="41"/>
  </w:num>
  <w:num w:numId="40">
    <w:abstractNumId w:val="40"/>
  </w:num>
  <w:num w:numId="41">
    <w:abstractNumId w:val="37"/>
  </w:num>
  <w:num w:numId="42">
    <w:abstractNumId w:val="23"/>
  </w:num>
  <w:num w:numId="43">
    <w:abstractNumId w:val="13"/>
  </w:num>
  <w:num w:numId="44">
    <w:abstractNumId w:val="18"/>
  </w:num>
  <w:num w:numId="45">
    <w:abstractNumId w:val="17"/>
  </w:num>
  <w:num w:numId="46">
    <w:abstractNumId w:val="30"/>
  </w:num>
  <w:num w:numId="47">
    <w:abstractNumId w:val="2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E"/>
    <w:rsid w:val="000027B6"/>
    <w:rsid w:val="0000290B"/>
    <w:rsid w:val="00006192"/>
    <w:rsid w:val="00006C46"/>
    <w:rsid w:val="000106E0"/>
    <w:rsid w:val="000118E0"/>
    <w:rsid w:val="00014F11"/>
    <w:rsid w:val="00016470"/>
    <w:rsid w:val="000204DB"/>
    <w:rsid w:val="00020C28"/>
    <w:rsid w:val="0002167C"/>
    <w:rsid w:val="00022A3E"/>
    <w:rsid w:val="00032C0A"/>
    <w:rsid w:val="00037478"/>
    <w:rsid w:val="00042832"/>
    <w:rsid w:val="00043B6F"/>
    <w:rsid w:val="0004493F"/>
    <w:rsid w:val="00045C2C"/>
    <w:rsid w:val="00046FFA"/>
    <w:rsid w:val="00051E49"/>
    <w:rsid w:val="0005685E"/>
    <w:rsid w:val="0006129A"/>
    <w:rsid w:val="0007121A"/>
    <w:rsid w:val="00071522"/>
    <w:rsid w:val="0007560D"/>
    <w:rsid w:val="000763AA"/>
    <w:rsid w:val="0007654D"/>
    <w:rsid w:val="00080C96"/>
    <w:rsid w:val="00083CC7"/>
    <w:rsid w:val="00093BA1"/>
    <w:rsid w:val="00093FD3"/>
    <w:rsid w:val="0009443E"/>
    <w:rsid w:val="000963B5"/>
    <w:rsid w:val="00097EF0"/>
    <w:rsid w:val="000A17AA"/>
    <w:rsid w:val="000A3225"/>
    <w:rsid w:val="000A3CD3"/>
    <w:rsid w:val="000B04D9"/>
    <w:rsid w:val="000B61B3"/>
    <w:rsid w:val="000B66AC"/>
    <w:rsid w:val="000B7054"/>
    <w:rsid w:val="000C0C08"/>
    <w:rsid w:val="000C26BA"/>
    <w:rsid w:val="000C55A9"/>
    <w:rsid w:val="000D4294"/>
    <w:rsid w:val="000D78D5"/>
    <w:rsid w:val="000D7FD3"/>
    <w:rsid w:val="000E03AE"/>
    <w:rsid w:val="000E2263"/>
    <w:rsid w:val="000E26E0"/>
    <w:rsid w:val="000E387E"/>
    <w:rsid w:val="000E6C62"/>
    <w:rsid w:val="000F0805"/>
    <w:rsid w:val="000F18AD"/>
    <w:rsid w:val="000F1E0A"/>
    <w:rsid w:val="000F70A4"/>
    <w:rsid w:val="001006CF"/>
    <w:rsid w:val="001019EC"/>
    <w:rsid w:val="0010301A"/>
    <w:rsid w:val="00105105"/>
    <w:rsid w:val="00110510"/>
    <w:rsid w:val="001121E1"/>
    <w:rsid w:val="001141D9"/>
    <w:rsid w:val="00120E8D"/>
    <w:rsid w:val="00121CC2"/>
    <w:rsid w:val="00122CEA"/>
    <w:rsid w:val="001237DD"/>
    <w:rsid w:val="001256C8"/>
    <w:rsid w:val="001270E3"/>
    <w:rsid w:val="001271B7"/>
    <w:rsid w:val="0013552A"/>
    <w:rsid w:val="001369DB"/>
    <w:rsid w:val="0014088E"/>
    <w:rsid w:val="001507A2"/>
    <w:rsid w:val="001536FC"/>
    <w:rsid w:val="00160428"/>
    <w:rsid w:val="00162423"/>
    <w:rsid w:val="001633AF"/>
    <w:rsid w:val="00167CEE"/>
    <w:rsid w:val="00174634"/>
    <w:rsid w:val="00174C98"/>
    <w:rsid w:val="0018082A"/>
    <w:rsid w:val="00185678"/>
    <w:rsid w:val="00186911"/>
    <w:rsid w:val="0019206B"/>
    <w:rsid w:val="0019397A"/>
    <w:rsid w:val="0019403A"/>
    <w:rsid w:val="001954FD"/>
    <w:rsid w:val="00195786"/>
    <w:rsid w:val="001971D4"/>
    <w:rsid w:val="00197599"/>
    <w:rsid w:val="001A03D3"/>
    <w:rsid w:val="001A56F6"/>
    <w:rsid w:val="001B2A3C"/>
    <w:rsid w:val="001B384B"/>
    <w:rsid w:val="001B5168"/>
    <w:rsid w:val="001B696D"/>
    <w:rsid w:val="001B7666"/>
    <w:rsid w:val="001C2DE8"/>
    <w:rsid w:val="001C3681"/>
    <w:rsid w:val="001C4D33"/>
    <w:rsid w:val="001C626F"/>
    <w:rsid w:val="001D3F4C"/>
    <w:rsid w:val="001D7E95"/>
    <w:rsid w:val="001E2371"/>
    <w:rsid w:val="001E2B5E"/>
    <w:rsid w:val="001E428F"/>
    <w:rsid w:val="001F13B5"/>
    <w:rsid w:val="001F18FE"/>
    <w:rsid w:val="001F510B"/>
    <w:rsid w:val="00203380"/>
    <w:rsid w:val="00204119"/>
    <w:rsid w:val="002077C9"/>
    <w:rsid w:val="00210CC5"/>
    <w:rsid w:val="0021270E"/>
    <w:rsid w:val="00214B33"/>
    <w:rsid w:val="00216DBD"/>
    <w:rsid w:val="00221DE8"/>
    <w:rsid w:val="0022250D"/>
    <w:rsid w:val="00223BDC"/>
    <w:rsid w:val="00223C5C"/>
    <w:rsid w:val="00225822"/>
    <w:rsid w:val="00225D7C"/>
    <w:rsid w:val="00227916"/>
    <w:rsid w:val="00230D2A"/>
    <w:rsid w:val="00234E71"/>
    <w:rsid w:val="00240F4A"/>
    <w:rsid w:val="0025654C"/>
    <w:rsid w:val="00256823"/>
    <w:rsid w:val="0026288D"/>
    <w:rsid w:val="00266986"/>
    <w:rsid w:val="00267E23"/>
    <w:rsid w:val="00275F3D"/>
    <w:rsid w:val="00282011"/>
    <w:rsid w:val="00282E6E"/>
    <w:rsid w:val="00287BDA"/>
    <w:rsid w:val="00287F22"/>
    <w:rsid w:val="002905CB"/>
    <w:rsid w:val="00294179"/>
    <w:rsid w:val="00296E24"/>
    <w:rsid w:val="002972DA"/>
    <w:rsid w:val="002A05CC"/>
    <w:rsid w:val="002B365D"/>
    <w:rsid w:val="002B4E7B"/>
    <w:rsid w:val="002C505C"/>
    <w:rsid w:val="002C7550"/>
    <w:rsid w:val="002D2755"/>
    <w:rsid w:val="002D279E"/>
    <w:rsid w:val="002D5883"/>
    <w:rsid w:val="002D659F"/>
    <w:rsid w:val="002E2560"/>
    <w:rsid w:val="002E2999"/>
    <w:rsid w:val="002E53C1"/>
    <w:rsid w:val="002E6A5B"/>
    <w:rsid w:val="002F1C4E"/>
    <w:rsid w:val="00301F9B"/>
    <w:rsid w:val="00303216"/>
    <w:rsid w:val="00304E7A"/>
    <w:rsid w:val="00305C53"/>
    <w:rsid w:val="00305C82"/>
    <w:rsid w:val="00312B4D"/>
    <w:rsid w:val="00313A8C"/>
    <w:rsid w:val="00317F20"/>
    <w:rsid w:val="003227E0"/>
    <w:rsid w:val="0032326F"/>
    <w:rsid w:val="00323A09"/>
    <w:rsid w:val="00325459"/>
    <w:rsid w:val="003302E7"/>
    <w:rsid w:val="003304F0"/>
    <w:rsid w:val="00330A77"/>
    <w:rsid w:val="003344B0"/>
    <w:rsid w:val="00335AD9"/>
    <w:rsid w:val="003365D4"/>
    <w:rsid w:val="0033665E"/>
    <w:rsid w:val="0033728A"/>
    <w:rsid w:val="00344C79"/>
    <w:rsid w:val="003475CE"/>
    <w:rsid w:val="00352496"/>
    <w:rsid w:val="0035310D"/>
    <w:rsid w:val="003533AB"/>
    <w:rsid w:val="003614EF"/>
    <w:rsid w:val="003621F2"/>
    <w:rsid w:val="00362CA2"/>
    <w:rsid w:val="00363847"/>
    <w:rsid w:val="00363E57"/>
    <w:rsid w:val="003640F2"/>
    <w:rsid w:val="00365EB3"/>
    <w:rsid w:val="0036616F"/>
    <w:rsid w:val="00371547"/>
    <w:rsid w:val="00371EB3"/>
    <w:rsid w:val="00382B51"/>
    <w:rsid w:val="003848B0"/>
    <w:rsid w:val="00393174"/>
    <w:rsid w:val="0039679E"/>
    <w:rsid w:val="003A6808"/>
    <w:rsid w:val="003A7C05"/>
    <w:rsid w:val="003B21DC"/>
    <w:rsid w:val="003B716B"/>
    <w:rsid w:val="003B7C61"/>
    <w:rsid w:val="003C338C"/>
    <w:rsid w:val="003D1134"/>
    <w:rsid w:val="003D2C18"/>
    <w:rsid w:val="003D49D4"/>
    <w:rsid w:val="003D6166"/>
    <w:rsid w:val="003F5AA8"/>
    <w:rsid w:val="003F6F20"/>
    <w:rsid w:val="00401CB2"/>
    <w:rsid w:val="004031CE"/>
    <w:rsid w:val="00403FDE"/>
    <w:rsid w:val="0040453F"/>
    <w:rsid w:val="004055E4"/>
    <w:rsid w:val="00407350"/>
    <w:rsid w:val="004125FA"/>
    <w:rsid w:val="004162E3"/>
    <w:rsid w:val="00420ABC"/>
    <w:rsid w:val="00421DB9"/>
    <w:rsid w:val="004231EC"/>
    <w:rsid w:val="00423B4E"/>
    <w:rsid w:val="00426EC6"/>
    <w:rsid w:val="004270F5"/>
    <w:rsid w:val="00427766"/>
    <w:rsid w:val="00427C3A"/>
    <w:rsid w:val="00431AC7"/>
    <w:rsid w:val="004328E6"/>
    <w:rsid w:val="00440200"/>
    <w:rsid w:val="0044357F"/>
    <w:rsid w:val="00443A85"/>
    <w:rsid w:val="0044446C"/>
    <w:rsid w:val="00445CF7"/>
    <w:rsid w:val="00445D44"/>
    <w:rsid w:val="00446720"/>
    <w:rsid w:val="00446FE9"/>
    <w:rsid w:val="00447777"/>
    <w:rsid w:val="00450DAA"/>
    <w:rsid w:val="004549A8"/>
    <w:rsid w:val="00457F1C"/>
    <w:rsid w:val="00466976"/>
    <w:rsid w:val="00477ADE"/>
    <w:rsid w:val="004823E6"/>
    <w:rsid w:val="00482993"/>
    <w:rsid w:val="00486845"/>
    <w:rsid w:val="00486AC9"/>
    <w:rsid w:val="00490E13"/>
    <w:rsid w:val="00491C39"/>
    <w:rsid w:val="00493EF9"/>
    <w:rsid w:val="004947F6"/>
    <w:rsid w:val="0049544A"/>
    <w:rsid w:val="004A0DB1"/>
    <w:rsid w:val="004A58F4"/>
    <w:rsid w:val="004B0D5F"/>
    <w:rsid w:val="004B1EEA"/>
    <w:rsid w:val="004D1A26"/>
    <w:rsid w:val="004D2343"/>
    <w:rsid w:val="004D4A65"/>
    <w:rsid w:val="004E11CD"/>
    <w:rsid w:val="004E206D"/>
    <w:rsid w:val="004E7D93"/>
    <w:rsid w:val="004F00E6"/>
    <w:rsid w:val="004F13F0"/>
    <w:rsid w:val="004F19BB"/>
    <w:rsid w:val="004F25CE"/>
    <w:rsid w:val="004F3C12"/>
    <w:rsid w:val="004F40DD"/>
    <w:rsid w:val="004F5048"/>
    <w:rsid w:val="00504D68"/>
    <w:rsid w:val="005050AF"/>
    <w:rsid w:val="00513FA3"/>
    <w:rsid w:val="005203F1"/>
    <w:rsid w:val="00522A5E"/>
    <w:rsid w:val="005230ED"/>
    <w:rsid w:val="005245F1"/>
    <w:rsid w:val="00524CD0"/>
    <w:rsid w:val="0052512C"/>
    <w:rsid w:val="00533E61"/>
    <w:rsid w:val="00534B12"/>
    <w:rsid w:val="00537322"/>
    <w:rsid w:val="0054299E"/>
    <w:rsid w:val="00542E68"/>
    <w:rsid w:val="00546CAC"/>
    <w:rsid w:val="00550682"/>
    <w:rsid w:val="0055442C"/>
    <w:rsid w:val="0055655B"/>
    <w:rsid w:val="00560D42"/>
    <w:rsid w:val="0056321B"/>
    <w:rsid w:val="00564E07"/>
    <w:rsid w:val="00564F97"/>
    <w:rsid w:val="00575BF7"/>
    <w:rsid w:val="0058070B"/>
    <w:rsid w:val="005A0EB6"/>
    <w:rsid w:val="005A48BF"/>
    <w:rsid w:val="005A6180"/>
    <w:rsid w:val="005A7AD1"/>
    <w:rsid w:val="005B176C"/>
    <w:rsid w:val="005B23B4"/>
    <w:rsid w:val="005B3552"/>
    <w:rsid w:val="005C4344"/>
    <w:rsid w:val="005D61A3"/>
    <w:rsid w:val="005E08BF"/>
    <w:rsid w:val="005E2D52"/>
    <w:rsid w:val="005E7DA4"/>
    <w:rsid w:val="005F119C"/>
    <w:rsid w:val="005F2C75"/>
    <w:rsid w:val="005F43B0"/>
    <w:rsid w:val="00604888"/>
    <w:rsid w:val="00604A95"/>
    <w:rsid w:val="006102D5"/>
    <w:rsid w:val="006106E7"/>
    <w:rsid w:val="0061353E"/>
    <w:rsid w:val="006140EC"/>
    <w:rsid w:val="00615BBD"/>
    <w:rsid w:val="00623538"/>
    <w:rsid w:val="006276BA"/>
    <w:rsid w:val="006348A4"/>
    <w:rsid w:val="00635B84"/>
    <w:rsid w:val="00636E03"/>
    <w:rsid w:val="00644BCE"/>
    <w:rsid w:val="006456D4"/>
    <w:rsid w:val="00656082"/>
    <w:rsid w:val="006623D6"/>
    <w:rsid w:val="00665DEF"/>
    <w:rsid w:val="00675C83"/>
    <w:rsid w:val="00681ECA"/>
    <w:rsid w:val="0068208A"/>
    <w:rsid w:val="0068480A"/>
    <w:rsid w:val="0068761B"/>
    <w:rsid w:val="00687717"/>
    <w:rsid w:val="00687815"/>
    <w:rsid w:val="006915C4"/>
    <w:rsid w:val="006918AD"/>
    <w:rsid w:val="00695D52"/>
    <w:rsid w:val="00695EFE"/>
    <w:rsid w:val="00696A41"/>
    <w:rsid w:val="006A1305"/>
    <w:rsid w:val="006A181F"/>
    <w:rsid w:val="006A2451"/>
    <w:rsid w:val="006A2FA1"/>
    <w:rsid w:val="006B30DA"/>
    <w:rsid w:val="006C3568"/>
    <w:rsid w:val="006D5718"/>
    <w:rsid w:val="006D6B98"/>
    <w:rsid w:val="006E1BB2"/>
    <w:rsid w:val="006E3242"/>
    <w:rsid w:val="006E6F3C"/>
    <w:rsid w:val="006F15FF"/>
    <w:rsid w:val="006F1960"/>
    <w:rsid w:val="006F42E9"/>
    <w:rsid w:val="006F56D0"/>
    <w:rsid w:val="006F6D7C"/>
    <w:rsid w:val="00700116"/>
    <w:rsid w:val="00702428"/>
    <w:rsid w:val="007036E8"/>
    <w:rsid w:val="00705484"/>
    <w:rsid w:val="007061E7"/>
    <w:rsid w:val="0071276D"/>
    <w:rsid w:val="0071685E"/>
    <w:rsid w:val="00716B92"/>
    <w:rsid w:val="00717D21"/>
    <w:rsid w:val="00722A75"/>
    <w:rsid w:val="00723282"/>
    <w:rsid w:val="00723A61"/>
    <w:rsid w:val="00727301"/>
    <w:rsid w:val="007330D5"/>
    <w:rsid w:val="0073512C"/>
    <w:rsid w:val="007556A2"/>
    <w:rsid w:val="007648F0"/>
    <w:rsid w:val="007662AA"/>
    <w:rsid w:val="00770D2A"/>
    <w:rsid w:val="0077102B"/>
    <w:rsid w:val="00771E41"/>
    <w:rsid w:val="00776794"/>
    <w:rsid w:val="00790C07"/>
    <w:rsid w:val="00791D87"/>
    <w:rsid w:val="00793E23"/>
    <w:rsid w:val="00794037"/>
    <w:rsid w:val="0079565B"/>
    <w:rsid w:val="00795E20"/>
    <w:rsid w:val="007972F5"/>
    <w:rsid w:val="007A06FB"/>
    <w:rsid w:val="007A1A03"/>
    <w:rsid w:val="007A1FED"/>
    <w:rsid w:val="007C538B"/>
    <w:rsid w:val="007C7E16"/>
    <w:rsid w:val="007D2B18"/>
    <w:rsid w:val="007D30CE"/>
    <w:rsid w:val="007D3A17"/>
    <w:rsid w:val="007E0919"/>
    <w:rsid w:val="007E3A21"/>
    <w:rsid w:val="007E4FC5"/>
    <w:rsid w:val="007F09A3"/>
    <w:rsid w:val="007F25E3"/>
    <w:rsid w:val="007F5E39"/>
    <w:rsid w:val="00801FC7"/>
    <w:rsid w:val="00806F4F"/>
    <w:rsid w:val="00811A03"/>
    <w:rsid w:val="0081421B"/>
    <w:rsid w:val="008161FC"/>
    <w:rsid w:val="00826851"/>
    <w:rsid w:val="008272FA"/>
    <w:rsid w:val="008278AA"/>
    <w:rsid w:val="00827B36"/>
    <w:rsid w:val="00830618"/>
    <w:rsid w:val="00830BFE"/>
    <w:rsid w:val="0083151D"/>
    <w:rsid w:val="00845F12"/>
    <w:rsid w:val="0084612B"/>
    <w:rsid w:val="00851496"/>
    <w:rsid w:val="00852F37"/>
    <w:rsid w:val="008542A3"/>
    <w:rsid w:val="00856260"/>
    <w:rsid w:val="00856FA2"/>
    <w:rsid w:val="00867A69"/>
    <w:rsid w:val="00870426"/>
    <w:rsid w:val="0087694C"/>
    <w:rsid w:val="00876BBA"/>
    <w:rsid w:val="00880A84"/>
    <w:rsid w:val="0088671B"/>
    <w:rsid w:val="00892125"/>
    <w:rsid w:val="00893A3A"/>
    <w:rsid w:val="00893DDB"/>
    <w:rsid w:val="008A19B6"/>
    <w:rsid w:val="008A4AAA"/>
    <w:rsid w:val="008A58AF"/>
    <w:rsid w:val="008A7BA2"/>
    <w:rsid w:val="008B1574"/>
    <w:rsid w:val="008B46DA"/>
    <w:rsid w:val="008D0397"/>
    <w:rsid w:val="008D142D"/>
    <w:rsid w:val="008D479C"/>
    <w:rsid w:val="008D61AD"/>
    <w:rsid w:val="008D62EF"/>
    <w:rsid w:val="008E3236"/>
    <w:rsid w:val="008E54A1"/>
    <w:rsid w:val="008E6115"/>
    <w:rsid w:val="008F110D"/>
    <w:rsid w:val="008F1938"/>
    <w:rsid w:val="0090034F"/>
    <w:rsid w:val="00902A3D"/>
    <w:rsid w:val="009055E0"/>
    <w:rsid w:val="009109B7"/>
    <w:rsid w:val="00914614"/>
    <w:rsid w:val="00920863"/>
    <w:rsid w:val="0092635E"/>
    <w:rsid w:val="00926781"/>
    <w:rsid w:val="009310E9"/>
    <w:rsid w:val="00945ABD"/>
    <w:rsid w:val="009510BE"/>
    <w:rsid w:val="00960CE0"/>
    <w:rsid w:val="009618D9"/>
    <w:rsid w:val="00962C7C"/>
    <w:rsid w:val="00967C38"/>
    <w:rsid w:val="00967E1C"/>
    <w:rsid w:val="0097511A"/>
    <w:rsid w:val="009760F2"/>
    <w:rsid w:val="009808A4"/>
    <w:rsid w:val="009821D1"/>
    <w:rsid w:val="00984A2D"/>
    <w:rsid w:val="009878EC"/>
    <w:rsid w:val="00987EC2"/>
    <w:rsid w:val="009903E7"/>
    <w:rsid w:val="00991184"/>
    <w:rsid w:val="0099256A"/>
    <w:rsid w:val="009927A2"/>
    <w:rsid w:val="0099712A"/>
    <w:rsid w:val="00997750"/>
    <w:rsid w:val="009A2AEC"/>
    <w:rsid w:val="009A41C9"/>
    <w:rsid w:val="009A43D5"/>
    <w:rsid w:val="009A70BC"/>
    <w:rsid w:val="009B060D"/>
    <w:rsid w:val="009B0A4B"/>
    <w:rsid w:val="009B15ED"/>
    <w:rsid w:val="009B3B40"/>
    <w:rsid w:val="009C1148"/>
    <w:rsid w:val="009C5B26"/>
    <w:rsid w:val="009C7D71"/>
    <w:rsid w:val="009D60D4"/>
    <w:rsid w:val="009D64D3"/>
    <w:rsid w:val="009D6932"/>
    <w:rsid w:val="009D7F38"/>
    <w:rsid w:val="009E0048"/>
    <w:rsid w:val="009E029A"/>
    <w:rsid w:val="009E4E76"/>
    <w:rsid w:val="009E5ACC"/>
    <w:rsid w:val="009F33A9"/>
    <w:rsid w:val="009F525C"/>
    <w:rsid w:val="00A015AA"/>
    <w:rsid w:val="00A01932"/>
    <w:rsid w:val="00A06945"/>
    <w:rsid w:val="00A127A5"/>
    <w:rsid w:val="00A13FA7"/>
    <w:rsid w:val="00A20E78"/>
    <w:rsid w:val="00A20EF5"/>
    <w:rsid w:val="00A21B5D"/>
    <w:rsid w:val="00A22939"/>
    <w:rsid w:val="00A24B2A"/>
    <w:rsid w:val="00A262B4"/>
    <w:rsid w:val="00A2758E"/>
    <w:rsid w:val="00A3074F"/>
    <w:rsid w:val="00A33B85"/>
    <w:rsid w:val="00A40C46"/>
    <w:rsid w:val="00A41D8F"/>
    <w:rsid w:val="00A4369F"/>
    <w:rsid w:val="00A444AB"/>
    <w:rsid w:val="00A5366C"/>
    <w:rsid w:val="00A53DBE"/>
    <w:rsid w:val="00A541DB"/>
    <w:rsid w:val="00A542AA"/>
    <w:rsid w:val="00A65116"/>
    <w:rsid w:val="00A66AFF"/>
    <w:rsid w:val="00A67EA3"/>
    <w:rsid w:val="00A702E3"/>
    <w:rsid w:val="00A712B9"/>
    <w:rsid w:val="00A7345F"/>
    <w:rsid w:val="00A740D0"/>
    <w:rsid w:val="00A74EE0"/>
    <w:rsid w:val="00A77190"/>
    <w:rsid w:val="00A80583"/>
    <w:rsid w:val="00A872C2"/>
    <w:rsid w:val="00A87BCB"/>
    <w:rsid w:val="00A95ED2"/>
    <w:rsid w:val="00AA38D8"/>
    <w:rsid w:val="00AA620E"/>
    <w:rsid w:val="00AA746E"/>
    <w:rsid w:val="00AB0AFA"/>
    <w:rsid w:val="00AB1951"/>
    <w:rsid w:val="00AB2A1F"/>
    <w:rsid w:val="00AB3B68"/>
    <w:rsid w:val="00AB3C9B"/>
    <w:rsid w:val="00AC2E71"/>
    <w:rsid w:val="00AC42B7"/>
    <w:rsid w:val="00AC45FA"/>
    <w:rsid w:val="00AC7061"/>
    <w:rsid w:val="00AD257F"/>
    <w:rsid w:val="00AE0BDC"/>
    <w:rsid w:val="00AE16F6"/>
    <w:rsid w:val="00AE3106"/>
    <w:rsid w:val="00AE4529"/>
    <w:rsid w:val="00AE47AD"/>
    <w:rsid w:val="00AE4D29"/>
    <w:rsid w:val="00AE6A49"/>
    <w:rsid w:val="00AF04E1"/>
    <w:rsid w:val="00AF1154"/>
    <w:rsid w:val="00AF3BD8"/>
    <w:rsid w:val="00AF54A0"/>
    <w:rsid w:val="00AF6892"/>
    <w:rsid w:val="00B018C8"/>
    <w:rsid w:val="00B06C82"/>
    <w:rsid w:val="00B06F2E"/>
    <w:rsid w:val="00B12B54"/>
    <w:rsid w:val="00B141F2"/>
    <w:rsid w:val="00B14A57"/>
    <w:rsid w:val="00B16513"/>
    <w:rsid w:val="00B17CEE"/>
    <w:rsid w:val="00B202A4"/>
    <w:rsid w:val="00B20F96"/>
    <w:rsid w:val="00B264A1"/>
    <w:rsid w:val="00B320F9"/>
    <w:rsid w:val="00B321B7"/>
    <w:rsid w:val="00B33419"/>
    <w:rsid w:val="00B34E38"/>
    <w:rsid w:val="00B40ED0"/>
    <w:rsid w:val="00B41534"/>
    <w:rsid w:val="00B42413"/>
    <w:rsid w:val="00B45395"/>
    <w:rsid w:val="00B465B5"/>
    <w:rsid w:val="00B50DC4"/>
    <w:rsid w:val="00B51722"/>
    <w:rsid w:val="00B546CB"/>
    <w:rsid w:val="00B548F1"/>
    <w:rsid w:val="00B54B77"/>
    <w:rsid w:val="00B55984"/>
    <w:rsid w:val="00B60719"/>
    <w:rsid w:val="00B63F49"/>
    <w:rsid w:val="00B67CE3"/>
    <w:rsid w:val="00B750FF"/>
    <w:rsid w:val="00B75B7B"/>
    <w:rsid w:val="00B7708E"/>
    <w:rsid w:val="00B8332B"/>
    <w:rsid w:val="00B85D8F"/>
    <w:rsid w:val="00B901DA"/>
    <w:rsid w:val="00B959B5"/>
    <w:rsid w:val="00BA1409"/>
    <w:rsid w:val="00BA2EF9"/>
    <w:rsid w:val="00BA5A8B"/>
    <w:rsid w:val="00BA6278"/>
    <w:rsid w:val="00BB0206"/>
    <w:rsid w:val="00BB14A8"/>
    <w:rsid w:val="00BB1E72"/>
    <w:rsid w:val="00BB2A80"/>
    <w:rsid w:val="00BB60E1"/>
    <w:rsid w:val="00BC018D"/>
    <w:rsid w:val="00BE304E"/>
    <w:rsid w:val="00BE3887"/>
    <w:rsid w:val="00BE5B63"/>
    <w:rsid w:val="00BF18E9"/>
    <w:rsid w:val="00BF39C3"/>
    <w:rsid w:val="00BF3F5C"/>
    <w:rsid w:val="00BF44BC"/>
    <w:rsid w:val="00BF5846"/>
    <w:rsid w:val="00BF7E43"/>
    <w:rsid w:val="00C01A38"/>
    <w:rsid w:val="00C049A0"/>
    <w:rsid w:val="00C04E6C"/>
    <w:rsid w:val="00C1033B"/>
    <w:rsid w:val="00C135F3"/>
    <w:rsid w:val="00C137C3"/>
    <w:rsid w:val="00C163BF"/>
    <w:rsid w:val="00C16D2E"/>
    <w:rsid w:val="00C2374F"/>
    <w:rsid w:val="00C2746B"/>
    <w:rsid w:val="00C33A41"/>
    <w:rsid w:val="00C35CCA"/>
    <w:rsid w:val="00C35CFD"/>
    <w:rsid w:val="00C40C72"/>
    <w:rsid w:val="00C417D1"/>
    <w:rsid w:val="00C42A2E"/>
    <w:rsid w:val="00C44435"/>
    <w:rsid w:val="00C44EC1"/>
    <w:rsid w:val="00C45BB9"/>
    <w:rsid w:val="00C4610A"/>
    <w:rsid w:val="00C50C11"/>
    <w:rsid w:val="00C50FF7"/>
    <w:rsid w:val="00C519F4"/>
    <w:rsid w:val="00C53351"/>
    <w:rsid w:val="00C541F3"/>
    <w:rsid w:val="00C55286"/>
    <w:rsid w:val="00C56F3E"/>
    <w:rsid w:val="00C66E6E"/>
    <w:rsid w:val="00C7240E"/>
    <w:rsid w:val="00C77E3A"/>
    <w:rsid w:val="00C823B4"/>
    <w:rsid w:val="00C82C4F"/>
    <w:rsid w:val="00C8705E"/>
    <w:rsid w:val="00C8752A"/>
    <w:rsid w:val="00C87642"/>
    <w:rsid w:val="00C95E58"/>
    <w:rsid w:val="00C963C4"/>
    <w:rsid w:val="00CA0D67"/>
    <w:rsid w:val="00CA0F51"/>
    <w:rsid w:val="00CA1728"/>
    <w:rsid w:val="00CC067A"/>
    <w:rsid w:val="00CC07DF"/>
    <w:rsid w:val="00CC097A"/>
    <w:rsid w:val="00CC3129"/>
    <w:rsid w:val="00CC3FA9"/>
    <w:rsid w:val="00CC609B"/>
    <w:rsid w:val="00CC6E66"/>
    <w:rsid w:val="00CD54EB"/>
    <w:rsid w:val="00CE0BCB"/>
    <w:rsid w:val="00CF2B9A"/>
    <w:rsid w:val="00CF39D1"/>
    <w:rsid w:val="00CF42F4"/>
    <w:rsid w:val="00CF58B9"/>
    <w:rsid w:val="00CF60A7"/>
    <w:rsid w:val="00CF77E9"/>
    <w:rsid w:val="00D10CAA"/>
    <w:rsid w:val="00D11041"/>
    <w:rsid w:val="00D12227"/>
    <w:rsid w:val="00D14DC0"/>
    <w:rsid w:val="00D16D13"/>
    <w:rsid w:val="00D1717F"/>
    <w:rsid w:val="00D217E9"/>
    <w:rsid w:val="00D218AA"/>
    <w:rsid w:val="00D23D9B"/>
    <w:rsid w:val="00D250B0"/>
    <w:rsid w:val="00D2687D"/>
    <w:rsid w:val="00D273E6"/>
    <w:rsid w:val="00D30023"/>
    <w:rsid w:val="00D30C54"/>
    <w:rsid w:val="00D30D1A"/>
    <w:rsid w:val="00D3182B"/>
    <w:rsid w:val="00D32176"/>
    <w:rsid w:val="00D32434"/>
    <w:rsid w:val="00D32509"/>
    <w:rsid w:val="00D34B9C"/>
    <w:rsid w:val="00D37DB8"/>
    <w:rsid w:val="00D40DD0"/>
    <w:rsid w:val="00D50E36"/>
    <w:rsid w:val="00D5649E"/>
    <w:rsid w:val="00D56C29"/>
    <w:rsid w:val="00D57E29"/>
    <w:rsid w:val="00D6122C"/>
    <w:rsid w:val="00D624EB"/>
    <w:rsid w:val="00D639E2"/>
    <w:rsid w:val="00D66C09"/>
    <w:rsid w:val="00D67BAA"/>
    <w:rsid w:val="00D70140"/>
    <w:rsid w:val="00D7294B"/>
    <w:rsid w:val="00D72FDF"/>
    <w:rsid w:val="00D73265"/>
    <w:rsid w:val="00D81A0C"/>
    <w:rsid w:val="00D81BBB"/>
    <w:rsid w:val="00D83C68"/>
    <w:rsid w:val="00D853D2"/>
    <w:rsid w:val="00D91526"/>
    <w:rsid w:val="00D93B54"/>
    <w:rsid w:val="00DA0A75"/>
    <w:rsid w:val="00DA25B2"/>
    <w:rsid w:val="00DA4166"/>
    <w:rsid w:val="00DA4A01"/>
    <w:rsid w:val="00DA4EBA"/>
    <w:rsid w:val="00DA601B"/>
    <w:rsid w:val="00DA7839"/>
    <w:rsid w:val="00DB0B64"/>
    <w:rsid w:val="00DB3DED"/>
    <w:rsid w:val="00DB6671"/>
    <w:rsid w:val="00DB6819"/>
    <w:rsid w:val="00DC101B"/>
    <w:rsid w:val="00DC3211"/>
    <w:rsid w:val="00DC650A"/>
    <w:rsid w:val="00DD0874"/>
    <w:rsid w:val="00DD1F03"/>
    <w:rsid w:val="00DD31ED"/>
    <w:rsid w:val="00DD3240"/>
    <w:rsid w:val="00DD4553"/>
    <w:rsid w:val="00DD553D"/>
    <w:rsid w:val="00DD7613"/>
    <w:rsid w:val="00DD7A39"/>
    <w:rsid w:val="00DE0FED"/>
    <w:rsid w:val="00DF5178"/>
    <w:rsid w:val="00DF64A0"/>
    <w:rsid w:val="00E0057E"/>
    <w:rsid w:val="00E01AD6"/>
    <w:rsid w:val="00E07520"/>
    <w:rsid w:val="00E07B19"/>
    <w:rsid w:val="00E1027E"/>
    <w:rsid w:val="00E14710"/>
    <w:rsid w:val="00E152B2"/>
    <w:rsid w:val="00E203BC"/>
    <w:rsid w:val="00E2113A"/>
    <w:rsid w:val="00E241AC"/>
    <w:rsid w:val="00E26714"/>
    <w:rsid w:val="00E2673F"/>
    <w:rsid w:val="00E26D7D"/>
    <w:rsid w:val="00E273EE"/>
    <w:rsid w:val="00E3556E"/>
    <w:rsid w:val="00E3632E"/>
    <w:rsid w:val="00E376AC"/>
    <w:rsid w:val="00E403DC"/>
    <w:rsid w:val="00E5349B"/>
    <w:rsid w:val="00E576EE"/>
    <w:rsid w:val="00E60054"/>
    <w:rsid w:val="00E60138"/>
    <w:rsid w:val="00E60D38"/>
    <w:rsid w:val="00E64333"/>
    <w:rsid w:val="00E64E20"/>
    <w:rsid w:val="00E6518C"/>
    <w:rsid w:val="00E7051D"/>
    <w:rsid w:val="00E70644"/>
    <w:rsid w:val="00E7064C"/>
    <w:rsid w:val="00E72B88"/>
    <w:rsid w:val="00E7762C"/>
    <w:rsid w:val="00E807FF"/>
    <w:rsid w:val="00E80E37"/>
    <w:rsid w:val="00E80ECC"/>
    <w:rsid w:val="00E82E08"/>
    <w:rsid w:val="00E95040"/>
    <w:rsid w:val="00EA14B6"/>
    <w:rsid w:val="00EA2814"/>
    <w:rsid w:val="00EA3C05"/>
    <w:rsid w:val="00EA6A83"/>
    <w:rsid w:val="00EB79B5"/>
    <w:rsid w:val="00EC135A"/>
    <w:rsid w:val="00EC3902"/>
    <w:rsid w:val="00EC768A"/>
    <w:rsid w:val="00ED0ED6"/>
    <w:rsid w:val="00ED2C21"/>
    <w:rsid w:val="00ED54E6"/>
    <w:rsid w:val="00EE0AF1"/>
    <w:rsid w:val="00EE399B"/>
    <w:rsid w:val="00EF0A72"/>
    <w:rsid w:val="00EF1368"/>
    <w:rsid w:val="00EF2B3C"/>
    <w:rsid w:val="00EF32DA"/>
    <w:rsid w:val="00EF53B8"/>
    <w:rsid w:val="00EF62C1"/>
    <w:rsid w:val="00F038A9"/>
    <w:rsid w:val="00F07514"/>
    <w:rsid w:val="00F111BB"/>
    <w:rsid w:val="00F117F0"/>
    <w:rsid w:val="00F12C5B"/>
    <w:rsid w:val="00F249C2"/>
    <w:rsid w:val="00F31B85"/>
    <w:rsid w:val="00F34CD3"/>
    <w:rsid w:val="00F35261"/>
    <w:rsid w:val="00F3608D"/>
    <w:rsid w:val="00F40CAA"/>
    <w:rsid w:val="00F44B22"/>
    <w:rsid w:val="00F45EE9"/>
    <w:rsid w:val="00F47A33"/>
    <w:rsid w:val="00F53241"/>
    <w:rsid w:val="00F54053"/>
    <w:rsid w:val="00F544B5"/>
    <w:rsid w:val="00F55FBB"/>
    <w:rsid w:val="00F601A8"/>
    <w:rsid w:val="00F654A3"/>
    <w:rsid w:val="00F673D1"/>
    <w:rsid w:val="00F67523"/>
    <w:rsid w:val="00F67FCC"/>
    <w:rsid w:val="00F70D56"/>
    <w:rsid w:val="00F71954"/>
    <w:rsid w:val="00F80310"/>
    <w:rsid w:val="00F81662"/>
    <w:rsid w:val="00F82F36"/>
    <w:rsid w:val="00F84D1F"/>
    <w:rsid w:val="00F85627"/>
    <w:rsid w:val="00F9454D"/>
    <w:rsid w:val="00F962FD"/>
    <w:rsid w:val="00F972C9"/>
    <w:rsid w:val="00FA0729"/>
    <w:rsid w:val="00FA114A"/>
    <w:rsid w:val="00FA3493"/>
    <w:rsid w:val="00FA44E2"/>
    <w:rsid w:val="00FB0D97"/>
    <w:rsid w:val="00FB1326"/>
    <w:rsid w:val="00FB6008"/>
    <w:rsid w:val="00FC184C"/>
    <w:rsid w:val="00FC2F71"/>
    <w:rsid w:val="00FC3194"/>
    <w:rsid w:val="00FC6D04"/>
    <w:rsid w:val="00FC72C4"/>
    <w:rsid w:val="00FC7629"/>
    <w:rsid w:val="00FC7F24"/>
    <w:rsid w:val="00FD1D8C"/>
    <w:rsid w:val="00FD3D09"/>
    <w:rsid w:val="00FD3F88"/>
    <w:rsid w:val="00FD43F5"/>
    <w:rsid w:val="00FD4D87"/>
    <w:rsid w:val="00FE48DE"/>
    <w:rsid w:val="00FE4916"/>
    <w:rsid w:val="00FE6396"/>
    <w:rsid w:val="00FF03F8"/>
    <w:rsid w:val="00FF77D3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29E0-AB63-4AC1-B494-F32FD871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53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417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4179"/>
  </w:style>
  <w:style w:type="paragraph" w:styleId="a8">
    <w:name w:val="footer"/>
    <w:basedOn w:val="a"/>
    <w:link w:val="a9"/>
    <w:uiPriority w:val="99"/>
    <w:unhideWhenUsed/>
    <w:rsid w:val="002941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4179"/>
  </w:style>
  <w:style w:type="paragraph" w:customStyle="1" w:styleId="Default">
    <w:name w:val="Default"/>
    <w:rsid w:val="00371EB3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paragraph" w:customStyle="1" w:styleId="1">
    <w:name w:val="Знак Знак1 Знак"/>
    <w:basedOn w:val="a"/>
    <w:rsid w:val="0017463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FontStyle12">
    <w:name w:val="Font Style12"/>
    <w:rsid w:val="00051E49"/>
    <w:rPr>
      <w:rFonts w:ascii="Times New Roman" w:hAnsi="Times New Roman" w:cs="Times New Roman"/>
      <w:sz w:val="30"/>
      <w:szCs w:val="30"/>
    </w:rPr>
  </w:style>
  <w:style w:type="table" w:styleId="aa">
    <w:name w:val="Table Grid"/>
    <w:basedOn w:val="a1"/>
    <w:uiPriority w:val="39"/>
    <w:rsid w:val="0060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04A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127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0F4F-1FB4-4D42-B9A9-5632CD34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6623</TotalTime>
  <Pages>16</Pages>
  <Words>21826</Words>
  <Characters>12441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392</cp:revision>
  <cp:lastPrinted>2019-12-03T15:32:00Z</cp:lastPrinted>
  <dcterms:created xsi:type="dcterms:W3CDTF">2018-09-18T14:08:00Z</dcterms:created>
  <dcterms:modified xsi:type="dcterms:W3CDTF">2019-12-04T06:56:00Z</dcterms:modified>
</cp:coreProperties>
</file>