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5" w:rsidRDefault="00A33B85" w:rsidP="00A3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ED0C98" w:rsidRDefault="00ED0C98" w:rsidP="00ED0C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ED0C98" w:rsidRDefault="00ED0C98" w:rsidP="00ED0C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3341C2E5" wp14:editId="7CDE99CA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98" w:rsidRPr="002B4182" w:rsidRDefault="00ED0C98" w:rsidP="00ED0C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ED0C98" w:rsidRPr="002B4182" w:rsidRDefault="00ED0C98" w:rsidP="00ED0C9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ED0C98" w:rsidRPr="002B4182" w:rsidRDefault="00ED0C98" w:rsidP="00ED0C9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ED0C98" w:rsidRPr="002B4182" w:rsidRDefault="00ED0C98" w:rsidP="00ED0C9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ED0C98" w:rsidRPr="002B4182" w:rsidRDefault="00ED0C98" w:rsidP="00ED0C9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ED0C98" w:rsidRPr="002B4182" w:rsidRDefault="00ED0C98" w:rsidP="00ED0C9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ED0C98" w:rsidRPr="002B4182" w:rsidRDefault="00ED0C98" w:rsidP="00ED0C98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ED0C98" w:rsidRPr="002B4182" w:rsidRDefault="00ED0C98" w:rsidP="00ED0C9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ED0C98" w:rsidRPr="00B73F61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від 16.12.2019  № 117                                                                       11:00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 511</w:t>
      </w:r>
    </w:p>
    <w:p w:rsidR="00ED0C98" w:rsidRPr="002B4182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ED0C98" w:rsidRPr="002B4182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ED0C98" w:rsidRPr="002B4182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ED0C98" w:rsidRPr="002B4182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ED0C98" w:rsidRPr="002B4182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ED0C98" w:rsidRPr="002B4182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І.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</w:p>
    <w:p w:rsidR="00ED0C98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Секретар постійної комісії –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С. Жайворонок </w:t>
      </w:r>
    </w:p>
    <w:p w:rsidR="00ED0C98" w:rsidRDefault="00ED0C98" w:rsidP="00ED0C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А. Дюмін, В.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Карцев, О.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, М. Пономарьов,  А. Петров, С. Таранова.  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А. Цимбал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директор департаменту архітектури та містобудування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головний архітектор м. Миколаєва;</w:t>
      </w:r>
    </w:p>
    <w:p w:rsidR="00A470E1" w:rsidRDefault="00A470E1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470E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Є. Поляков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заступник директора департаменту архітектури та містобудування Миколаївської міської ради;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С. Бондаренко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начальник управління земельних ресурсів Миколаївської міської ради.</w:t>
      </w:r>
    </w:p>
    <w:p w:rsidR="00ED0C98" w:rsidRP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D0C9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Ю. Платонов -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заступник начальника управління земельних ресурсів Миколаївської міської ради.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</w:t>
      </w:r>
      <w:proofErr w:type="spellStart"/>
      <w:r w:rsidRPr="00ED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ED0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відділу оформлення правових документів і справляння плати за землю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C03">
        <w:rPr>
          <w:rFonts w:ascii="Times New Roman" w:eastAsia="Calibri" w:hAnsi="Times New Roman" w:cs="Times New Roman"/>
          <w:sz w:val="28"/>
          <w:szCs w:val="28"/>
        </w:rPr>
        <w:t>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ED0C98" w:rsidRPr="00FD43F5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 Карпусь – </w:t>
      </w:r>
      <w:r w:rsidRPr="00FD43F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начальник відділу земельних відносин </w:t>
      </w:r>
      <w:r w:rsidRPr="00FD43F5">
        <w:rPr>
          <w:rFonts w:ascii="Times New Roman" w:eastAsia="Calibri" w:hAnsi="Times New Roman" w:cs="Times New Roman"/>
          <w:sz w:val="28"/>
          <w:szCs w:val="28"/>
        </w:rPr>
        <w:t>управління земельних ресурсів Миколаївської міської ради;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ED0C98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ED0C98" w:rsidRPr="00CA0F51" w:rsidRDefault="00ED0C98" w:rsidP="00ED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0C98" w:rsidRPr="0035310D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0C98" w:rsidRPr="0035310D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FD43F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Цимбал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A470E1" w:rsidRDefault="00A470E1" w:rsidP="00A4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470E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С. Бондаренко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начальник управління земельних ресурсів Миколаївської міської ради; </w:t>
      </w:r>
      <w:r w:rsidRPr="00A47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Н. </w:t>
      </w:r>
      <w:proofErr w:type="spellStart"/>
      <w:r w:rsidRPr="00A47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</w:t>
      </w:r>
      <w:r w:rsidRPr="00ED0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ачальник відділу оформлення правових документів і справляння плати за землю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C03">
        <w:rPr>
          <w:rFonts w:ascii="Times New Roman" w:eastAsia="Calibri" w:hAnsi="Times New Roman" w:cs="Times New Roman"/>
          <w:sz w:val="28"/>
          <w:szCs w:val="28"/>
        </w:rPr>
        <w:t>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C98" w:rsidRPr="0035310D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0C98" w:rsidRPr="0035310D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ED0C98" w:rsidRPr="00DD553D" w:rsidRDefault="00ED0C98" w:rsidP="00ED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A470E1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70E1" w:rsidRDefault="00ED0C98" w:rsidP="00A4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470E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Розділ 1</w:t>
      </w:r>
    </w:p>
    <w:p w:rsidR="00A470E1" w:rsidRDefault="00A470E1" w:rsidP="00A470E1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541608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Організаційні питання.</w:t>
      </w:r>
    </w:p>
    <w:p w:rsidR="00A470E1" w:rsidRPr="00541608" w:rsidRDefault="00A470E1" w:rsidP="00A470E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A470E1" w:rsidRDefault="00A470E1" w:rsidP="00A470E1">
      <w:pPr>
        <w:pStyle w:val="a5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Обрання секретаря комісії на засіданні від 16.12.2019.</w:t>
      </w:r>
    </w:p>
    <w:p w:rsidR="00A470E1" w:rsidRPr="007A3009" w:rsidRDefault="00A470E1" w:rsidP="00A470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416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300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Обрати секрет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арем комісії на засіданні від 16.12</w:t>
      </w:r>
      <w:r w:rsidRPr="007A300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.2019   </w:t>
      </w:r>
      <w:r w:rsidRPr="007A3009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депутата Миколаї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 xml:space="preserve">вської міської ради С. Жайворонка </w:t>
      </w:r>
    </w:p>
    <w:p w:rsidR="00A470E1" w:rsidRPr="00541608" w:rsidRDefault="00A470E1" w:rsidP="00A47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416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A470E1" w:rsidRPr="00541608" w:rsidRDefault="00A470E1" w:rsidP="00A47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416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A470E1" w:rsidRPr="00541608" w:rsidRDefault="00A470E1" w:rsidP="00A47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416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A470E1" w:rsidRPr="00A470E1" w:rsidRDefault="00A470E1" w:rsidP="00A470E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416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(О.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</w:p>
    <w:p w:rsidR="00ED0C98" w:rsidRPr="00DD553D" w:rsidRDefault="00ED0C98" w:rsidP="00ED0C9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0C98" w:rsidRPr="003304F0" w:rsidRDefault="00ED0C98" w:rsidP="00ED0C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36616F" w:rsidRPr="00A2758E" w:rsidRDefault="0036616F" w:rsidP="00366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36616F" w:rsidRPr="0035310D" w:rsidRDefault="0036616F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6616F" w:rsidRPr="004A58F4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9A" w:rsidRDefault="0006129A" w:rsidP="00363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36616F" w:rsidRDefault="0036616F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Default="00B54B77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11.11.2019 протокол №115 розгляд питання перенесено.</w:t>
      </w:r>
    </w:p>
    <w:p w:rsidR="00A0547E" w:rsidRDefault="00A0547E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мацію депутату ММР Тарановій С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ED0C9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055E4" w:rsidRDefault="00ED0C98" w:rsidP="003661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BD0BAB" w:rsidRDefault="00BD0BAB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D0BAB" w:rsidRDefault="00BD0BAB" w:rsidP="00ED0C9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BD0BA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3.2.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Голова постійної комісії </w:t>
      </w:r>
      <w:r w:rsidRPr="00BD0BA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BD0BA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Концевой</w:t>
      </w:r>
      <w:proofErr w:type="spellEnd"/>
      <w:r w:rsidRPr="00BD0BA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виступив з заявою щодо інформації яка стала відома з засобів масової інформації, стосовно висловлювань одного з члена постійної комісії міської ради  </w:t>
      </w:r>
      <w:r w:rsidRPr="00BD0BA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0C2D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приводу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гальмування чиновниками виконавчого комітету Миколаївської міської ради процес</w:t>
      </w:r>
      <w:r w:rsidR="000C2D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вирішення земельних питань та неефективності роботи постійної комісії </w:t>
      </w:r>
      <w:r w:rsidRPr="00BD0BA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питань містобудування, архітектури і будівництва, регулювання земельних відносин та екології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D0BAB" w:rsidRPr="00BD0BAB" w:rsidRDefault="00BD0BAB" w:rsidP="00ED0C9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C2D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 що, голова постійної комісії, заперечив, та наголосив на тому, що рішення на сесіях Миколаївської міської ради приймають депутати Миколаївської міської ради а не чиновники виконавчого комітету Миколаївської міської ради</w:t>
      </w:r>
      <w:bookmarkStart w:id="0" w:name="_GoBack"/>
      <w:bookmarkEnd w:id="0"/>
      <w:r w:rsidR="000C2D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Також зауважив, що постійна комісія </w:t>
      </w:r>
      <w:r w:rsidR="000C2D86" w:rsidRPr="00BD0BA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 питань містобудування, </w:t>
      </w:r>
      <w:r w:rsidR="000C2D86" w:rsidRPr="00BD0BA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архітектури і будівництва, регулювання земельних відносин та екологі</w:t>
      </w:r>
      <w:r w:rsidR="000C2D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ї являється найбільш працездатною постійною комісією, яка </w:t>
      </w:r>
      <w:r w:rsidR="00856D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період своєї діяльності </w:t>
      </w:r>
      <w:r w:rsidR="000C2D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розглянула найбільшу кількість питань. </w:t>
      </w:r>
    </w:p>
    <w:p w:rsidR="000C2D86" w:rsidRPr="001E7ACC" w:rsidRDefault="001E7ACC" w:rsidP="000C2D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1.</w:t>
      </w:r>
      <w:r w:rsidR="000C2D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РЕКОМЕНДОВАНО: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пропозицією депутата О.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на чергове засідання постійної комісії з питань містобудування, архітектури і будівництва, регулювання земельних відносин та екології запросити голову постійної комісії </w:t>
      </w:r>
      <w:r w:rsidRPr="00BD0BA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метою обговорення вищезазначеного питання.</w:t>
      </w:r>
    </w:p>
    <w:p w:rsidR="000C2D86" w:rsidRDefault="000C2D86" w:rsidP="001E7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</w:t>
      </w:r>
      <w:r w:rsid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рисутні</w:t>
      </w:r>
      <w:r w:rsidR="001E7A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8     </w:t>
      </w:r>
      <w:r w:rsid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1E7AC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-2 </w:t>
      </w:r>
      <w:r w:rsidR="001E7ACC" w:rsidRPr="006653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(О. </w:t>
      </w:r>
      <w:proofErr w:type="spellStart"/>
      <w:r w:rsidR="001E7ACC" w:rsidRPr="006653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="001E7ACC" w:rsidRPr="006653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А. Петров)</w:t>
      </w:r>
      <w:r w:rsidR="001E7AC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1E7A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</w:t>
      </w:r>
      <w:r w:rsid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роти</w:t>
      </w:r>
      <w:r w:rsidR="001E7AC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- 0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AC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тримались</w:t>
      </w:r>
      <w:r w:rsidR="001E7AC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– 6  </w:t>
      </w:r>
    </w:p>
    <w:p w:rsidR="00665348" w:rsidRDefault="00665348" w:rsidP="001E7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5348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не прийнята за результатами голосування.</w:t>
      </w:r>
    </w:p>
    <w:p w:rsidR="00665348" w:rsidRDefault="00665348" w:rsidP="001E7A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65348" w:rsidRPr="00665348" w:rsidRDefault="00665348" w:rsidP="001E7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РЕКОМЕНДОВАНО: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пропозицією депутата О.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погодити усі питання порядку денного в яких наявний позитивний висновок </w:t>
      </w:r>
      <w:r w:rsidR="009F5B6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департаменту архітектури та містобудування Миколаївської міської </w:t>
      </w:r>
      <w:r w:rsidR="00430C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 управління земельних ресурсів Миколаївської міської ради.</w:t>
      </w:r>
    </w:p>
    <w:p w:rsidR="00430C01" w:rsidRDefault="00430C01" w:rsidP="00430C0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8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-5    Проти – 1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С.Таранова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Утримались–2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І.Концевой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 </w:t>
      </w:r>
    </w:p>
    <w:p w:rsidR="00430C01" w:rsidRPr="00430C01" w:rsidRDefault="00430C01" w:rsidP="00430C0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В.Карцев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</w:p>
    <w:p w:rsidR="00430C01" w:rsidRDefault="00430C01" w:rsidP="00430C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653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5348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не прийнята за результатами голосування.</w:t>
      </w:r>
    </w:p>
    <w:p w:rsidR="006F15FF" w:rsidRPr="006F15FF" w:rsidRDefault="006F15FF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23.09.2019 протокол №111 питання не розглядалось.</w:t>
      </w:r>
    </w:p>
    <w:p w:rsidR="0036616F" w:rsidRDefault="00FC7F24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розгляд питання перенесено.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02.12.2019 протокол №116 питання не розглядалось.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D218A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 xml:space="preserve">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№7913 від 17.12.2018) з проханням розгл</w:t>
      </w:r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янути звернення гр. </w:t>
      </w:r>
      <w:proofErr w:type="spellStart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363847" w:rsidRPr="00B54B77" w:rsidRDefault="00B54B77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36616F"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ЕКОМЕНДОВАНО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11.11.2019 протокол №115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3661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B4E7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2B4E7B" w:rsidRPr="002B4E7B">
        <w:rPr>
          <w:rFonts w:ascii="Times New Roman" w:eastAsia="Calibri" w:hAnsi="Times New Roman" w:cs="Times New Roman"/>
          <w:sz w:val="28"/>
          <w:szCs w:val="28"/>
        </w:rPr>
        <w:t xml:space="preserve">головному спеціалісту юридичного департаменту Миколаївської міської ради Кравченко О.А. на чергове засідання постійної комісії з питань містобудування, архітектури і будівництва, регулювання земельних відносин та екології надати роз’яснення щодо вище зазначеного питання та відповідності </w:t>
      </w:r>
      <w:r w:rsidR="002B4E7B" w:rsidRPr="002B4E7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висновку управління містобудування та архітектури ММР від 20.12.2017 №17-4504 нормам чинного законодавства.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2B4E7B" w:rsidRDefault="002B4E7B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795E20" w:rsidRDefault="00795E20" w:rsidP="009B3B40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11.11.2019 протокол №115 розгляд питання перенесено.</w:t>
      </w:r>
    </w:p>
    <w:p w:rsidR="00A0547E" w:rsidRPr="0022250D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02.12.2019 протокол №116 питання не розглядалось.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Т.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М.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</w:t>
      </w:r>
      <w:r w:rsidR="00675C83">
        <w:rPr>
          <w:rFonts w:ascii="Times New Roman" w:hAnsi="Times New Roman"/>
          <w:sz w:val="28"/>
          <w:szCs w:val="28"/>
        </w:rPr>
        <w:t>про знищення будівельної галузі</w:t>
      </w:r>
      <w:r w:rsidR="00716B92">
        <w:rPr>
          <w:rFonts w:ascii="Times New Roman" w:hAnsi="Times New Roman"/>
          <w:sz w:val="28"/>
          <w:szCs w:val="28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C45BB9" w:rsidRPr="00D72D13" w:rsidRDefault="00C45BB9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84612B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C45BB9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FC7F24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A0547E" w:rsidRPr="00E64333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02.12.2019 протокол №116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F67523" w:rsidRDefault="00F67523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25.07.2019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1922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якому повідомляється, що державним інспектором </w:t>
      </w:r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оглянуто земельну ділянку площею 0,2424 га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кадастровий номер 4810136300:05:006:0005 будь-якого використання земельної ділянки не встановлено, таким чином відсутні </w:t>
      </w:r>
      <w:r w:rsidR="00DC32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обґрунтовані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підстави (документальні підтвердження) вважати, що земельна ділянка використовується з порушенням земельного законодавства.     </w:t>
      </w:r>
    </w:p>
    <w:p w:rsidR="00E1027E" w:rsidRPr="00F14827" w:rsidRDefault="00F67523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1027E" w:rsidRP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08.11.2019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2891 заява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надання копій матеріалів для розгляду постійною комісією.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A0547E" w:rsidRPr="0036616F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02.12.2019 протокол №116 питання не розглядалось.</w:t>
      </w:r>
    </w:p>
    <w:p w:rsidR="0056321B" w:rsidRPr="0056321B" w:rsidRDefault="0056321B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ист 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представника </w:t>
      </w:r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обласної ради організації інвалідів «Союз Чорнобиля України» </w:t>
      </w:r>
      <w:proofErr w:type="spellStart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Симоняна</w:t>
      </w:r>
      <w:proofErr w:type="spellEnd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Р. 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вихідним </w:t>
      </w:r>
      <w:bookmarkStart w:id="1" w:name="_Hlk5790019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вх.№11597/02.02.01-15/14/19 від 17.09.2019 </w:t>
      </w:r>
      <w:bookmarkEnd w:id="1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питання забудови скверу «Подвигу ліквідаторів аварії на ЧАЕС»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A0547E" w:rsidRDefault="00A0547E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Pr="00A0547E" w:rsidRDefault="008C02BF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4.5</w:t>
      </w:r>
      <w:r w:rsidR="0084612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A054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33419" w:rsidRPr="0035310D" w:rsidRDefault="00B33419" w:rsidP="00B33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Звернення </w:t>
      </w:r>
      <w:r w:rsidR="0084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Литвиненко М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учасника АТО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.№ 2966 від 14.11.2019)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 проханням надати дозвіл на виготовлення проекту землеустрою щодо відведення земельної ділянки для будівництва і обслуговування жилого будинку, господарських будівель і споруд орієнтованою площею 1000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кв.м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в межах м. Миколаєва поблизу вул.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Леваневців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 буд. 25/10.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893E51" w:rsidRDefault="00893E51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93E51" w:rsidRPr="00893E51" w:rsidRDefault="00893E51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93E5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4.6.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Заява ФОП Діденко Л.В.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3191 від 04.12.2019) з проханням надати доручення департаменту внутрішнього фінансового контролю, нагляду та протидії корупції Миколаївської міської ради відтермінувати демонтаж торгівельного павільйону «Продукт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ы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часа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який розташований на розі                  пр.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вул. Погранична з метою збереження робочих місць офіційно працевлаштованих працівників та діяльності підприємця для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можливості пошуку іншого торгового приміщення та розгляду заяви щодо укладання договору сервітуту.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D0C98" w:rsidRDefault="00ED0C98" w:rsidP="00ED0C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D0C98" w:rsidRDefault="00ED0C98" w:rsidP="00ED0C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267E23" w:rsidRPr="00967E1C" w:rsidRDefault="00267E23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7F25E3" w:rsidRPr="00FC7F24" w:rsidRDefault="00294179" w:rsidP="00FC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972F5" w:rsidRPr="0036616F" w:rsidRDefault="00A66AFF" w:rsidP="003661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9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FC7F24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FC7F24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FC7F24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10.06.19 протокол №109 питання не розглядалось.</w:t>
      </w:r>
    </w:p>
    <w:p w:rsidR="00FC7F24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9B3B40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A054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11.11.2019 протокол №115 питання не розглядалось.</w:t>
      </w:r>
    </w:p>
    <w:p w:rsidR="00A0547E" w:rsidRPr="00C8752A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02.12.2019 протокол №116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D3240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A0547E" w:rsidRP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 xml:space="preserve">        </w:t>
      </w:r>
      <w:r w:rsid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5.2.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B2A8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2852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17-1322/2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ФОП Федченко С.М. для розміщення групи тимчасових споруд в кількості 4 шт. (кожна по 30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) на земельній ділянці площею 120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Силікатній, поблизу будинку №275 в Центральному районі міста Миколаєва для провадження підприємницької діяльності відповідно до затверджених архетипів.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P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5.3.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DD3240" w:rsidRDefault="00DD3240" w:rsidP="00DD32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2853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17-4676/3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«МК-ЕЛІТ» для розміщення тимчасової споруди на земельній ділянці площею 22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пр.Богоявленському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ріг вул. Пограничної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районі міста Миколаєва для провадження підприємницької діяльності відповідно до затверджених архетипів.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 Погодити.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8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7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</w:p>
    <w:p w:rsidR="0069018E" w:rsidRP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1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С. Таранова)</w:t>
      </w:r>
    </w:p>
    <w:p w:rsidR="00DD3240" w:rsidRP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P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5.4.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DD3240" w:rsidRDefault="00DD3240" w:rsidP="00DD32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2854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17-4680/2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«МК-ЕЛІТ» для розміщення тимчасової споруди на земельній ділянці площею 25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пр.Богоявленському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ріг вул. Пограничної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районі міста Миколаєва для провадження підприємницької діяльності відповідно до затверджених архетипів.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 Погодити.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8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7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</w:p>
    <w:p w:rsidR="0069018E" w:rsidRP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1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С. Таранова)</w:t>
      </w:r>
    </w:p>
    <w:p w:rsidR="008C02BF" w:rsidRDefault="008C02BF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C02BF" w:rsidRDefault="008C02BF" w:rsidP="008C02B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5.5.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Лист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управління</w:t>
      </w:r>
      <w:proofErr w:type="spellEnd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апарату</w:t>
      </w:r>
      <w:proofErr w:type="spellEnd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Миколаївської</w:t>
      </w:r>
      <w:proofErr w:type="spellEnd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міської</w:t>
      </w:r>
      <w:proofErr w:type="spellEnd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ради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за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№3034/1 від 25.11.2019 щодо розгляду та погодження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затвердження плану роботи Миколаївської міської ради на І півріччя 2020 року» з метою формування плану роботи Миколаївської міської ради на ІІ півріччя 2020 року.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DD3240" w:rsidRPr="00DD324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C02BF">
        <w:rPr>
          <w:rFonts w:ascii="Times New Roman" w:eastAsia="Calibri" w:hAnsi="Times New Roman" w:cs="Times New Roman"/>
          <w:sz w:val="28"/>
          <w:szCs w:val="28"/>
        </w:rPr>
        <w:t>5.6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питання не розглядалось.</w:t>
      </w:r>
    </w:p>
    <w:p w:rsidR="00A0547E" w:rsidRPr="00C8752A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02.12.2019 протокол №116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FC7F24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FC7F24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B33419" w:rsidRDefault="00B33419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P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C02BF">
        <w:rPr>
          <w:rFonts w:ascii="Times New Roman" w:eastAsia="Calibri" w:hAnsi="Times New Roman" w:cs="Times New Roman"/>
          <w:sz w:val="28"/>
          <w:szCs w:val="28"/>
        </w:rPr>
        <w:t>5.7</w:t>
      </w:r>
      <w:r w:rsidR="008461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E1027E" w:rsidRDefault="00E1027E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вх.№2910 від 12.11.2019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.№ 6045/02.02.01-.. від 08.11.2019) щодо розгляду та погодження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014) «Про затвердження Схеми теплопостачання міста Миколаєва».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B33419" w:rsidRDefault="00B33419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018E" w:rsidRDefault="0069018E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P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5.8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33419" w:rsidRPr="00B33419" w:rsidRDefault="00B33419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першого заступника міського голови </w:t>
      </w:r>
      <w:r w:rsidR="0084612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Криленко В.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2886 від 08.11.2019 (вих.№5892/02.02.01-.. від 31.10.2019)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щодо розгляду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регуляторних актів Миколаївської міської ради на 2020 рік».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93E51">
        <w:rPr>
          <w:rFonts w:ascii="Times New Roman" w:eastAsia="Calibri" w:hAnsi="Times New Roman" w:cs="Times New Roman"/>
          <w:sz w:val="28"/>
          <w:szCs w:val="28"/>
        </w:rPr>
        <w:t>5.9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A054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11.11.2019 протокол №115 питання не розглядалось.</w:t>
      </w:r>
    </w:p>
    <w:p w:rsidR="00A0547E" w:rsidRPr="00C8752A" w:rsidRDefault="00A0547E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02.12.2019 протокол №116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68761B" w:rsidRDefault="0068761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P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893E5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5.10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68761B" w:rsidRPr="0068761B" w:rsidRDefault="0068761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департаменту з надання адміністративних послуг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3049 від 26.11.2019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19.03-03/8957/19 від 25.11.2019) щодо розгляду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затвердження переліку адміністративних послуг, що надаються через департамент з надання адміністративних послуг Миколаївської міської ради»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s-ap-004)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A746E" w:rsidRPr="008C02BF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 xml:space="preserve">       </w:t>
      </w:r>
      <w:r w:rsidR="0084612B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5.11. </w:t>
      </w: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             </w:t>
      </w:r>
      <w:proofErr w:type="spellStart"/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№3095 від 28.11.2019 (вих.№1495/08.01.01-.. від 25.11.2019) щодо направлення </w:t>
      </w:r>
      <w:proofErr w:type="spellStart"/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Програми поводження з котами і собаками та регулювання чисельності тварин гуманними методами у м. Миколаєві на 2020-2024 роки для розгляду та надання рекомендацій.</w:t>
      </w:r>
    </w:p>
    <w:p w:rsidR="005B23B4" w:rsidRPr="008C02BF" w:rsidRDefault="00AA746E" w:rsidP="0079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u w:color="000000"/>
          <w:lang w:eastAsia="uk-UA"/>
        </w:rPr>
      </w:pP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8C02BF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02.12.2019 протокол №116</w:t>
      </w: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департаменту житлово – комунального господарства ММР винести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розгляд чергової сесії Миколаївської міської ради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скликання програму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поводження з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тваринами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та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регулювання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чисельності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безпритульних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тварин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у м.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Миколаєві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на 2018-2022 роки</w:t>
      </w:r>
      <w:r w:rsidR="005B23B4" w:rsidRPr="008C02BF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u w:color="000000"/>
          <w:lang w:eastAsia="uk-UA"/>
        </w:rPr>
        <w:t xml:space="preserve"> розробником якої являється КП ММР «Центр захисту тварин».</w:t>
      </w:r>
    </w:p>
    <w:p w:rsidR="00AA746E" w:rsidRPr="008C02BF" w:rsidRDefault="005B23B4" w:rsidP="00790C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Міському голові продовжити трудовий</w:t>
      </w:r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договір</w:t>
      </w: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директору КП ММР </w:t>
      </w:r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«Центр захисту тварин» О. </w:t>
      </w:r>
      <w:proofErr w:type="spellStart"/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Голобородському</w:t>
      </w:r>
      <w:proofErr w:type="spellEnd"/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790C07" w:rsidRPr="008C02BF" w:rsidRDefault="008C02BF" w:rsidP="00790C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90C07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Примітка:</w:t>
      </w:r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90C07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не прийнята за результатами голосування.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BF18E9" w:rsidRDefault="00BF18E9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05767" w:rsidRDefault="008C02BF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    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</w:t>
      </w:r>
      <w:r w:rsidR="00893E5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12</w:t>
      </w:r>
      <w:r w:rsidR="0080576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</w:t>
      </w:r>
      <w:r w:rsidR="00805767" w:rsidRPr="0080576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Миколаївської міської ради</w:t>
      </w:r>
      <w:r w:rsidR="0080576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вх.№3150 від 03.12.2019 (</w:t>
      </w:r>
      <w:proofErr w:type="spellStart"/>
      <w:r w:rsidR="0080576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 w:rsidR="0080576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791/10.01-08/19 від 29.11.2019)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розгляду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надання дозволу на укладання договору позички»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s-fk-764)/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8C02BF" w:rsidRDefault="008C02BF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Голова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комісії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Ігор КОНЦЕВОЙ</w:t>
      </w:r>
    </w:p>
    <w:p w:rsidR="0069018E" w:rsidRPr="00F941D3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018E" w:rsidRPr="00F941D3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018E" w:rsidRPr="00F941D3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Секретар комісії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Сергій ЖАЙВОРОНОК</w:t>
      </w:r>
    </w:p>
    <w:p w:rsidR="0069018E" w:rsidRPr="00893E51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69018E" w:rsidRPr="00893E51" w:rsidSect="00CA0F51">
      <w:footerReference w:type="default" r:id="rId9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44" w:rsidRDefault="00C00C44" w:rsidP="001E428F">
      <w:pPr>
        <w:spacing w:after="0" w:line="240" w:lineRule="auto"/>
      </w:pPr>
      <w:r>
        <w:separator/>
      </w:r>
    </w:p>
  </w:endnote>
  <w:endnote w:type="continuationSeparator" w:id="0">
    <w:p w:rsidR="00C00C44" w:rsidRDefault="00C00C44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1E7ACC" w:rsidRDefault="001E7A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A1" w:rsidRPr="002E56A1">
          <w:rPr>
            <w:noProof/>
            <w:lang w:val="ru-RU"/>
          </w:rPr>
          <w:t>5</w:t>
        </w:r>
        <w:r>
          <w:fldChar w:fldCharType="end"/>
        </w:r>
      </w:p>
    </w:sdtContent>
  </w:sdt>
  <w:p w:rsidR="001E7ACC" w:rsidRDefault="001E7A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44" w:rsidRDefault="00C00C44" w:rsidP="001E428F">
      <w:pPr>
        <w:spacing w:after="0" w:line="240" w:lineRule="auto"/>
      </w:pPr>
      <w:r>
        <w:separator/>
      </w:r>
    </w:p>
  </w:footnote>
  <w:footnote w:type="continuationSeparator" w:id="0">
    <w:p w:rsidR="00C00C44" w:rsidRDefault="00C00C44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DF30BB"/>
    <w:multiLevelType w:val="multilevel"/>
    <w:tmpl w:val="BF6A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C607AB"/>
    <w:multiLevelType w:val="hybridMultilevel"/>
    <w:tmpl w:val="E8941974"/>
    <w:lvl w:ilvl="0" w:tplc="EA5685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606C0"/>
    <w:multiLevelType w:val="hybridMultilevel"/>
    <w:tmpl w:val="3A10D85A"/>
    <w:lvl w:ilvl="0" w:tplc="6B340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537A2C66"/>
    <w:multiLevelType w:val="hybridMultilevel"/>
    <w:tmpl w:val="AFAAC06E"/>
    <w:lvl w:ilvl="0" w:tplc="62467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8FD38AB"/>
    <w:multiLevelType w:val="hybridMultilevel"/>
    <w:tmpl w:val="3B0EDFF8"/>
    <w:lvl w:ilvl="0" w:tplc="85F8E7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23C9"/>
    <w:multiLevelType w:val="hybridMultilevel"/>
    <w:tmpl w:val="97089024"/>
    <w:lvl w:ilvl="0" w:tplc="F876756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4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8"/>
  </w:num>
  <w:num w:numId="5">
    <w:abstractNumId w:val="24"/>
  </w:num>
  <w:num w:numId="6">
    <w:abstractNumId w:val="10"/>
  </w:num>
  <w:num w:numId="7">
    <w:abstractNumId w:val="6"/>
  </w:num>
  <w:num w:numId="8">
    <w:abstractNumId w:val="33"/>
  </w:num>
  <w:num w:numId="9">
    <w:abstractNumId w:val="3"/>
  </w:num>
  <w:num w:numId="10">
    <w:abstractNumId w:val="12"/>
  </w:num>
  <w:num w:numId="11">
    <w:abstractNumId w:val="19"/>
  </w:num>
  <w:num w:numId="12">
    <w:abstractNumId w:val="20"/>
  </w:num>
  <w:num w:numId="13">
    <w:abstractNumId w:val="43"/>
  </w:num>
  <w:num w:numId="14">
    <w:abstractNumId w:val="27"/>
  </w:num>
  <w:num w:numId="15">
    <w:abstractNumId w:val="39"/>
  </w:num>
  <w:num w:numId="16">
    <w:abstractNumId w:val="16"/>
  </w:num>
  <w:num w:numId="17">
    <w:abstractNumId w:val="11"/>
  </w:num>
  <w:num w:numId="18">
    <w:abstractNumId w:val="26"/>
  </w:num>
  <w:num w:numId="19">
    <w:abstractNumId w:val="31"/>
  </w:num>
  <w:num w:numId="20">
    <w:abstractNumId w:val="21"/>
  </w:num>
  <w:num w:numId="21">
    <w:abstractNumId w:val="34"/>
  </w:num>
  <w:num w:numId="22">
    <w:abstractNumId w:val="2"/>
  </w:num>
  <w:num w:numId="23">
    <w:abstractNumId w:val="0"/>
  </w:num>
  <w:num w:numId="24">
    <w:abstractNumId w:val="32"/>
  </w:num>
  <w:num w:numId="25">
    <w:abstractNumId w:val="9"/>
  </w:num>
  <w:num w:numId="26">
    <w:abstractNumId w:val="36"/>
  </w:num>
  <w:num w:numId="27">
    <w:abstractNumId w:val="7"/>
  </w:num>
  <w:num w:numId="28">
    <w:abstractNumId w:val="29"/>
  </w:num>
  <w:num w:numId="29">
    <w:abstractNumId w:val="4"/>
  </w:num>
  <w:num w:numId="30">
    <w:abstractNumId w:val="38"/>
  </w:num>
  <w:num w:numId="31">
    <w:abstractNumId w:val="14"/>
  </w:num>
  <w:num w:numId="32">
    <w:abstractNumId w:val="22"/>
  </w:num>
  <w:num w:numId="33">
    <w:abstractNumId w:val="46"/>
  </w:num>
  <w:num w:numId="34">
    <w:abstractNumId w:val="47"/>
  </w:num>
  <w:num w:numId="35">
    <w:abstractNumId w:val="15"/>
  </w:num>
  <w:num w:numId="36">
    <w:abstractNumId w:val="35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2"/>
  </w:num>
  <w:num w:numId="39">
    <w:abstractNumId w:val="41"/>
  </w:num>
  <w:num w:numId="40">
    <w:abstractNumId w:val="40"/>
  </w:num>
  <w:num w:numId="41">
    <w:abstractNumId w:val="37"/>
  </w:num>
  <w:num w:numId="42">
    <w:abstractNumId w:val="23"/>
  </w:num>
  <w:num w:numId="43">
    <w:abstractNumId w:val="13"/>
  </w:num>
  <w:num w:numId="44">
    <w:abstractNumId w:val="18"/>
  </w:num>
  <w:num w:numId="45">
    <w:abstractNumId w:val="17"/>
  </w:num>
  <w:num w:numId="46">
    <w:abstractNumId w:val="30"/>
  </w:num>
  <w:num w:numId="47">
    <w:abstractNumId w:val="2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E"/>
    <w:rsid w:val="000027B6"/>
    <w:rsid w:val="0000290B"/>
    <w:rsid w:val="00006192"/>
    <w:rsid w:val="00006C46"/>
    <w:rsid w:val="000106E0"/>
    <w:rsid w:val="000118E0"/>
    <w:rsid w:val="00014F11"/>
    <w:rsid w:val="00016470"/>
    <w:rsid w:val="000204DB"/>
    <w:rsid w:val="00020C28"/>
    <w:rsid w:val="0002167C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6129A"/>
    <w:rsid w:val="0007121A"/>
    <w:rsid w:val="00071522"/>
    <w:rsid w:val="0007560D"/>
    <w:rsid w:val="000763AA"/>
    <w:rsid w:val="0007654D"/>
    <w:rsid w:val="00080C96"/>
    <w:rsid w:val="00083CC7"/>
    <w:rsid w:val="00093BA1"/>
    <w:rsid w:val="00093FD3"/>
    <w:rsid w:val="0009443E"/>
    <w:rsid w:val="000963B5"/>
    <w:rsid w:val="00097EF0"/>
    <w:rsid w:val="000A17AA"/>
    <w:rsid w:val="000A3225"/>
    <w:rsid w:val="000A3CD3"/>
    <w:rsid w:val="000B04D9"/>
    <w:rsid w:val="000B61B3"/>
    <w:rsid w:val="000B66AC"/>
    <w:rsid w:val="000B7054"/>
    <w:rsid w:val="000C0C08"/>
    <w:rsid w:val="000C26BA"/>
    <w:rsid w:val="000C2D86"/>
    <w:rsid w:val="000C55A9"/>
    <w:rsid w:val="000D4294"/>
    <w:rsid w:val="000D78D5"/>
    <w:rsid w:val="000D7FD3"/>
    <w:rsid w:val="000E03AE"/>
    <w:rsid w:val="000E2263"/>
    <w:rsid w:val="000E26E0"/>
    <w:rsid w:val="000E387E"/>
    <w:rsid w:val="000E6C62"/>
    <w:rsid w:val="000F0805"/>
    <w:rsid w:val="000F18AD"/>
    <w:rsid w:val="000F1E0A"/>
    <w:rsid w:val="000F70A4"/>
    <w:rsid w:val="001006CF"/>
    <w:rsid w:val="001019EC"/>
    <w:rsid w:val="0010301A"/>
    <w:rsid w:val="00105105"/>
    <w:rsid w:val="00110510"/>
    <w:rsid w:val="001121E1"/>
    <w:rsid w:val="001141D9"/>
    <w:rsid w:val="00120E8D"/>
    <w:rsid w:val="00121CC2"/>
    <w:rsid w:val="00122CEA"/>
    <w:rsid w:val="001237DD"/>
    <w:rsid w:val="001256C8"/>
    <w:rsid w:val="001270E3"/>
    <w:rsid w:val="001271B7"/>
    <w:rsid w:val="0013552A"/>
    <w:rsid w:val="001369DB"/>
    <w:rsid w:val="0014088E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5786"/>
    <w:rsid w:val="001971D4"/>
    <w:rsid w:val="00197599"/>
    <w:rsid w:val="001A03D3"/>
    <w:rsid w:val="001A56F6"/>
    <w:rsid w:val="001B2A3C"/>
    <w:rsid w:val="001B384B"/>
    <w:rsid w:val="001B5168"/>
    <w:rsid w:val="001B696D"/>
    <w:rsid w:val="001B7666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E7ACC"/>
    <w:rsid w:val="001F13B5"/>
    <w:rsid w:val="001F18FE"/>
    <w:rsid w:val="001F510B"/>
    <w:rsid w:val="00203380"/>
    <w:rsid w:val="00204119"/>
    <w:rsid w:val="002077C9"/>
    <w:rsid w:val="00210CC5"/>
    <w:rsid w:val="0021270E"/>
    <w:rsid w:val="00214B33"/>
    <w:rsid w:val="00216DBD"/>
    <w:rsid w:val="00221DE8"/>
    <w:rsid w:val="0022250D"/>
    <w:rsid w:val="00223BDC"/>
    <w:rsid w:val="00223C5C"/>
    <w:rsid w:val="00225822"/>
    <w:rsid w:val="00225D7C"/>
    <w:rsid w:val="00227916"/>
    <w:rsid w:val="00230D2A"/>
    <w:rsid w:val="00234E71"/>
    <w:rsid w:val="00240F4A"/>
    <w:rsid w:val="0025654C"/>
    <w:rsid w:val="00256823"/>
    <w:rsid w:val="0026288D"/>
    <w:rsid w:val="00266986"/>
    <w:rsid w:val="00267E23"/>
    <w:rsid w:val="00275F3D"/>
    <w:rsid w:val="00282011"/>
    <w:rsid w:val="00282E6E"/>
    <w:rsid w:val="00287BDA"/>
    <w:rsid w:val="00287F22"/>
    <w:rsid w:val="002905CB"/>
    <w:rsid w:val="00294179"/>
    <w:rsid w:val="00296E24"/>
    <w:rsid w:val="002972DA"/>
    <w:rsid w:val="002A05CC"/>
    <w:rsid w:val="002B365D"/>
    <w:rsid w:val="002B4E7B"/>
    <w:rsid w:val="002C505C"/>
    <w:rsid w:val="002C7550"/>
    <w:rsid w:val="002D2755"/>
    <w:rsid w:val="002D279E"/>
    <w:rsid w:val="002D5883"/>
    <w:rsid w:val="002D659F"/>
    <w:rsid w:val="002E2560"/>
    <w:rsid w:val="002E2999"/>
    <w:rsid w:val="002E53C1"/>
    <w:rsid w:val="002E56A1"/>
    <w:rsid w:val="002E6A5B"/>
    <w:rsid w:val="002F1C4E"/>
    <w:rsid w:val="00301F9B"/>
    <w:rsid w:val="00303216"/>
    <w:rsid w:val="00304E7A"/>
    <w:rsid w:val="00305C53"/>
    <w:rsid w:val="00305C82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475CE"/>
    <w:rsid w:val="00352496"/>
    <w:rsid w:val="0035310D"/>
    <w:rsid w:val="003533AB"/>
    <w:rsid w:val="003614EF"/>
    <w:rsid w:val="003621F2"/>
    <w:rsid w:val="00362CA2"/>
    <w:rsid w:val="00363847"/>
    <w:rsid w:val="00363E57"/>
    <w:rsid w:val="003640F2"/>
    <w:rsid w:val="00365EB3"/>
    <w:rsid w:val="0036616F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1134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55E4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0C01"/>
    <w:rsid w:val="00431AC7"/>
    <w:rsid w:val="004328E6"/>
    <w:rsid w:val="00440200"/>
    <w:rsid w:val="0044357F"/>
    <w:rsid w:val="00443A85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66976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00E6"/>
    <w:rsid w:val="004F13F0"/>
    <w:rsid w:val="004F19BB"/>
    <w:rsid w:val="004F25CE"/>
    <w:rsid w:val="004F3C12"/>
    <w:rsid w:val="004F40DD"/>
    <w:rsid w:val="004F5048"/>
    <w:rsid w:val="00504D68"/>
    <w:rsid w:val="005050AF"/>
    <w:rsid w:val="00513FA3"/>
    <w:rsid w:val="005203F1"/>
    <w:rsid w:val="00522A5E"/>
    <w:rsid w:val="005230ED"/>
    <w:rsid w:val="005245F1"/>
    <w:rsid w:val="00524CD0"/>
    <w:rsid w:val="0052512C"/>
    <w:rsid w:val="00533E61"/>
    <w:rsid w:val="00534B12"/>
    <w:rsid w:val="00537322"/>
    <w:rsid w:val="0054299E"/>
    <w:rsid w:val="00542E68"/>
    <w:rsid w:val="00546CAC"/>
    <w:rsid w:val="00550682"/>
    <w:rsid w:val="0055442C"/>
    <w:rsid w:val="0055655B"/>
    <w:rsid w:val="00560D42"/>
    <w:rsid w:val="0056321B"/>
    <w:rsid w:val="00564E07"/>
    <w:rsid w:val="00564F97"/>
    <w:rsid w:val="00575BF7"/>
    <w:rsid w:val="0058070B"/>
    <w:rsid w:val="005A0EB6"/>
    <w:rsid w:val="005A48BF"/>
    <w:rsid w:val="005A6180"/>
    <w:rsid w:val="005A7AD1"/>
    <w:rsid w:val="005B176C"/>
    <w:rsid w:val="005B23B4"/>
    <w:rsid w:val="005B3552"/>
    <w:rsid w:val="005C4344"/>
    <w:rsid w:val="005D61A3"/>
    <w:rsid w:val="005E08BF"/>
    <w:rsid w:val="005E2D52"/>
    <w:rsid w:val="005E7DA4"/>
    <w:rsid w:val="005F119C"/>
    <w:rsid w:val="005F2C75"/>
    <w:rsid w:val="005F43B0"/>
    <w:rsid w:val="00604888"/>
    <w:rsid w:val="00604A95"/>
    <w:rsid w:val="006102D5"/>
    <w:rsid w:val="006106E7"/>
    <w:rsid w:val="0061353E"/>
    <w:rsid w:val="006140EC"/>
    <w:rsid w:val="00615BBD"/>
    <w:rsid w:val="00623538"/>
    <w:rsid w:val="006276BA"/>
    <w:rsid w:val="006348A4"/>
    <w:rsid w:val="00635B84"/>
    <w:rsid w:val="00636E03"/>
    <w:rsid w:val="00644BCE"/>
    <w:rsid w:val="006456D4"/>
    <w:rsid w:val="00656082"/>
    <w:rsid w:val="006623D6"/>
    <w:rsid w:val="00665348"/>
    <w:rsid w:val="00665DEF"/>
    <w:rsid w:val="00675C83"/>
    <w:rsid w:val="00681ECA"/>
    <w:rsid w:val="0068208A"/>
    <w:rsid w:val="0068480A"/>
    <w:rsid w:val="0068761B"/>
    <w:rsid w:val="00687717"/>
    <w:rsid w:val="00687815"/>
    <w:rsid w:val="0069018E"/>
    <w:rsid w:val="006915C4"/>
    <w:rsid w:val="006918AD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1BB2"/>
    <w:rsid w:val="006E3242"/>
    <w:rsid w:val="006E6F3C"/>
    <w:rsid w:val="006F15FF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17D21"/>
    <w:rsid w:val="00722A75"/>
    <w:rsid w:val="00723282"/>
    <w:rsid w:val="00723A61"/>
    <w:rsid w:val="00727301"/>
    <w:rsid w:val="007330D5"/>
    <w:rsid w:val="0073512C"/>
    <w:rsid w:val="007556A2"/>
    <w:rsid w:val="007648F0"/>
    <w:rsid w:val="007662AA"/>
    <w:rsid w:val="00770D2A"/>
    <w:rsid w:val="0077102B"/>
    <w:rsid w:val="00771E41"/>
    <w:rsid w:val="00776794"/>
    <w:rsid w:val="00790C07"/>
    <w:rsid w:val="00791D87"/>
    <w:rsid w:val="00793E23"/>
    <w:rsid w:val="00794037"/>
    <w:rsid w:val="0079565B"/>
    <w:rsid w:val="00795E20"/>
    <w:rsid w:val="007972F5"/>
    <w:rsid w:val="007A06FB"/>
    <w:rsid w:val="007A1A03"/>
    <w:rsid w:val="007A1FED"/>
    <w:rsid w:val="007C538B"/>
    <w:rsid w:val="007C7E16"/>
    <w:rsid w:val="007D2B18"/>
    <w:rsid w:val="007D30CE"/>
    <w:rsid w:val="007D3A17"/>
    <w:rsid w:val="007E0919"/>
    <w:rsid w:val="007E3A21"/>
    <w:rsid w:val="007E4FC5"/>
    <w:rsid w:val="007F09A3"/>
    <w:rsid w:val="007F25E3"/>
    <w:rsid w:val="007F5E39"/>
    <w:rsid w:val="00801FC7"/>
    <w:rsid w:val="00805767"/>
    <w:rsid w:val="00806F4F"/>
    <w:rsid w:val="00811A03"/>
    <w:rsid w:val="0081421B"/>
    <w:rsid w:val="008161FC"/>
    <w:rsid w:val="00826851"/>
    <w:rsid w:val="008272FA"/>
    <w:rsid w:val="008278AA"/>
    <w:rsid w:val="00827B36"/>
    <w:rsid w:val="00830618"/>
    <w:rsid w:val="00830BFE"/>
    <w:rsid w:val="0083151D"/>
    <w:rsid w:val="00845F12"/>
    <w:rsid w:val="0084612B"/>
    <w:rsid w:val="00851496"/>
    <w:rsid w:val="00852F37"/>
    <w:rsid w:val="008542A3"/>
    <w:rsid w:val="00856260"/>
    <w:rsid w:val="00856DF5"/>
    <w:rsid w:val="00856FA2"/>
    <w:rsid w:val="00867A69"/>
    <w:rsid w:val="00870426"/>
    <w:rsid w:val="0087694C"/>
    <w:rsid w:val="00876BBA"/>
    <w:rsid w:val="00880A84"/>
    <w:rsid w:val="0088671B"/>
    <w:rsid w:val="00892125"/>
    <w:rsid w:val="00893A3A"/>
    <w:rsid w:val="00893DDB"/>
    <w:rsid w:val="00893E51"/>
    <w:rsid w:val="008A19B6"/>
    <w:rsid w:val="008A4AAA"/>
    <w:rsid w:val="008A58AF"/>
    <w:rsid w:val="008A7BA2"/>
    <w:rsid w:val="008B1574"/>
    <w:rsid w:val="008B46DA"/>
    <w:rsid w:val="008C02BF"/>
    <w:rsid w:val="008D0397"/>
    <w:rsid w:val="008D142D"/>
    <w:rsid w:val="008D479C"/>
    <w:rsid w:val="008D61AD"/>
    <w:rsid w:val="008D62EF"/>
    <w:rsid w:val="008E3236"/>
    <w:rsid w:val="008E54A1"/>
    <w:rsid w:val="008E6115"/>
    <w:rsid w:val="008F110D"/>
    <w:rsid w:val="008F1938"/>
    <w:rsid w:val="0090034F"/>
    <w:rsid w:val="00902A3D"/>
    <w:rsid w:val="009055E0"/>
    <w:rsid w:val="009109B7"/>
    <w:rsid w:val="00914614"/>
    <w:rsid w:val="00920863"/>
    <w:rsid w:val="0092635E"/>
    <w:rsid w:val="00926781"/>
    <w:rsid w:val="009310E9"/>
    <w:rsid w:val="00945ABD"/>
    <w:rsid w:val="009510BE"/>
    <w:rsid w:val="00960CE0"/>
    <w:rsid w:val="009618D9"/>
    <w:rsid w:val="00962C7C"/>
    <w:rsid w:val="00967C38"/>
    <w:rsid w:val="00967E1C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56A"/>
    <w:rsid w:val="009927A2"/>
    <w:rsid w:val="0099712A"/>
    <w:rsid w:val="00997750"/>
    <w:rsid w:val="009A2AEC"/>
    <w:rsid w:val="009A41C9"/>
    <w:rsid w:val="009A43D5"/>
    <w:rsid w:val="009A70BC"/>
    <w:rsid w:val="009B060D"/>
    <w:rsid w:val="009B0A4B"/>
    <w:rsid w:val="009B15ED"/>
    <w:rsid w:val="009B3B40"/>
    <w:rsid w:val="009C1148"/>
    <w:rsid w:val="009C5B26"/>
    <w:rsid w:val="009C7D71"/>
    <w:rsid w:val="009D60D4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9F5B6C"/>
    <w:rsid w:val="00A015AA"/>
    <w:rsid w:val="00A01932"/>
    <w:rsid w:val="00A0547E"/>
    <w:rsid w:val="00A06945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33B85"/>
    <w:rsid w:val="00A40C46"/>
    <w:rsid w:val="00A41D8F"/>
    <w:rsid w:val="00A4369F"/>
    <w:rsid w:val="00A444AB"/>
    <w:rsid w:val="00A470E1"/>
    <w:rsid w:val="00A5366C"/>
    <w:rsid w:val="00A53DBE"/>
    <w:rsid w:val="00A541DB"/>
    <w:rsid w:val="00A542AA"/>
    <w:rsid w:val="00A65116"/>
    <w:rsid w:val="00A66AFF"/>
    <w:rsid w:val="00A67EA3"/>
    <w:rsid w:val="00A702E3"/>
    <w:rsid w:val="00A712B9"/>
    <w:rsid w:val="00A7345F"/>
    <w:rsid w:val="00A740D0"/>
    <w:rsid w:val="00A74EE0"/>
    <w:rsid w:val="00A77190"/>
    <w:rsid w:val="00A80583"/>
    <w:rsid w:val="00A859A4"/>
    <w:rsid w:val="00A872C2"/>
    <w:rsid w:val="00A87BCB"/>
    <w:rsid w:val="00A95ED2"/>
    <w:rsid w:val="00AA38D8"/>
    <w:rsid w:val="00AA620E"/>
    <w:rsid w:val="00AA746E"/>
    <w:rsid w:val="00AB0AFA"/>
    <w:rsid w:val="00AB1951"/>
    <w:rsid w:val="00AB2A1F"/>
    <w:rsid w:val="00AB3B68"/>
    <w:rsid w:val="00AB3C9B"/>
    <w:rsid w:val="00AC2E71"/>
    <w:rsid w:val="00AC42B7"/>
    <w:rsid w:val="00AC45FA"/>
    <w:rsid w:val="00AC7061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1F2"/>
    <w:rsid w:val="00B14A57"/>
    <w:rsid w:val="00B16513"/>
    <w:rsid w:val="00B17CEE"/>
    <w:rsid w:val="00B202A4"/>
    <w:rsid w:val="00B20F96"/>
    <w:rsid w:val="00B264A1"/>
    <w:rsid w:val="00B320F9"/>
    <w:rsid w:val="00B321B7"/>
    <w:rsid w:val="00B33419"/>
    <w:rsid w:val="00B34E38"/>
    <w:rsid w:val="00B40ED0"/>
    <w:rsid w:val="00B41534"/>
    <w:rsid w:val="00B42413"/>
    <w:rsid w:val="00B45395"/>
    <w:rsid w:val="00B465B5"/>
    <w:rsid w:val="00B50DC4"/>
    <w:rsid w:val="00B51722"/>
    <w:rsid w:val="00B546CB"/>
    <w:rsid w:val="00B548F1"/>
    <w:rsid w:val="00B54B77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01DA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B60E1"/>
    <w:rsid w:val="00BC018D"/>
    <w:rsid w:val="00BD0BAB"/>
    <w:rsid w:val="00BE304E"/>
    <w:rsid w:val="00BE3887"/>
    <w:rsid w:val="00BE5B63"/>
    <w:rsid w:val="00BF18E9"/>
    <w:rsid w:val="00BF39C3"/>
    <w:rsid w:val="00BF3F5C"/>
    <w:rsid w:val="00BF44BC"/>
    <w:rsid w:val="00BF5846"/>
    <w:rsid w:val="00BF7E43"/>
    <w:rsid w:val="00C00C44"/>
    <w:rsid w:val="00C01A38"/>
    <w:rsid w:val="00C049A0"/>
    <w:rsid w:val="00C04E6C"/>
    <w:rsid w:val="00C1033B"/>
    <w:rsid w:val="00C135F3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4610A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963C4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D54EB"/>
    <w:rsid w:val="00CE0BCB"/>
    <w:rsid w:val="00CF2B9A"/>
    <w:rsid w:val="00CF39D1"/>
    <w:rsid w:val="00CF42F4"/>
    <w:rsid w:val="00CF58B9"/>
    <w:rsid w:val="00CF60A7"/>
    <w:rsid w:val="00CF77E9"/>
    <w:rsid w:val="00D10CAA"/>
    <w:rsid w:val="00D11041"/>
    <w:rsid w:val="00D12227"/>
    <w:rsid w:val="00D14DC0"/>
    <w:rsid w:val="00D16D13"/>
    <w:rsid w:val="00D1717F"/>
    <w:rsid w:val="00D217E9"/>
    <w:rsid w:val="00D218AA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94B"/>
    <w:rsid w:val="00D72FDF"/>
    <w:rsid w:val="00D73265"/>
    <w:rsid w:val="00D81A0C"/>
    <w:rsid w:val="00D81BBB"/>
    <w:rsid w:val="00D83C68"/>
    <w:rsid w:val="00D853D2"/>
    <w:rsid w:val="00D91526"/>
    <w:rsid w:val="00D93B54"/>
    <w:rsid w:val="00DA0A75"/>
    <w:rsid w:val="00DA25B2"/>
    <w:rsid w:val="00DA4166"/>
    <w:rsid w:val="00DA4A01"/>
    <w:rsid w:val="00DA4EBA"/>
    <w:rsid w:val="00DA601B"/>
    <w:rsid w:val="00DA7839"/>
    <w:rsid w:val="00DB0B64"/>
    <w:rsid w:val="00DB3477"/>
    <w:rsid w:val="00DB3DED"/>
    <w:rsid w:val="00DB6671"/>
    <w:rsid w:val="00DB6819"/>
    <w:rsid w:val="00DC101B"/>
    <w:rsid w:val="00DC3211"/>
    <w:rsid w:val="00DC650A"/>
    <w:rsid w:val="00DD0874"/>
    <w:rsid w:val="00DD1F03"/>
    <w:rsid w:val="00DD31ED"/>
    <w:rsid w:val="00DD3240"/>
    <w:rsid w:val="00DD4553"/>
    <w:rsid w:val="00DD553D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027E"/>
    <w:rsid w:val="00E14710"/>
    <w:rsid w:val="00E152B2"/>
    <w:rsid w:val="00E203BC"/>
    <w:rsid w:val="00E2113A"/>
    <w:rsid w:val="00E241AC"/>
    <w:rsid w:val="00E26714"/>
    <w:rsid w:val="00E2673F"/>
    <w:rsid w:val="00E26D7D"/>
    <w:rsid w:val="00E273EE"/>
    <w:rsid w:val="00E3556E"/>
    <w:rsid w:val="00E3632E"/>
    <w:rsid w:val="00E376AC"/>
    <w:rsid w:val="00E403DC"/>
    <w:rsid w:val="00E5349B"/>
    <w:rsid w:val="00E5360E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82E08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C98"/>
    <w:rsid w:val="00ED0ED6"/>
    <w:rsid w:val="00ED2C21"/>
    <w:rsid w:val="00ED54E6"/>
    <w:rsid w:val="00EE0AF1"/>
    <w:rsid w:val="00EE399B"/>
    <w:rsid w:val="00EF0A72"/>
    <w:rsid w:val="00EF1368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523"/>
    <w:rsid w:val="00F67FCC"/>
    <w:rsid w:val="00F70D56"/>
    <w:rsid w:val="00F71954"/>
    <w:rsid w:val="00F80310"/>
    <w:rsid w:val="00F81662"/>
    <w:rsid w:val="00F82F36"/>
    <w:rsid w:val="00F84D1F"/>
    <w:rsid w:val="00F85627"/>
    <w:rsid w:val="00F9454D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2F71"/>
    <w:rsid w:val="00FC3194"/>
    <w:rsid w:val="00FC6D04"/>
    <w:rsid w:val="00FC72C4"/>
    <w:rsid w:val="00FC7629"/>
    <w:rsid w:val="00FC7F24"/>
    <w:rsid w:val="00FD1D8C"/>
    <w:rsid w:val="00FD3D09"/>
    <w:rsid w:val="00FD3F88"/>
    <w:rsid w:val="00FD43F5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3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62B7-23A7-49DD-973D-305ACC65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6804</TotalTime>
  <Pages>12</Pages>
  <Words>16268</Words>
  <Characters>9274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399</cp:revision>
  <cp:lastPrinted>2019-12-17T12:39:00Z</cp:lastPrinted>
  <dcterms:created xsi:type="dcterms:W3CDTF">2018-09-18T14:08:00Z</dcterms:created>
  <dcterms:modified xsi:type="dcterms:W3CDTF">2019-12-17T13:15:00Z</dcterms:modified>
</cp:coreProperties>
</file>