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ayout w:type="fixed"/>
        <w:tblLook w:val="00A0" w:firstRow="1" w:lastRow="0" w:firstColumn="1" w:lastColumn="0" w:noHBand="0" w:noVBand="0"/>
      </w:tblPr>
      <w:tblGrid>
        <w:gridCol w:w="9464"/>
        <w:gridCol w:w="4501"/>
      </w:tblGrid>
      <w:tr w:rsidR="00DD2D6C" w:rsidRPr="000B63C9">
        <w:trPr>
          <w:trHeight w:val="1432"/>
        </w:trPr>
        <w:tc>
          <w:tcPr>
            <w:tcW w:w="9464" w:type="dxa"/>
          </w:tcPr>
          <w:p w:rsidR="00DD2D6C" w:rsidRPr="000B63C9" w:rsidRDefault="00CF4BD2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63pt">
                  <v:imagedata r:id="rId8" o:title=""/>
                </v:shape>
              </w:pict>
            </w:r>
          </w:p>
        </w:tc>
        <w:tc>
          <w:tcPr>
            <w:tcW w:w="4501" w:type="dxa"/>
          </w:tcPr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2D6C" w:rsidRPr="000B63C9">
        <w:trPr>
          <w:trHeight w:val="323"/>
        </w:trPr>
        <w:tc>
          <w:tcPr>
            <w:tcW w:w="9464" w:type="dxa"/>
            <w:vMerge w:val="restart"/>
          </w:tcPr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2D6C" w:rsidRPr="000B63C9">
        <w:trPr>
          <w:trHeight w:val="322"/>
        </w:trPr>
        <w:tc>
          <w:tcPr>
            <w:tcW w:w="9464" w:type="dxa"/>
            <w:vMerge/>
            <w:vAlign w:val="center"/>
          </w:tcPr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2D6C" w:rsidRPr="000B63C9">
        <w:trPr>
          <w:trHeight w:val="323"/>
        </w:trPr>
        <w:tc>
          <w:tcPr>
            <w:tcW w:w="9464" w:type="dxa"/>
            <w:vMerge w:val="restart"/>
          </w:tcPr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63C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2D6C" w:rsidRPr="000B63C9">
        <w:trPr>
          <w:trHeight w:val="322"/>
        </w:trPr>
        <w:tc>
          <w:tcPr>
            <w:tcW w:w="9464" w:type="dxa"/>
            <w:vMerge/>
            <w:vAlign w:val="center"/>
          </w:tcPr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D2D6C" w:rsidRPr="000B63C9">
        <w:trPr>
          <w:trHeight w:val="322"/>
        </w:trPr>
        <w:tc>
          <w:tcPr>
            <w:tcW w:w="9464" w:type="dxa"/>
            <w:vMerge/>
            <w:vAlign w:val="center"/>
          </w:tcPr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DD2D6C" w:rsidRPr="000B63C9" w:rsidRDefault="00DD2D6C" w:rsidP="00703549">
            <w:pPr>
              <w:spacing w:after="0" w:line="240" w:lineRule="auto"/>
              <w:ind w:left="5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ПРОТОКОЛ  №159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sz w:val="28"/>
          <w:szCs w:val="28"/>
          <w:lang w:val="uk-UA"/>
        </w:rPr>
        <w:t xml:space="preserve">від  16.09.2020 р. 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0B63C9">
        <w:rPr>
          <w:rFonts w:ascii="Times New Roman" w:hAnsi="Times New Roman"/>
          <w:sz w:val="28"/>
          <w:szCs w:val="28"/>
          <w:lang w:val="uk-UA"/>
        </w:rPr>
        <w:t>О.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Бернацький </w:t>
      </w:r>
    </w:p>
    <w:p w:rsidR="00DD2D6C" w:rsidRPr="000B63C9" w:rsidRDefault="00DD2D6C" w:rsidP="00703549">
      <w:pPr>
        <w:tabs>
          <w:tab w:val="left" w:pos="4451"/>
        </w:tabs>
        <w:spacing w:after="0" w:line="240" w:lineRule="auto"/>
        <w:ind w:left="540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0B63C9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Н. Горбенко 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В. Апанасенко, А. Грозов, П. Зоткін, С. Кантор, С. Карцев,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С. Міш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кур,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С. Ласу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рія,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В. Ян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ков. 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К. Горбуров,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З. Танасе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вич. 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Pr="000B63C9">
        <w:rPr>
          <w:rFonts w:ascii="Times New Roman" w:hAnsi="Times New Roman"/>
          <w:sz w:val="28"/>
          <w:szCs w:val="28"/>
          <w:lang w:val="uk-UA"/>
        </w:rPr>
        <w:t>Ю. Андрієнко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голови; В. Бондар </w:t>
      </w:r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заступник директора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департаменту енергетики, енергозбереження та запровадження інноваційних технологій Миколаївської міської ради; Г. Личко – начальник управління освіти Миколаївської міської ради; </w:t>
      </w:r>
      <w:r w:rsidRPr="000B63C9">
        <w:rPr>
          <w:rFonts w:ascii="Times New Roman" w:hAnsi="Times New Roman"/>
          <w:snapToGrid w:val="0"/>
          <w:sz w:val="28"/>
          <w:szCs w:val="28"/>
          <w:lang w:val="uk-UA"/>
        </w:rPr>
        <w:t xml:space="preserve">І. Шамрай – начальник управління охорони здоров’я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ради; Д. Попов – </w:t>
      </w:r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транспортного комплексу, зв'язку та телекомунікацій Миколаївської міської ради; Г. Патока – начальник управління капітального будівництва Миколаївської міської ради; О. </w:t>
      </w:r>
      <w:proofErr w:type="spellStart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Рябенко</w:t>
      </w:r>
      <w:proofErr w:type="spellEnd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начальник управління молодіжної політики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Миколаївської міської ради; </w:t>
      </w:r>
      <w:proofErr w:type="spellStart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О. Уша</w:t>
      </w:r>
      <w:proofErr w:type="spellEnd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ков – директор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КП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ММР «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Миколаївпастранс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»</w:t>
      </w:r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;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В. Євтушенко –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0B63C9">
        <w:rPr>
          <w:rFonts w:ascii="Times New Roman" w:hAnsi="Times New Roman"/>
          <w:sz w:val="28"/>
          <w:szCs w:val="28"/>
        </w:rPr>
        <w:t> </w:t>
      </w:r>
      <w:r w:rsidRPr="000B63C9">
        <w:rPr>
          <w:rFonts w:ascii="Times New Roman" w:hAnsi="Times New Roman"/>
          <w:sz w:val="28"/>
          <w:szCs w:val="28"/>
          <w:lang w:val="uk-UA"/>
        </w:rPr>
        <w:t>ММР</w:t>
      </w:r>
      <w:r w:rsidRPr="000B63C9">
        <w:rPr>
          <w:rFonts w:ascii="Times New Roman" w:hAnsi="Times New Roman"/>
          <w:sz w:val="28"/>
          <w:szCs w:val="28"/>
        </w:rPr>
        <w:t> 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«Миколаївелектротранс», депутат Миколаївської міської ради </w:t>
      </w:r>
      <w:r w:rsidRPr="000B63C9">
        <w:rPr>
          <w:rFonts w:ascii="Times New Roman" w:hAnsi="Times New Roman"/>
          <w:sz w:val="28"/>
          <w:szCs w:val="28"/>
          <w:lang w:val="en-GB"/>
        </w:rPr>
        <w:t>VII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 скликання; </w:t>
      </w:r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М.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Логвінов – директор О</w:t>
      </w:r>
      <w:proofErr w:type="spellStart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КП «Миколаївоблтеплоен</w:t>
      </w:r>
      <w:proofErr w:type="spellEnd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ерго»;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представники ЗМІ </w:t>
      </w:r>
      <w:r w:rsidRPr="000B63C9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:rsidR="00DD2D6C" w:rsidRPr="000B63C9" w:rsidRDefault="00DD2D6C" w:rsidP="00703549">
      <w:pPr>
        <w:pStyle w:val="2"/>
        <w:spacing w:before="0" w:after="0" w:line="240" w:lineRule="auto"/>
        <w:ind w:left="540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</w:p>
    <w:p w:rsidR="00DD2D6C" w:rsidRPr="000B63C9" w:rsidRDefault="00DD2D6C" w:rsidP="00703549">
      <w:pPr>
        <w:spacing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D2D6C" w:rsidRPr="000B63C9" w:rsidRDefault="00DD2D6C" w:rsidP="00703549">
      <w:pPr>
        <w:spacing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DD2D6C" w:rsidRPr="000B63C9" w:rsidRDefault="00DD2D6C" w:rsidP="00703549">
      <w:pPr>
        <w:pStyle w:val="2"/>
        <w:spacing w:before="0" w:after="0" w:line="240" w:lineRule="auto"/>
        <w:ind w:left="540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0B63C9">
        <w:rPr>
          <w:rFonts w:ascii="Times New Roman" w:hAnsi="Times New Roman"/>
          <w:i w:val="0"/>
          <w:szCs w:val="28"/>
          <w:lang w:val="uk-UA"/>
        </w:rPr>
        <w:lastRenderedPageBreak/>
        <w:t>ПОРЯДОК ДЕННИЙ</w:t>
      </w:r>
    </w:p>
    <w:p w:rsidR="00DD2D6C" w:rsidRPr="000B63C9" w:rsidRDefault="00DD2D6C" w:rsidP="00703549">
      <w:pPr>
        <w:tabs>
          <w:tab w:val="left" w:pos="7875"/>
        </w:tabs>
        <w:spacing w:after="0" w:line="240" w:lineRule="auto"/>
        <w:ind w:left="53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 Розгляд заяв та звернень до комісії.</w:t>
      </w: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</w:p>
    <w:p w:rsidR="00DD2D6C" w:rsidRPr="000B63C9" w:rsidRDefault="00DD2D6C" w:rsidP="00703549">
      <w:pPr>
        <w:spacing w:after="0" w:line="240" w:lineRule="auto"/>
        <w:ind w:left="53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Доповідачі:</w:t>
      </w:r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В. Бондар </w:t>
      </w:r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– заступник директора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департаменту енергетики, енергозбереження та запровадження інноваційних технологій Миколаївської міської ради; Г. Личко – начальник управління освіти Миколаївської міської ради; </w:t>
      </w:r>
      <w:r w:rsidRPr="000B63C9">
        <w:rPr>
          <w:rFonts w:ascii="Times New Roman" w:hAnsi="Times New Roman"/>
          <w:snapToGrid w:val="0"/>
          <w:sz w:val="28"/>
          <w:szCs w:val="28"/>
          <w:lang w:val="uk-UA"/>
        </w:rPr>
        <w:t xml:space="preserve">І. Шамрай – начальник управління охорони здоров’я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ради; </w:t>
      </w:r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Г. Патока – начальник управління капітального будівництва Миколаївської міської ради; О. </w:t>
      </w:r>
      <w:proofErr w:type="spellStart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Рябенко</w:t>
      </w:r>
      <w:proofErr w:type="spellEnd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начальник управління молодіжної політики </w:t>
      </w:r>
      <w:r w:rsidRPr="000B63C9">
        <w:rPr>
          <w:rFonts w:ascii="Times New Roman" w:hAnsi="Times New Roman"/>
          <w:sz w:val="28"/>
          <w:szCs w:val="28"/>
          <w:lang w:val="uk-UA"/>
        </w:rPr>
        <w:t>Миколаївської міської ради;</w:t>
      </w:r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М. Логві</w:t>
      </w:r>
      <w:proofErr w:type="spellEnd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нов – директор О</w:t>
      </w:r>
      <w:proofErr w:type="spellStart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КП «Миколаївоблтеплоен</w:t>
      </w:r>
      <w:proofErr w:type="spellEnd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ерго»; О.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Ушаков</w:t>
      </w:r>
      <w:proofErr w:type="spellEnd"/>
      <w:r w:rsidRPr="000B63C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директор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КП ММР </w:t>
      </w:r>
      <w:r w:rsidRPr="00C732F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«Миколаївпастр</w:t>
      </w:r>
      <w:proofErr w:type="spellEnd"/>
      <w:r w:rsidRPr="00C732F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анс»</w:t>
      </w:r>
      <w:r w:rsidRPr="00C732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DD2D6C" w:rsidRPr="000B63C9" w:rsidRDefault="00DD2D6C" w:rsidP="00703549">
      <w:pPr>
        <w:spacing w:after="0" w:line="240" w:lineRule="auto"/>
        <w:ind w:left="53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D2D6C" w:rsidRPr="000B63C9" w:rsidRDefault="00DD2D6C" w:rsidP="00703549">
      <w:pPr>
        <w:spacing w:after="0" w:line="240" w:lineRule="auto"/>
        <w:ind w:left="53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Слухали: 1. Розгляд заяв та звернень до комісії. 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  <w:r w:rsidRPr="000B63C9">
        <w:rPr>
          <w:b/>
          <w:color w:val="auto"/>
          <w:sz w:val="28"/>
          <w:szCs w:val="28"/>
          <w:lang w:val="uk-UA"/>
        </w:rPr>
        <w:t xml:space="preserve">1.1. Звернення управління охорони здоров'я Миколаївської міської ради </w:t>
      </w:r>
      <w:r w:rsidRPr="000B63C9">
        <w:rPr>
          <w:color w:val="auto"/>
          <w:sz w:val="28"/>
          <w:szCs w:val="28"/>
          <w:lang w:val="uk-UA"/>
        </w:rPr>
        <w:t>за вих.</w:t>
      </w:r>
      <w:r w:rsidRPr="000B63C9">
        <w:rPr>
          <w:color w:val="auto"/>
          <w:sz w:val="28"/>
          <w:szCs w:val="28"/>
          <w:lang w:val="en-US"/>
        </w:rPr>
        <w:t> </w:t>
      </w:r>
      <w:r w:rsidRPr="000B63C9">
        <w:rPr>
          <w:color w:val="auto"/>
          <w:sz w:val="28"/>
          <w:szCs w:val="28"/>
          <w:lang w:val="uk-UA"/>
        </w:rPr>
        <w:t xml:space="preserve">№723/14.01-14 від 14.09.2020 за </w:t>
      </w:r>
      <w:proofErr w:type="spellStart"/>
      <w:r w:rsidRPr="000B63C9">
        <w:rPr>
          <w:color w:val="auto"/>
          <w:sz w:val="28"/>
          <w:szCs w:val="28"/>
          <w:lang w:val="uk-UA"/>
        </w:rPr>
        <w:t>вх. </w:t>
      </w:r>
      <w:proofErr w:type="spellEnd"/>
      <w:r w:rsidRPr="000B63C9">
        <w:rPr>
          <w:color w:val="auto"/>
          <w:sz w:val="28"/>
          <w:szCs w:val="28"/>
          <w:lang w:val="uk-UA"/>
        </w:rPr>
        <w:t xml:space="preserve">№1627 від 15.09.2020 </w:t>
      </w:r>
      <w:r w:rsidR="003348CD">
        <w:rPr>
          <w:color w:val="auto"/>
          <w:sz w:val="28"/>
          <w:szCs w:val="28"/>
          <w:lang w:val="uk-UA"/>
        </w:rPr>
        <w:t xml:space="preserve">(додається) </w:t>
      </w:r>
      <w:r w:rsidRPr="000B63C9">
        <w:rPr>
          <w:color w:val="auto"/>
          <w:sz w:val="28"/>
          <w:szCs w:val="28"/>
          <w:lang w:val="uk-UA"/>
        </w:rPr>
        <w:t>щодо внесення змін до переліку запланованого медичного обладнання для КНП ММР «Міська лікарня №1» в зв’язку із погіршенням епідемічної ситуації, пов’язаної з розповсюдження</w:t>
      </w:r>
      <w:r>
        <w:rPr>
          <w:color w:val="auto"/>
          <w:sz w:val="28"/>
          <w:szCs w:val="28"/>
          <w:lang w:val="uk-UA"/>
        </w:rPr>
        <w:t>м</w:t>
      </w:r>
      <w:r w:rsidRPr="000B63C9">
        <w:rPr>
          <w:color w:val="auto"/>
          <w:sz w:val="28"/>
          <w:szCs w:val="28"/>
          <w:lang w:val="uk-UA"/>
        </w:rPr>
        <w:t xml:space="preserve"> захворюваності на гостру респіраторну інфекцію, спричинену </w:t>
      </w:r>
      <w:proofErr w:type="spellStart"/>
      <w:r w:rsidRPr="000B63C9">
        <w:rPr>
          <w:color w:val="auto"/>
          <w:sz w:val="28"/>
          <w:szCs w:val="28"/>
          <w:lang w:val="uk-UA"/>
        </w:rPr>
        <w:t>коронавірусом</w:t>
      </w:r>
      <w:proofErr w:type="spellEnd"/>
      <w:r w:rsidRPr="000B63C9">
        <w:rPr>
          <w:color w:val="auto"/>
          <w:sz w:val="28"/>
          <w:szCs w:val="28"/>
          <w:lang w:val="uk-UA"/>
        </w:rPr>
        <w:t xml:space="preserve"> COVID-19, розгортанням з 10 серпня 2020 року госпіталю першої хвилі на базі </w:t>
      </w:r>
      <w:proofErr w:type="spellStart"/>
      <w:r w:rsidRPr="000B63C9">
        <w:rPr>
          <w:color w:val="auto"/>
          <w:sz w:val="28"/>
          <w:szCs w:val="28"/>
          <w:lang w:val="uk-UA"/>
        </w:rPr>
        <w:t>КНП</w:t>
      </w:r>
      <w:proofErr w:type="spellEnd"/>
      <w:r w:rsidRPr="000B63C9">
        <w:rPr>
          <w:color w:val="auto"/>
          <w:sz w:val="28"/>
          <w:szCs w:val="28"/>
          <w:lang w:val="uk-UA"/>
        </w:rPr>
        <w:t xml:space="preserve"> ММР «Міська лікарня №1» таким чином: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  <w:r w:rsidRPr="000B63C9">
        <w:rPr>
          <w:color w:val="auto"/>
          <w:sz w:val="28"/>
          <w:szCs w:val="28"/>
          <w:lang w:val="uk-UA"/>
        </w:rPr>
        <w:t xml:space="preserve">1. уточнити за рахунок коштів міського бюджету суму 5300,194 тис. </w:t>
      </w:r>
      <w:proofErr w:type="spellStart"/>
      <w:r w:rsidRPr="000B63C9">
        <w:rPr>
          <w:color w:val="auto"/>
          <w:sz w:val="28"/>
          <w:szCs w:val="28"/>
          <w:lang w:val="uk-UA"/>
        </w:rPr>
        <w:t>грн</w:t>
      </w:r>
      <w:proofErr w:type="spellEnd"/>
      <w:r w:rsidRPr="000B63C9">
        <w:rPr>
          <w:color w:val="auto"/>
          <w:sz w:val="28"/>
          <w:szCs w:val="28"/>
          <w:lang w:val="uk-UA"/>
        </w:rPr>
        <w:t xml:space="preserve"> по КПКВК 0712010 КЕКВ 3210(3110) :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  <w:r w:rsidRPr="000B63C9">
        <w:rPr>
          <w:color w:val="auto"/>
          <w:sz w:val="28"/>
          <w:szCs w:val="28"/>
          <w:lang w:val="uk-UA"/>
        </w:rPr>
        <w:t>- на придбання автоматизованої портативн</w:t>
      </w:r>
      <w:r>
        <w:rPr>
          <w:color w:val="auto"/>
          <w:sz w:val="28"/>
          <w:szCs w:val="28"/>
          <w:lang w:val="uk-UA"/>
        </w:rPr>
        <w:t>ої</w:t>
      </w:r>
      <w:r w:rsidRPr="000B63C9">
        <w:rPr>
          <w:color w:val="auto"/>
          <w:sz w:val="28"/>
          <w:szCs w:val="28"/>
          <w:lang w:val="uk-UA"/>
        </w:rPr>
        <w:t xml:space="preserve"> систем</w:t>
      </w:r>
      <w:r>
        <w:rPr>
          <w:color w:val="auto"/>
          <w:sz w:val="28"/>
          <w:szCs w:val="28"/>
          <w:lang w:val="uk-UA"/>
        </w:rPr>
        <w:t>и</w:t>
      </w:r>
      <w:r w:rsidRPr="000B63C9">
        <w:rPr>
          <w:color w:val="auto"/>
          <w:sz w:val="28"/>
          <w:szCs w:val="28"/>
          <w:lang w:val="uk-UA"/>
        </w:rPr>
        <w:t xml:space="preserve"> виявлення нуклеїнових кислот </w:t>
      </w:r>
      <w:proofErr w:type="spellStart"/>
      <w:r w:rsidRPr="000B63C9">
        <w:rPr>
          <w:color w:val="auto"/>
          <w:sz w:val="28"/>
          <w:szCs w:val="28"/>
          <w:lang w:val="uk-UA"/>
        </w:rPr>
        <w:t>iPonatic</w:t>
      </w:r>
      <w:proofErr w:type="spellEnd"/>
      <w:r w:rsidRPr="000B63C9">
        <w:rPr>
          <w:color w:val="auto"/>
          <w:sz w:val="28"/>
          <w:szCs w:val="28"/>
          <w:lang w:val="uk-UA"/>
        </w:rPr>
        <w:t xml:space="preserve"> вартістю 1300,000 тис. </w:t>
      </w:r>
      <w:proofErr w:type="spellStart"/>
      <w:r w:rsidRPr="000B63C9">
        <w:rPr>
          <w:color w:val="auto"/>
          <w:sz w:val="28"/>
          <w:szCs w:val="28"/>
          <w:lang w:val="uk-UA"/>
        </w:rPr>
        <w:t>грн</w:t>
      </w:r>
      <w:proofErr w:type="spellEnd"/>
      <w:r w:rsidRPr="000B63C9">
        <w:rPr>
          <w:color w:val="auto"/>
          <w:sz w:val="28"/>
          <w:szCs w:val="28"/>
          <w:lang w:val="uk-UA"/>
        </w:rPr>
        <w:t>;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  <w:r w:rsidRPr="000B63C9">
        <w:rPr>
          <w:color w:val="auto"/>
          <w:sz w:val="28"/>
          <w:szCs w:val="28"/>
          <w:lang w:val="uk-UA"/>
        </w:rPr>
        <w:t xml:space="preserve">- на придбання 1 апарату УЗД вартістю 1300,000 тис. </w:t>
      </w:r>
      <w:proofErr w:type="spellStart"/>
      <w:r w:rsidRPr="000B63C9">
        <w:rPr>
          <w:color w:val="auto"/>
          <w:sz w:val="28"/>
          <w:szCs w:val="28"/>
          <w:lang w:val="uk-UA"/>
        </w:rPr>
        <w:t>грн</w:t>
      </w:r>
      <w:proofErr w:type="spellEnd"/>
      <w:r w:rsidRPr="000B63C9">
        <w:rPr>
          <w:color w:val="auto"/>
          <w:sz w:val="28"/>
          <w:szCs w:val="28"/>
          <w:lang w:val="uk-UA"/>
        </w:rPr>
        <w:t>;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  <w:r w:rsidRPr="000B63C9">
        <w:rPr>
          <w:color w:val="auto"/>
          <w:sz w:val="28"/>
          <w:szCs w:val="28"/>
          <w:lang w:val="uk-UA"/>
        </w:rPr>
        <w:t xml:space="preserve">- на придбання систем </w:t>
      </w:r>
      <w:proofErr w:type="spellStart"/>
      <w:r w:rsidRPr="000B63C9">
        <w:rPr>
          <w:color w:val="auto"/>
          <w:sz w:val="28"/>
          <w:szCs w:val="28"/>
          <w:lang w:val="uk-UA"/>
        </w:rPr>
        <w:t>моніторінгу</w:t>
      </w:r>
      <w:proofErr w:type="spellEnd"/>
      <w:r w:rsidRPr="000B63C9">
        <w:rPr>
          <w:color w:val="auto"/>
          <w:sz w:val="28"/>
          <w:szCs w:val="28"/>
          <w:lang w:val="uk-UA"/>
        </w:rPr>
        <w:t xml:space="preserve"> фізіологічних показників з </w:t>
      </w:r>
      <w:proofErr w:type="spellStart"/>
      <w:r w:rsidRPr="000B63C9">
        <w:rPr>
          <w:color w:val="auto"/>
          <w:sz w:val="28"/>
          <w:szCs w:val="28"/>
          <w:lang w:val="uk-UA"/>
        </w:rPr>
        <w:t>копнографом</w:t>
      </w:r>
      <w:proofErr w:type="spellEnd"/>
      <w:r w:rsidRPr="000B63C9">
        <w:rPr>
          <w:color w:val="auto"/>
          <w:sz w:val="28"/>
          <w:szCs w:val="28"/>
          <w:lang w:val="uk-UA"/>
        </w:rPr>
        <w:t xml:space="preserve"> (4 одиниці) на загальну суму 1160,000 тис. </w:t>
      </w:r>
      <w:proofErr w:type="spellStart"/>
      <w:r w:rsidRPr="000B63C9">
        <w:rPr>
          <w:color w:val="auto"/>
          <w:sz w:val="28"/>
          <w:szCs w:val="28"/>
          <w:lang w:val="uk-UA"/>
        </w:rPr>
        <w:t>грн</w:t>
      </w:r>
      <w:proofErr w:type="spellEnd"/>
      <w:r w:rsidRPr="000B63C9">
        <w:rPr>
          <w:color w:val="auto"/>
          <w:sz w:val="28"/>
          <w:szCs w:val="28"/>
          <w:lang w:val="uk-UA"/>
        </w:rPr>
        <w:t>;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  <w:r w:rsidRPr="000B63C9">
        <w:rPr>
          <w:color w:val="auto"/>
          <w:sz w:val="28"/>
          <w:szCs w:val="28"/>
          <w:lang w:val="uk-UA"/>
        </w:rPr>
        <w:t xml:space="preserve">- на придбання 1 </w:t>
      </w:r>
      <w:proofErr w:type="spellStart"/>
      <w:r w:rsidRPr="000B63C9">
        <w:rPr>
          <w:color w:val="auto"/>
          <w:sz w:val="28"/>
          <w:szCs w:val="28"/>
          <w:lang w:val="uk-UA"/>
        </w:rPr>
        <w:t>ШВЛ</w:t>
      </w:r>
      <w:proofErr w:type="spellEnd"/>
      <w:r w:rsidRPr="000B63C9">
        <w:rPr>
          <w:color w:val="auto"/>
          <w:sz w:val="28"/>
          <w:szCs w:val="28"/>
          <w:lang w:val="uk-UA"/>
        </w:rPr>
        <w:t xml:space="preserve"> апарату високого класу вартістю 750,000 тис. </w:t>
      </w:r>
      <w:proofErr w:type="spellStart"/>
      <w:r w:rsidRPr="000B63C9">
        <w:rPr>
          <w:color w:val="auto"/>
          <w:sz w:val="28"/>
          <w:szCs w:val="28"/>
          <w:lang w:val="uk-UA"/>
        </w:rPr>
        <w:t>грн</w:t>
      </w:r>
      <w:proofErr w:type="spellEnd"/>
      <w:r w:rsidRPr="000B63C9">
        <w:rPr>
          <w:color w:val="auto"/>
          <w:sz w:val="28"/>
          <w:szCs w:val="28"/>
          <w:lang w:val="uk-UA"/>
        </w:rPr>
        <w:t>;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  <w:r w:rsidRPr="000B63C9">
        <w:rPr>
          <w:color w:val="auto"/>
          <w:sz w:val="28"/>
          <w:szCs w:val="28"/>
          <w:lang w:val="uk-UA"/>
        </w:rPr>
        <w:t xml:space="preserve">- на придбання лабораторного обладнання для проведення </w:t>
      </w:r>
      <w:proofErr w:type="spellStart"/>
      <w:r w:rsidRPr="000B63C9">
        <w:rPr>
          <w:color w:val="auto"/>
          <w:sz w:val="28"/>
          <w:szCs w:val="28"/>
          <w:lang w:val="uk-UA"/>
        </w:rPr>
        <w:t>ПЛР</w:t>
      </w:r>
      <w:proofErr w:type="spellEnd"/>
      <w:r w:rsidRPr="000B63C9">
        <w:rPr>
          <w:color w:val="auto"/>
          <w:sz w:val="28"/>
          <w:szCs w:val="28"/>
          <w:lang w:val="uk-UA"/>
        </w:rPr>
        <w:t xml:space="preserve"> діагностики на загальну суму 790,194 тис. грн.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  <w:r w:rsidRPr="000B63C9">
        <w:rPr>
          <w:color w:val="auto"/>
          <w:sz w:val="28"/>
          <w:szCs w:val="28"/>
          <w:lang w:val="uk-UA"/>
        </w:rPr>
        <w:t>2. уточнити за рахунок залишків медичної субвенції суму 2915,</w:t>
      </w:r>
      <w:proofErr w:type="spellStart"/>
      <w:r w:rsidRPr="000B63C9">
        <w:rPr>
          <w:color w:val="auto"/>
          <w:sz w:val="28"/>
          <w:szCs w:val="28"/>
          <w:lang w:val="uk-UA"/>
        </w:rPr>
        <w:t>09830 ти</w:t>
      </w:r>
      <w:proofErr w:type="spellEnd"/>
      <w:r w:rsidRPr="000B63C9">
        <w:rPr>
          <w:color w:val="auto"/>
          <w:sz w:val="28"/>
          <w:szCs w:val="28"/>
          <w:lang w:val="uk-UA"/>
        </w:rPr>
        <w:t>с. грн. по КПКВК 0712010 КЕКВ 3210 (3110) (в тому числі за рахунок залишків медичної субвенції 2020 року - 2,59830 тис. грн., за рахунок залишків медичної субвенції 2019 року - 2912,500 тис. грн.):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  <w:r w:rsidRPr="000B63C9">
        <w:rPr>
          <w:color w:val="auto"/>
          <w:sz w:val="28"/>
          <w:szCs w:val="28"/>
          <w:lang w:val="uk-UA"/>
        </w:rPr>
        <w:t xml:space="preserve">- на придбання лабораторного обладнання для проведення </w:t>
      </w:r>
      <w:proofErr w:type="spellStart"/>
      <w:r w:rsidRPr="000B63C9">
        <w:rPr>
          <w:color w:val="auto"/>
          <w:sz w:val="28"/>
          <w:szCs w:val="28"/>
          <w:lang w:val="uk-UA"/>
        </w:rPr>
        <w:t>ПЛР</w:t>
      </w:r>
      <w:proofErr w:type="spellEnd"/>
      <w:r w:rsidRPr="000B63C9">
        <w:rPr>
          <w:color w:val="auto"/>
          <w:sz w:val="28"/>
          <w:szCs w:val="28"/>
          <w:lang w:val="uk-UA"/>
        </w:rPr>
        <w:t xml:space="preserve"> діагностики на загальну суму 2915,09830 тис. грн.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 обговоренні приймали участь: 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sz w:val="28"/>
          <w:szCs w:val="28"/>
          <w:lang w:val="uk-UA"/>
        </w:rPr>
      </w:pPr>
      <w:r w:rsidRPr="000B63C9">
        <w:rPr>
          <w:b/>
          <w:bCs/>
          <w:sz w:val="28"/>
          <w:szCs w:val="28"/>
          <w:shd w:val="clear" w:color="auto" w:fill="FFFFFF"/>
          <w:lang w:val="uk-UA"/>
        </w:rPr>
        <w:t xml:space="preserve">– І. Шамрай, </w:t>
      </w:r>
      <w:r w:rsidRPr="000B63C9">
        <w:rPr>
          <w:bCs/>
          <w:sz w:val="28"/>
          <w:szCs w:val="28"/>
          <w:shd w:val="clear" w:color="auto" w:fill="FFFFFF"/>
          <w:lang w:val="uk-UA"/>
        </w:rPr>
        <w:t xml:space="preserve">яка повідомила, що необхідно внести зміни до переліку </w:t>
      </w:r>
      <w:r w:rsidRPr="000B63C9">
        <w:rPr>
          <w:sz w:val="28"/>
          <w:szCs w:val="28"/>
          <w:lang w:val="uk-UA"/>
        </w:rPr>
        <w:t>медичного обладнання</w:t>
      </w:r>
      <w:r>
        <w:rPr>
          <w:sz w:val="28"/>
          <w:szCs w:val="28"/>
          <w:lang w:val="uk-UA"/>
        </w:rPr>
        <w:t>,</w:t>
      </w:r>
      <w:r w:rsidRPr="000B63C9">
        <w:rPr>
          <w:sz w:val="28"/>
          <w:szCs w:val="28"/>
          <w:lang w:val="uk-UA"/>
        </w:rPr>
        <w:t xml:space="preserve"> </w:t>
      </w:r>
      <w:r w:rsidRPr="00B71038">
        <w:rPr>
          <w:color w:val="auto"/>
          <w:sz w:val="28"/>
          <w:szCs w:val="28"/>
          <w:lang w:val="uk-UA"/>
        </w:rPr>
        <w:t>запланованого для придбання в</w:t>
      </w:r>
      <w:r>
        <w:rPr>
          <w:sz w:val="28"/>
          <w:szCs w:val="28"/>
          <w:lang w:val="uk-UA"/>
        </w:rPr>
        <w:t xml:space="preserve"> </w:t>
      </w:r>
      <w:proofErr w:type="spellStart"/>
      <w:r w:rsidRPr="000B63C9">
        <w:rPr>
          <w:sz w:val="28"/>
          <w:szCs w:val="28"/>
          <w:lang w:val="uk-UA"/>
        </w:rPr>
        <w:t>КНП</w:t>
      </w:r>
      <w:proofErr w:type="spellEnd"/>
      <w:r w:rsidRPr="000B63C9">
        <w:rPr>
          <w:sz w:val="28"/>
          <w:szCs w:val="28"/>
          <w:lang w:val="uk-UA"/>
        </w:rPr>
        <w:t xml:space="preserve"> ММР «Міська лікарня №1» у зв’язку із погіршенням епідемічної ситуації, пов’язаної з розповсюдження</w:t>
      </w:r>
      <w:r w:rsidRPr="006C72F0">
        <w:rPr>
          <w:color w:val="auto"/>
          <w:sz w:val="28"/>
          <w:szCs w:val="28"/>
          <w:lang w:val="uk-UA"/>
        </w:rPr>
        <w:t>м</w:t>
      </w:r>
      <w:r w:rsidRPr="000B63C9">
        <w:rPr>
          <w:sz w:val="28"/>
          <w:szCs w:val="28"/>
          <w:lang w:val="uk-UA"/>
        </w:rPr>
        <w:t xml:space="preserve"> захворюваності на гостру респіраторну інфекцію, спричинену </w:t>
      </w:r>
      <w:proofErr w:type="spellStart"/>
      <w:r w:rsidRPr="000B63C9">
        <w:rPr>
          <w:sz w:val="28"/>
          <w:szCs w:val="28"/>
          <w:lang w:val="uk-UA"/>
        </w:rPr>
        <w:t>коронавірусом</w:t>
      </w:r>
      <w:proofErr w:type="spellEnd"/>
      <w:r w:rsidRPr="000B63C9">
        <w:rPr>
          <w:sz w:val="28"/>
          <w:szCs w:val="28"/>
          <w:lang w:val="uk-UA"/>
        </w:rPr>
        <w:t xml:space="preserve"> COVID-19. Д</w:t>
      </w:r>
      <w:r w:rsidRPr="000B63C9">
        <w:rPr>
          <w:bCs/>
          <w:sz w:val="28"/>
          <w:szCs w:val="28"/>
          <w:shd w:val="clear" w:color="auto" w:fill="FFFFFF"/>
          <w:lang w:val="uk-UA"/>
        </w:rPr>
        <w:t xml:space="preserve">ане медичне обладнання необхідне для створення повноцінної </w:t>
      </w:r>
      <w:proofErr w:type="spellStart"/>
      <w:r w:rsidRPr="000B63C9">
        <w:rPr>
          <w:bCs/>
          <w:sz w:val="28"/>
          <w:szCs w:val="28"/>
          <w:shd w:val="clear" w:color="auto" w:fill="FFFFFF"/>
          <w:lang w:val="uk-UA"/>
        </w:rPr>
        <w:t>ПЛР</w:t>
      </w:r>
      <w:proofErr w:type="spellEnd"/>
      <w:r w:rsidRPr="000B63C9">
        <w:rPr>
          <w:bCs/>
          <w:sz w:val="28"/>
          <w:szCs w:val="28"/>
          <w:shd w:val="clear" w:color="auto" w:fill="FFFFFF"/>
          <w:lang w:val="uk-UA"/>
        </w:rPr>
        <w:t xml:space="preserve"> лабораторії на базі </w:t>
      </w:r>
      <w:proofErr w:type="spellStart"/>
      <w:r w:rsidRPr="000B63C9">
        <w:rPr>
          <w:sz w:val="28"/>
          <w:szCs w:val="28"/>
          <w:lang w:val="uk-UA"/>
        </w:rPr>
        <w:t>КНП</w:t>
      </w:r>
      <w:proofErr w:type="spellEnd"/>
      <w:r w:rsidRPr="000B63C9">
        <w:rPr>
          <w:sz w:val="28"/>
          <w:szCs w:val="28"/>
          <w:lang w:val="uk-UA"/>
        </w:rPr>
        <w:t xml:space="preserve"> ММР «Міська лікарня №1». Також наголосила на тому, що у зв’язку із погіршенням </w:t>
      </w:r>
      <w:r w:rsidRPr="000B63C9">
        <w:rPr>
          <w:sz w:val="28"/>
          <w:szCs w:val="28"/>
          <w:lang w:val="uk-UA"/>
        </w:rPr>
        <w:lastRenderedPageBreak/>
        <w:t>епідемічної ситуації в місті Миколаєві необхідне виділення додаткових коштів – 8,</w:t>
      </w:r>
      <w:proofErr w:type="spellStart"/>
      <w:r w:rsidRPr="000B63C9">
        <w:rPr>
          <w:sz w:val="28"/>
          <w:szCs w:val="28"/>
          <w:lang w:val="uk-UA"/>
        </w:rPr>
        <w:t>5 млн. г</w:t>
      </w:r>
      <w:proofErr w:type="spellEnd"/>
      <w:r w:rsidRPr="000B63C9">
        <w:rPr>
          <w:sz w:val="28"/>
          <w:szCs w:val="28"/>
          <w:lang w:val="uk-UA"/>
        </w:rPr>
        <w:t xml:space="preserve">рн. 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0B63C9">
        <w:rPr>
          <w:b/>
          <w:bCs/>
          <w:sz w:val="28"/>
          <w:szCs w:val="28"/>
          <w:shd w:val="clear" w:color="auto" w:fill="FFFFFF"/>
          <w:lang w:val="uk-UA"/>
        </w:rPr>
        <w:t xml:space="preserve">– С. Карцев, </w:t>
      </w:r>
      <w:r w:rsidRPr="000B63C9">
        <w:rPr>
          <w:bCs/>
          <w:sz w:val="28"/>
          <w:szCs w:val="28"/>
          <w:shd w:val="clear" w:color="auto" w:fill="FFFFFF"/>
          <w:lang w:val="uk-UA"/>
        </w:rPr>
        <w:t xml:space="preserve">який запитав щодо кількості проведених </w:t>
      </w:r>
      <w:r w:rsidRPr="00B71038">
        <w:rPr>
          <w:bCs/>
          <w:color w:val="auto"/>
          <w:sz w:val="28"/>
          <w:szCs w:val="28"/>
          <w:shd w:val="clear" w:color="auto" w:fill="FFFFFF"/>
          <w:lang w:val="uk-UA"/>
        </w:rPr>
        <w:t>за добу</w:t>
      </w:r>
      <w:r w:rsidRPr="000B63C9"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71038">
        <w:rPr>
          <w:bCs/>
          <w:color w:val="auto"/>
          <w:sz w:val="28"/>
          <w:szCs w:val="28"/>
          <w:shd w:val="clear" w:color="auto" w:fill="FFFFFF"/>
          <w:lang w:val="uk-UA"/>
        </w:rPr>
        <w:t>ПЛР-</w:t>
      </w:r>
      <w:r w:rsidRPr="000B63C9">
        <w:rPr>
          <w:bCs/>
          <w:sz w:val="28"/>
          <w:szCs w:val="28"/>
          <w:shd w:val="clear" w:color="auto" w:fill="FFFFFF"/>
          <w:lang w:val="uk-UA"/>
        </w:rPr>
        <w:t>досліджень</w:t>
      </w:r>
      <w:proofErr w:type="spellEnd"/>
      <w:r w:rsidRPr="000B63C9">
        <w:rPr>
          <w:bCs/>
          <w:sz w:val="28"/>
          <w:szCs w:val="28"/>
          <w:shd w:val="clear" w:color="auto" w:fill="FFFFFF"/>
          <w:lang w:val="uk-UA"/>
        </w:rPr>
        <w:t>.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bCs/>
          <w:color w:val="auto"/>
          <w:sz w:val="28"/>
          <w:szCs w:val="28"/>
          <w:shd w:val="clear" w:color="auto" w:fill="FFFFFF"/>
          <w:lang w:val="uk-UA"/>
        </w:rPr>
      </w:pPr>
      <w:r w:rsidRPr="000B63C9">
        <w:rPr>
          <w:b/>
          <w:bCs/>
          <w:sz w:val="28"/>
          <w:szCs w:val="28"/>
          <w:shd w:val="clear" w:color="auto" w:fill="FFFFFF"/>
          <w:lang w:val="uk-UA"/>
        </w:rPr>
        <w:t xml:space="preserve">– І. Шамрай, </w:t>
      </w:r>
      <w:r w:rsidRPr="000B63C9">
        <w:rPr>
          <w:bCs/>
          <w:sz w:val="28"/>
          <w:szCs w:val="28"/>
          <w:shd w:val="clear" w:color="auto" w:fill="FFFFFF"/>
          <w:lang w:val="uk-UA"/>
        </w:rPr>
        <w:t>яка відповіла, що</w:t>
      </w:r>
      <w:r w:rsidRPr="000B63C9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 портативною системою </w:t>
      </w:r>
      <w:r w:rsidRPr="00B71038">
        <w:rPr>
          <w:bCs/>
          <w:color w:val="auto"/>
          <w:sz w:val="28"/>
          <w:szCs w:val="28"/>
          <w:shd w:val="clear" w:color="auto" w:fill="FFFFFF"/>
          <w:lang w:val="uk-UA"/>
        </w:rPr>
        <w:t>і</w:t>
      </w:r>
      <w:proofErr w:type="spellStart"/>
      <w:r w:rsidRPr="000B63C9">
        <w:rPr>
          <w:bCs/>
          <w:color w:val="auto"/>
          <w:sz w:val="28"/>
          <w:szCs w:val="28"/>
          <w:shd w:val="clear" w:color="auto" w:fill="FFFFFF"/>
          <w:lang w:val="en-US"/>
        </w:rPr>
        <w:t>Ponatic</w:t>
      </w:r>
      <w:proofErr w:type="spellEnd"/>
      <w:r w:rsidRPr="000B63C9"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, яка знаходиться на базі </w:t>
      </w:r>
      <w:proofErr w:type="spellStart"/>
      <w:r w:rsidRPr="000B63C9">
        <w:rPr>
          <w:sz w:val="28"/>
          <w:szCs w:val="28"/>
          <w:lang w:val="uk-UA"/>
        </w:rPr>
        <w:t>КНП</w:t>
      </w:r>
      <w:proofErr w:type="spellEnd"/>
      <w:r w:rsidRPr="000B63C9">
        <w:rPr>
          <w:sz w:val="28"/>
          <w:szCs w:val="28"/>
          <w:lang w:val="uk-UA"/>
        </w:rPr>
        <w:t xml:space="preserve"> ММР «Міська лікарня №1»</w:t>
      </w:r>
      <w:r>
        <w:rPr>
          <w:sz w:val="28"/>
          <w:szCs w:val="28"/>
          <w:lang w:val="uk-UA"/>
        </w:rPr>
        <w:t>,</w:t>
      </w:r>
      <w:r w:rsidRPr="000B63C9">
        <w:rPr>
          <w:sz w:val="28"/>
          <w:szCs w:val="28"/>
          <w:lang w:val="uk-UA"/>
        </w:rPr>
        <w:t xml:space="preserve"> </w:t>
      </w:r>
      <w:r w:rsidRPr="00B71038">
        <w:rPr>
          <w:color w:val="auto"/>
          <w:sz w:val="28"/>
          <w:szCs w:val="28"/>
          <w:lang w:val="uk-UA"/>
        </w:rPr>
        <w:t xml:space="preserve">за день проводиться </w:t>
      </w:r>
      <w:proofErr w:type="spellStart"/>
      <w:r w:rsidRPr="00B71038">
        <w:rPr>
          <w:color w:val="auto"/>
          <w:sz w:val="28"/>
          <w:szCs w:val="28"/>
          <w:lang w:val="uk-UA"/>
        </w:rPr>
        <w:t>14 ПЛР-дослідж</w:t>
      </w:r>
      <w:proofErr w:type="spellEnd"/>
      <w:r w:rsidRPr="00B71038">
        <w:rPr>
          <w:color w:val="auto"/>
          <w:sz w:val="28"/>
          <w:szCs w:val="28"/>
          <w:lang w:val="uk-UA"/>
        </w:rPr>
        <w:t xml:space="preserve">ень та в </w:t>
      </w:r>
      <w:r w:rsidRPr="00B71038">
        <w:rPr>
          <w:color w:val="auto"/>
          <w:sz w:val="28"/>
          <w:szCs w:val="28"/>
          <w:shd w:val="clear" w:color="auto" w:fill="FFFFFF"/>
          <w:lang w:val="uk-UA"/>
        </w:rPr>
        <w:t xml:space="preserve">Миколаївському обласному лабораторному центрі МОЗ України за день проводиться 276 </w:t>
      </w:r>
      <w:proofErr w:type="spellStart"/>
      <w:r w:rsidRPr="00B71038">
        <w:rPr>
          <w:color w:val="auto"/>
          <w:sz w:val="28"/>
          <w:szCs w:val="28"/>
          <w:shd w:val="clear" w:color="auto" w:fill="FFFFFF"/>
          <w:lang w:val="uk-UA"/>
        </w:rPr>
        <w:t>ПЛР-досліджень</w:t>
      </w:r>
      <w:proofErr w:type="spellEnd"/>
      <w:r w:rsidRPr="00B71038">
        <w:rPr>
          <w:color w:val="auto"/>
          <w:sz w:val="28"/>
          <w:szCs w:val="28"/>
          <w:shd w:val="clear" w:color="auto" w:fill="FFFFFF"/>
          <w:lang w:val="uk-UA"/>
        </w:rPr>
        <w:t>.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– С. Кантор,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повідомив, що для участі футбольних/баскетбольних команд в матчах чемпіонатів обов’язковою умовою є проведення </w:t>
      </w:r>
      <w:proofErr w:type="spellStart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ПЛР-тестування</w:t>
      </w:r>
      <w:proofErr w:type="spellEnd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гравцям команд та працівникам клубів один </w:t>
      </w:r>
      <w:r w:rsidRPr="00B7103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раз на два тижні. У зв’язку з відсутністю в місті Миколаєві медичного обладнання для проведення більшої кількості </w:t>
      </w:r>
      <w:proofErr w:type="spellStart"/>
      <w:r w:rsidRPr="00B7103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ПЛР-тестування</w:t>
      </w:r>
      <w:proofErr w:type="spellEnd"/>
      <w:r w:rsidRPr="00B7103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допуск футбольної/баскетбольної команди до матчів в чемпіонатах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є великою проблемою. 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– І. Шамрай,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повідомила, що загалом Національною службою здоров’я України не передбачено проведення </w:t>
      </w:r>
      <w:proofErr w:type="spellStart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ПЛР-дослідження</w:t>
      </w:r>
      <w:proofErr w:type="spellEnd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спортивним клубам, їх проведення покладається на керівництво відповідних клубів. Також зауважила, що у зв’язку із збільшенням кількості </w:t>
      </w:r>
      <w:r w:rsidRPr="00B7103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хворих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гостру респіраторну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інфекцію, спричинену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COVID-19 наразі відсутня можливість проведення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ПЛР-досліджень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гравцям футбольного та баскетбольного клубів. Також повідомила, що вартість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ПЛР-дослідження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складає близько 35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долларів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, а вартість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ІФА-дослідження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складає 97 грн.  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– С. Карцев,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запропонував надати рекомендацію міському голові </w:t>
      </w:r>
      <w:proofErr w:type="spellStart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О. Сєнкев</w:t>
      </w:r>
      <w:proofErr w:type="spellEnd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ичу щодо врегулювання взаємовідносин між Миколаївською міською радою та Миколаївською обласною інфекційною лікарнею Миколаївської обласної ради.</w:t>
      </w:r>
      <w:r w:rsidRPr="000B63C9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– С. Кантор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який зауважив, що при внесенні змін до бюджету міста Миколаєва на 2020 рік необхідно передбачити виділення </w:t>
      </w:r>
      <w:r w:rsidRPr="00B7103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коштів на проведення </w:t>
      </w:r>
      <w:proofErr w:type="spellStart"/>
      <w:r w:rsidRPr="00B7103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ПЛР-досліджень</w:t>
      </w:r>
      <w:proofErr w:type="spellEnd"/>
      <w:r w:rsidRPr="00B7103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гравцям та працівникам МБК «Миколаїв»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МФК «Миколаїв». 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Рекомендовано: </w:t>
      </w:r>
    </w:p>
    <w:p w:rsidR="00DD2D6C" w:rsidRPr="00B71038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Погодити </w:t>
      </w:r>
      <w:r w:rsidRPr="000B63C9">
        <w:rPr>
          <w:rFonts w:ascii="Times New Roman" w:hAnsi="Times New Roman"/>
          <w:sz w:val="28"/>
          <w:szCs w:val="28"/>
          <w:lang w:val="uk-UA"/>
        </w:rPr>
        <w:t>звернення управління охорони здоров'я Миколаївської міської ради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B63C9">
        <w:rPr>
          <w:rFonts w:ascii="Times New Roman" w:hAnsi="Times New Roman"/>
          <w:sz w:val="28"/>
          <w:szCs w:val="28"/>
          <w:lang w:val="uk-UA"/>
        </w:rPr>
        <w:t>за вих.</w:t>
      </w:r>
      <w:r w:rsidRPr="000B63C9">
        <w:rPr>
          <w:rFonts w:ascii="Times New Roman" w:hAnsi="Times New Roman"/>
          <w:sz w:val="28"/>
          <w:szCs w:val="28"/>
          <w:lang w:val="en-US"/>
        </w:rPr>
        <w:t> 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№723/14.01-14 від 14.09.2020 за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>1627 від 15.09.2020 щодо внесення змін до переліку медичного обладнання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1038">
        <w:rPr>
          <w:rFonts w:ascii="Times New Roman" w:hAnsi="Times New Roman"/>
          <w:sz w:val="28"/>
          <w:szCs w:val="28"/>
          <w:lang w:val="uk-UA"/>
        </w:rPr>
        <w:t xml:space="preserve">запланованого для придбання в КНП ММР «Міська лікарня №1». </w:t>
      </w:r>
    </w:p>
    <w:p w:rsidR="00DD2D6C" w:rsidRPr="006C72F0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6C72F0">
        <w:rPr>
          <w:rFonts w:ascii="Times New Roman" w:hAnsi="Times New Roman"/>
          <w:b/>
          <w:sz w:val="28"/>
          <w:szCs w:val="28"/>
          <w:lang w:val="uk-UA"/>
        </w:rPr>
        <w:t>2.</w:t>
      </w:r>
      <w:r w:rsidR="006C72F0" w:rsidRPr="006C72F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Міському голові </w:t>
      </w:r>
      <w:proofErr w:type="spellStart"/>
      <w:r w:rsidR="006C72F0" w:rsidRPr="006C72F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О. Сєнкев</w:t>
      </w:r>
      <w:proofErr w:type="spellEnd"/>
      <w:r w:rsidR="006C72F0" w:rsidRPr="006C72F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ичу врегулювати</w:t>
      </w:r>
      <w:r w:rsidRPr="006C72F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взаємовідносини між Миколаївською міською радою та Миколаївською обласною інфекційною лікарнею Миколаївської обласної ради </w:t>
      </w:r>
      <w:r w:rsidR="006C72F0" w:rsidRPr="006C72F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для вирішення нагальних питань.</w:t>
      </w:r>
    </w:p>
    <w:p w:rsidR="00DD2D6C" w:rsidRPr="00B71038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0B63C9">
        <w:rPr>
          <w:rFonts w:ascii="Times New Roman" w:hAnsi="Times New Roman"/>
          <w:bCs/>
          <w:color w:val="FF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Департаменту фінансів Миколаївської міської ради при внесенні змін до бюджету міста Миколаєва на 2020 рік врахувати питання щодо фінансування </w:t>
      </w:r>
      <w:r w:rsidRPr="00B7103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проведення </w:t>
      </w:r>
      <w:proofErr w:type="spellStart"/>
      <w:r w:rsidRPr="00B7103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ПЛР-досліджень</w:t>
      </w:r>
      <w:proofErr w:type="spellEnd"/>
      <w:r w:rsidRPr="00B7103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муніципальними спортивними клубами міста Миколаєва.</w:t>
      </w:r>
    </w:p>
    <w:p w:rsidR="00DD2D6C" w:rsidRPr="000B63C9" w:rsidRDefault="00DD2D6C" w:rsidP="00703549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депутати А. Грозов,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П. Зот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кін,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В. Ян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ков 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були відсутні.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D2D6C" w:rsidRPr="000B63C9" w:rsidRDefault="00DD2D6C" w:rsidP="00703549">
      <w:pPr>
        <w:pStyle w:val="Default"/>
        <w:spacing w:after="0" w:line="240" w:lineRule="auto"/>
        <w:ind w:left="540"/>
        <w:jc w:val="both"/>
        <w:rPr>
          <w:b/>
          <w:color w:val="auto"/>
          <w:sz w:val="28"/>
          <w:szCs w:val="28"/>
          <w:lang w:val="uk-UA"/>
        </w:rPr>
      </w:pPr>
      <w:r w:rsidRPr="000B63C9">
        <w:rPr>
          <w:b/>
          <w:color w:val="auto"/>
          <w:sz w:val="28"/>
          <w:szCs w:val="28"/>
          <w:lang w:val="uk-UA"/>
        </w:rPr>
        <w:lastRenderedPageBreak/>
        <w:t xml:space="preserve">1.2. Звернення управління </w:t>
      </w:r>
      <w:r w:rsidRPr="000B63C9">
        <w:rPr>
          <w:b/>
          <w:bCs/>
          <w:color w:val="auto"/>
          <w:sz w:val="28"/>
          <w:szCs w:val="28"/>
          <w:lang w:val="uk-UA"/>
        </w:rPr>
        <w:t xml:space="preserve">освіти  </w:t>
      </w:r>
      <w:r w:rsidRPr="000B63C9">
        <w:rPr>
          <w:b/>
          <w:color w:val="auto"/>
          <w:sz w:val="28"/>
          <w:szCs w:val="28"/>
          <w:lang w:val="uk-UA"/>
        </w:rPr>
        <w:t>Миколаївської міської ради: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  <w:r w:rsidRPr="000B63C9">
        <w:rPr>
          <w:b/>
          <w:color w:val="auto"/>
          <w:sz w:val="28"/>
          <w:szCs w:val="28"/>
          <w:lang w:val="uk-UA"/>
        </w:rPr>
        <w:t xml:space="preserve">1.2.1. </w:t>
      </w:r>
      <w:r w:rsidRPr="000B63C9">
        <w:rPr>
          <w:color w:val="auto"/>
          <w:sz w:val="28"/>
          <w:szCs w:val="28"/>
          <w:lang w:val="uk-UA"/>
        </w:rPr>
        <w:t>за вих.</w:t>
      </w:r>
      <w:r w:rsidRPr="000B63C9">
        <w:rPr>
          <w:color w:val="auto"/>
          <w:sz w:val="28"/>
          <w:szCs w:val="28"/>
          <w:lang w:val="en-US"/>
        </w:rPr>
        <w:t> </w:t>
      </w:r>
      <w:r w:rsidRPr="000B63C9">
        <w:rPr>
          <w:color w:val="auto"/>
          <w:sz w:val="28"/>
          <w:szCs w:val="28"/>
          <w:lang w:val="uk-UA"/>
        </w:rPr>
        <w:t xml:space="preserve">№2354/13.01.01-04/14  від 10.07.2020 за </w:t>
      </w:r>
      <w:proofErr w:type="spellStart"/>
      <w:r w:rsidRPr="000B63C9">
        <w:rPr>
          <w:color w:val="auto"/>
          <w:sz w:val="28"/>
          <w:szCs w:val="28"/>
          <w:lang w:val="uk-UA"/>
        </w:rPr>
        <w:t>вх. </w:t>
      </w:r>
      <w:proofErr w:type="spellEnd"/>
      <w:r w:rsidRPr="000B63C9">
        <w:rPr>
          <w:color w:val="auto"/>
          <w:sz w:val="28"/>
          <w:szCs w:val="28"/>
          <w:lang w:val="uk-UA"/>
        </w:rPr>
        <w:t xml:space="preserve">№1218 </w:t>
      </w:r>
      <w:proofErr w:type="spellStart"/>
      <w:r w:rsidRPr="000B63C9">
        <w:rPr>
          <w:color w:val="auto"/>
          <w:sz w:val="28"/>
          <w:szCs w:val="28"/>
          <w:lang w:val="uk-UA"/>
        </w:rPr>
        <w:t>від 14.07.</w:t>
      </w:r>
      <w:proofErr w:type="spellEnd"/>
      <w:r w:rsidRPr="000B63C9">
        <w:rPr>
          <w:color w:val="auto"/>
          <w:sz w:val="28"/>
          <w:szCs w:val="28"/>
          <w:lang w:val="uk-UA"/>
        </w:rPr>
        <w:t xml:space="preserve">2020 </w:t>
      </w:r>
      <w:r w:rsidR="003348CD">
        <w:rPr>
          <w:color w:val="auto"/>
          <w:sz w:val="28"/>
          <w:szCs w:val="28"/>
          <w:lang w:val="uk-UA"/>
        </w:rPr>
        <w:t xml:space="preserve">(додається) </w:t>
      </w:r>
      <w:r w:rsidRPr="000B63C9">
        <w:rPr>
          <w:color w:val="auto"/>
          <w:sz w:val="28"/>
          <w:szCs w:val="28"/>
          <w:lang w:val="uk-UA"/>
        </w:rPr>
        <w:t xml:space="preserve">щодо розгляду проєкту рішення міської ради «Про передачу субвенції з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закупівлю комп’ютерного обладнання для закладів загальної середньої освіти» (файл </w:t>
      </w:r>
      <w:r w:rsidRPr="000B63C9">
        <w:rPr>
          <w:color w:val="auto"/>
          <w:sz w:val="28"/>
          <w:szCs w:val="28"/>
          <w:lang w:val="en-US"/>
        </w:rPr>
        <w:t>s</w:t>
      </w:r>
      <w:r w:rsidRPr="000B63C9">
        <w:rPr>
          <w:color w:val="auto"/>
          <w:sz w:val="28"/>
          <w:szCs w:val="28"/>
          <w:lang w:val="uk-UA"/>
        </w:rPr>
        <w:t>-</w:t>
      </w:r>
      <w:r w:rsidRPr="000B63C9">
        <w:rPr>
          <w:color w:val="auto"/>
          <w:sz w:val="28"/>
          <w:szCs w:val="28"/>
          <w:lang w:val="en-US"/>
        </w:rPr>
        <w:t>no</w:t>
      </w:r>
      <w:r w:rsidRPr="000B63C9">
        <w:rPr>
          <w:color w:val="auto"/>
          <w:sz w:val="28"/>
          <w:szCs w:val="28"/>
          <w:lang w:val="uk-UA"/>
        </w:rPr>
        <w:t>-035).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 обговоренні приймали участь: 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  <w:r w:rsidRPr="000B63C9">
        <w:rPr>
          <w:b/>
          <w:color w:val="auto"/>
          <w:sz w:val="28"/>
          <w:szCs w:val="28"/>
          <w:lang w:val="uk-UA"/>
        </w:rPr>
        <w:t>– Г. Личко,</w:t>
      </w:r>
      <w:r w:rsidRPr="000B63C9">
        <w:rPr>
          <w:color w:val="auto"/>
          <w:sz w:val="28"/>
          <w:szCs w:val="28"/>
          <w:lang w:val="uk-UA"/>
        </w:rPr>
        <w:t xml:space="preserve"> яка зазначила, що даний проєкт рішення передбача</w:t>
      </w:r>
      <w:r w:rsidRPr="00516E97">
        <w:rPr>
          <w:color w:val="00B050"/>
          <w:sz w:val="28"/>
          <w:szCs w:val="28"/>
          <w:lang w:val="uk-UA"/>
        </w:rPr>
        <w:t>є</w:t>
      </w:r>
      <w:r w:rsidRPr="000B63C9">
        <w:rPr>
          <w:color w:val="auto"/>
          <w:sz w:val="28"/>
          <w:szCs w:val="28"/>
          <w:lang w:val="uk-UA"/>
        </w:rPr>
        <w:t xml:space="preserve"> </w:t>
      </w:r>
      <w:r w:rsidRPr="00516E97">
        <w:rPr>
          <w:color w:val="00B050"/>
          <w:sz w:val="28"/>
          <w:szCs w:val="28"/>
          <w:lang w:val="uk-UA"/>
        </w:rPr>
        <w:t>п</w:t>
      </w:r>
      <w:r w:rsidRPr="000B63C9">
        <w:rPr>
          <w:color w:val="auto"/>
          <w:sz w:val="28"/>
          <w:szCs w:val="28"/>
          <w:lang w:val="uk-UA"/>
        </w:rPr>
        <w:t xml:space="preserve">ередачу субвенції з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закупівлю комп’ютерного обладнання для закладів загальної середньої освіти в сумі 439,562 тис. </w:t>
      </w:r>
      <w:proofErr w:type="spellStart"/>
      <w:r w:rsidRPr="000B63C9">
        <w:rPr>
          <w:color w:val="auto"/>
          <w:sz w:val="28"/>
          <w:szCs w:val="28"/>
          <w:lang w:val="uk-UA"/>
        </w:rPr>
        <w:t>грн</w:t>
      </w:r>
      <w:proofErr w:type="spellEnd"/>
      <w:r w:rsidRPr="000B63C9">
        <w:rPr>
          <w:color w:val="auto"/>
          <w:sz w:val="28"/>
          <w:szCs w:val="28"/>
          <w:lang w:val="uk-UA"/>
        </w:rPr>
        <w:t xml:space="preserve"> (30%). Також повідомила, що з державного бюджету виділяється 1 млн. грн. 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  <w:r w:rsidRPr="000B63C9">
        <w:rPr>
          <w:b/>
          <w:color w:val="auto"/>
          <w:sz w:val="28"/>
          <w:szCs w:val="28"/>
          <w:lang w:val="uk-UA"/>
        </w:rPr>
        <w:t xml:space="preserve">– С. Карцев, </w:t>
      </w:r>
      <w:r w:rsidRPr="000B63C9">
        <w:rPr>
          <w:color w:val="auto"/>
          <w:sz w:val="28"/>
          <w:szCs w:val="28"/>
          <w:lang w:val="uk-UA"/>
        </w:rPr>
        <w:t>який запитав, яка кількість комп’ютерів буд</w:t>
      </w:r>
      <w:r w:rsidRPr="00516E97">
        <w:rPr>
          <w:color w:val="00B050"/>
          <w:sz w:val="28"/>
          <w:szCs w:val="28"/>
          <w:lang w:val="uk-UA"/>
        </w:rPr>
        <w:t>е</w:t>
      </w:r>
      <w:r w:rsidRPr="000B63C9">
        <w:rPr>
          <w:color w:val="auto"/>
          <w:sz w:val="28"/>
          <w:szCs w:val="28"/>
          <w:lang w:val="uk-UA"/>
        </w:rPr>
        <w:t xml:space="preserve"> придбан</w:t>
      </w:r>
      <w:r w:rsidRPr="00516E97">
        <w:rPr>
          <w:color w:val="00B050"/>
          <w:sz w:val="28"/>
          <w:szCs w:val="28"/>
          <w:lang w:val="uk-UA"/>
        </w:rPr>
        <w:t>а</w:t>
      </w:r>
      <w:r w:rsidRPr="000B63C9">
        <w:rPr>
          <w:color w:val="auto"/>
          <w:sz w:val="28"/>
          <w:szCs w:val="28"/>
          <w:lang w:val="uk-UA"/>
        </w:rPr>
        <w:t xml:space="preserve"> за дані кошти.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  <w:r w:rsidRPr="000B63C9">
        <w:rPr>
          <w:b/>
          <w:color w:val="auto"/>
          <w:sz w:val="28"/>
          <w:szCs w:val="28"/>
          <w:lang w:val="uk-UA"/>
        </w:rPr>
        <w:t xml:space="preserve">– Г. Личко, </w:t>
      </w:r>
      <w:r w:rsidRPr="000B63C9">
        <w:rPr>
          <w:color w:val="auto"/>
          <w:sz w:val="28"/>
          <w:szCs w:val="28"/>
          <w:lang w:val="uk-UA"/>
        </w:rPr>
        <w:t xml:space="preserve">яка відповіла, що будуть придбані 58 одиниць комп’ютерної техніки з розрахунком 1 комп’ютер на школу в якій є початкові класи (з 1 по 4 класи). </w:t>
      </w:r>
    </w:p>
    <w:p w:rsidR="00DD2D6C" w:rsidRPr="000B63C9" w:rsidRDefault="00DD2D6C" w:rsidP="00703549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Рекомендовано: 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погодити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проєкт рішення міської ради «Про передачу субвенції з бюджету міста Миколаєва обласному бюджету Миколаївської області для співфінансування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на закупівлю комп’ютерного обладнання для закладів загальної середньої освіти» (файл </w:t>
      </w:r>
      <w:r w:rsidRPr="000B63C9">
        <w:rPr>
          <w:rFonts w:ascii="Times New Roman" w:hAnsi="Times New Roman"/>
          <w:sz w:val="28"/>
          <w:szCs w:val="28"/>
          <w:lang w:val="en-US"/>
        </w:rPr>
        <w:t>s</w:t>
      </w:r>
      <w:r w:rsidRPr="000B63C9">
        <w:rPr>
          <w:rFonts w:ascii="Times New Roman" w:hAnsi="Times New Roman"/>
          <w:sz w:val="28"/>
          <w:szCs w:val="28"/>
          <w:lang w:val="uk-UA"/>
        </w:rPr>
        <w:t>-</w:t>
      </w:r>
      <w:r w:rsidRPr="000B63C9">
        <w:rPr>
          <w:rFonts w:ascii="Times New Roman" w:hAnsi="Times New Roman"/>
          <w:sz w:val="28"/>
          <w:szCs w:val="28"/>
          <w:lang w:val="en-US"/>
        </w:rPr>
        <w:t>no</w:t>
      </w:r>
      <w:r w:rsidRPr="000B63C9">
        <w:rPr>
          <w:rFonts w:ascii="Times New Roman" w:hAnsi="Times New Roman"/>
          <w:sz w:val="28"/>
          <w:szCs w:val="28"/>
          <w:lang w:val="uk-UA"/>
        </w:rPr>
        <w:t>-035).</w:t>
      </w:r>
    </w:p>
    <w:p w:rsidR="00DD2D6C" w:rsidRPr="000B63C9" w:rsidRDefault="00DD2D6C" w:rsidP="00703549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депутати А. Грозов,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П. Зот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кін,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В. Ян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ков 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були відсутні.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D2D6C" w:rsidRPr="000B63C9" w:rsidRDefault="00DD2D6C" w:rsidP="00703549">
      <w:pPr>
        <w:pStyle w:val="Default"/>
        <w:spacing w:after="0" w:line="240" w:lineRule="auto"/>
        <w:ind w:left="539"/>
        <w:jc w:val="both"/>
        <w:rPr>
          <w:color w:val="auto"/>
          <w:sz w:val="28"/>
          <w:szCs w:val="28"/>
          <w:lang w:val="uk-UA"/>
        </w:rPr>
      </w:pPr>
    </w:p>
    <w:p w:rsidR="00DD2D6C" w:rsidRPr="000B63C9" w:rsidRDefault="00DD2D6C" w:rsidP="00703549">
      <w:pPr>
        <w:spacing w:after="0" w:line="240" w:lineRule="auto"/>
        <w:ind w:left="53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1.2.2.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 вих. </w:t>
      </w:r>
      <w:r w:rsidRPr="000B63C9">
        <w:rPr>
          <w:rFonts w:ascii="Times New Roman" w:hAnsi="Times New Roman"/>
          <w:sz w:val="28"/>
          <w:szCs w:val="28"/>
          <w:lang w:val="uk-UA"/>
        </w:rPr>
        <w:t>№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2495/13.01.01-04/14 від 29.07.2020 за вх. </w:t>
      </w:r>
      <w:r w:rsidRPr="000B63C9">
        <w:rPr>
          <w:rFonts w:ascii="Times New Roman" w:hAnsi="Times New Roman"/>
          <w:sz w:val="28"/>
          <w:szCs w:val="28"/>
          <w:lang w:val="uk-UA"/>
        </w:rPr>
        <w:t>№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1352 </w:t>
      </w:r>
      <w:proofErr w:type="spellStart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від 31.07.</w:t>
      </w:r>
      <w:proofErr w:type="spellEnd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2020 </w:t>
      </w:r>
      <w:r w:rsidR="003348C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(додається)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щодо розгляду проєкту рішення міської ради «Про внесення змін та доповнень до рішення Миколаївської міської ради від 23.02.2017 </w:t>
      </w:r>
      <w:r w:rsidRPr="000B63C9">
        <w:rPr>
          <w:rFonts w:ascii="Times New Roman" w:hAnsi="Times New Roman"/>
          <w:sz w:val="28"/>
          <w:szCs w:val="28"/>
          <w:lang w:val="uk-UA"/>
        </w:rPr>
        <w:t>№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16/32 «Про затвердження Положень про виконавчі органи Миколаївської міської ради»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(файл </w:t>
      </w:r>
      <w:r w:rsidRPr="000B63C9">
        <w:rPr>
          <w:rFonts w:ascii="Times New Roman" w:hAnsi="Times New Roman"/>
          <w:sz w:val="28"/>
          <w:szCs w:val="28"/>
          <w:lang w:val="en-US"/>
        </w:rPr>
        <w:t>s</w:t>
      </w:r>
      <w:r w:rsidRPr="000B63C9">
        <w:rPr>
          <w:rFonts w:ascii="Times New Roman" w:hAnsi="Times New Roman"/>
          <w:sz w:val="28"/>
          <w:szCs w:val="28"/>
          <w:lang w:val="uk-UA"/>
        </w:rPr>
        <w:t>-</w:t>
      </w:r>
      <w:r w:rsidRPr="000B63C9">
        <w:rPr>
          <w:rFonts w:ascii="Times New Roman" w:hAnsi="Times New Roman"/>
          <w:sz w:val="28"/>
          <w:szCs w:val="28"/>
          <w:lang w:val="en-US"/>
        </w:rPr>
        <w:t>no</w:t>
      </w:r>
      <w:r w:rsidRPr="000B63C9">
        <w:rPr>
          <w:rFonts w:ascii="Times New Roman" w:hAnsi="Times New Roman"/>
          <w:sz w:val="28"/>
          <w:szCs w:val="28"/>
          <w:lang w:val="uk-UA"/>
        </w:rPr>
        <w:t>-036).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 обговоренні приймали участь: </w:t>
      </w:r>
    </w:p>
    <w:p w:rsidR="00DD2D6C" w:rsidRPr="000B63C9" w:rsidRDefault="00DD2D6C" w:rsidP="00703549">
      <w:pPr>
        <w:spacing w:after="0" w:line="240" w:lineRule="auto"/>
        <w:ind w:left="53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– С. Кантор,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який зауважив, що він не підтримає дане звернення, у зв’язку з тим, що питання потребує вивчення.</w:t>
      </w:r>
    </w:p>
    <w:p w:rsidR="00DD2D6C" w:rsidRDefault="00DD2D6C" w:rsidP="00703549">
      <w:pPr>
        <w:pStyle w:val="ab"/>
        <w:spacing w:before="0" w:beforeAutospacing="0" w:after="0" w:afterAutospacing="0"/>
        <w:ind w:left="539"/>
        <w:contextualSpacing/>
        <w:jc w:val="both"/>
        <w:rPr>
          <w:sz w:val="28"/>
          <w:szCs w:val="28"/>
          <w:lang w:val="uk-UA"/>
        </w:rPr>
      </w:pPr>
      <w:r w:rsidRPr="000B63C9">
        <w:rPr>
          <w:b/>
          <w:sz w:val="28"/>
          <w:szCs w:val="28"/>
          <w:lang w:val="uk-UA"/>
        </w:rPr>
        <w:t xml:space="preserve">Примітка: </w:t>
      </w:r>
      <w:r w:rsidRPr="000B63C9">
        <w:rPr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D2D6C" w:rsidRDefault="00DD2D6C" w:rsidP="00703549">
      <w:pPr>
        <w:pStyle w:val="ab"/>
        <w:spacing w:before="0" w:beforeAutospacing="0" w:after="0" w:afterAutospacing="0"/>
        <w:ind w:left="539"/>
        <w:contextualSpacing/>
        <w:jc w:val="both"/>
        <w:rPr>
          <w:sz w:val="28"/>
          <w:szCs w:val="28"/>
          <w:lang w:val="uk-UA"/>
        </w:rPr>
      </w:pPr>
    </w:p>
    <w:p w:rsidR="00DD2D6C" w:rsidRPr="000B63C9" w:rsidRDefault="00DD2D6C" w:rsidP="00703549">
      <w:pPr>
        <w:spacing w:after="0" w:line="240" w:lineRule="auto"/>
        <w:ind w:left="539"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1.3. Звернення </w:t>
      </w:r>
      <w:proofErr w:type="spellStart"/>
      <w:r w:rsidRPr="000B63C9">
        <w:rPr>
          <w:rFonts w:ascii="Times New Roman" w:hAnsi="Times New Roman"/>
          <w:b/>
          <w:sz w:val="28"/>
          <w:szCs w:val="28"/>
          <w:lang w:val="uk-UA"/>
        </w:rPr>
        <w:t>ОКП</w:t>
      </w:r>
      <w:proofErr w:type="spellEnd"/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 «Миколаївоблтеплоенерго» </w:t>
      </w:r>
      <w:r w:rsidRPr="000B63C9">
        <w:rPr>
          <w:rFonts w:ascii="Times New Roman" w:hAnsi="Times New Roman"/>
          <w:sz w:val="28"/>
          <w:szCs w:val="28"/>
          <w:lang w:val="uk-UA"/>
        </w:rPr>
        <w:t>за вих.</w:t>
      </w:r>
      <w:r w:rsidRPr="000B63C9">
        <w:rPr>
          <w:rFonts w:ascii="Times New Roman" w:hAnsi="Times New Roman"/>
          <w:sz w:val="28"/>
          <w:szCs w:val="28"/>
          <w:lang w:val="en-US"/>
        </w:rPr>
        <w:t> 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№1830/01/1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від 14.07.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2020 за вх. №1225 від 15.07.2020 </w:t>
      </w:r>
      <w:r w:rsidR="003348CD">
        <w:rPr>
          <w:rFonts w:ascii="Times New Roman" w:hAnsi="Times New Roman"/>
          <w:sz w:val="28"/>
          <w:szCs w:val="28"/>
          <w:lang w:val="uk-UA"/>
        </w:rPr>
        <w:t>(додається)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щодо розгляду рішення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міської рад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и №56/149 від 23 червня 2020 року щодо надання згоди </w:t>
      </w:r>
      <w:r w:rsidRPr="000B63C9">
        <w:rPr>
          <w:rFonts w:ascii="Times New Roman" w:hAnsi="Times New Roman"/>
          <w:sz w:val="28"/>
          <w:szCs w:val="28"/>
          <w:lang w:val="uk-UA"/>
        </w:rPr>
        <w:lastRenderedPageBreak/>
        <w:t>О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КП «Миколаївоблтеплоен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ерго» на укладання кредитного договору з ПАТ «Банк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Восток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DD2D6C" w:rsidRPr="000B63C9" w:rsidRDefault="00DD2D6C" w:rsidP="00703549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погодити рішення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міської рад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>и №56/149 від 23 червня 2020 року щодо надання згоди О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КП «Миколаївоблтеплоен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ерго» на укладання кредитного договору з ПАТ «Банк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Восток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>».</w:t>
      </w:r>
    </w:p>
    <w:p w:rsidR="00DD2D6C" w:rsidRPr="000B63C9" w:rsidRDefault="00DD2D6C" w:rsidP="00703549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депутати А. Грозов,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П. Зот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кін,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В. Ян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ков 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були відсутні.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D2D6C" w:rsidRPr="000B63C9" w:rsidRDefault="00DD2D6C" w:rsidP="00703549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D6C" w:rsidRPr="000B63C9" w:rsidRDefault="00DD2D6C" w:rsidP="00703549">
      <w:pPr>
        <w:pStyle w:val="ab"/>
        <w:spacing w:before="0" w:beforeAutospacing="0" w:after="0" w:afterAutospacing="0"/>
        <w:ind w:left="539"/>
        <w:jc w:val="both"/>
        <w:rPr>
          <w:sz w:val="28"/>
          <w:szCs w:val="28"/>
          <w:lang w:val="uk-UA"/>
        </w:rPr>
      </w:pPr>
      <w:r w:rsidRPr="000B63C9">
        <w:rPr>
          <w:b/>
          <w:sz w:val="28"/>
          <w:szCs w:val="28"/>
          <w:lang w:val="uk-UA"/>
        </w:rPr>
        <w:t>1.4. Звернення департаменту енергетики, енергозбереження та запровадження інноваційних технологій Миколаївської міської ради</w:t>
      </w:r>
      <w:r w:rsidRPr="000B63C9">
        <w:rPr>
          <w:sz w:val="28"/>
          <w:szCs w:val="28"/>
          <w:lang w:val="uk-UA"/>
        </w:rPr>
        <w:t xml:space="preserve"> за </w:t>
      </w:r>
      <w:proofErr w:type="spellStart"/>
      <w:r w:rsidRPr="000B63C9">
        <w:rPr>
          <w:sz w:val="28"/>
          <w:szCs w:val="28"/>
          <w:lang w:val="uk-UA"/>
        </w:rPr>
        <w:t>вих. №</w:t>
      </w:r>
      <w:proofErr w:type="spellEnd"/>
      <w:r w:rsidRPr="000B63C9">
        <w:rPr>
          <w:sz w:val="28"/>
          <w:szCs w:val="28"/>
          <w:lang w:val="uk-UA"/>
        </w:rPr>
        <w:t>27349/20.04-05 від 21.08.2020 за вх. №1535 від 27.08.2020</w:t>
      </w:r>
      <w:r w:rsidR="003348CD">
        <w:rPr>
          <w:sz w:val="28"/>
          <w:szCs w:val="28"/>
          <w:lang w:val="uk-UA"/>
        </w:rPr>
        <w:t xml:space="preserve"> (додається)</w:t>
      </w:r>
      <w:r w:rsidRPr="000B63C9">
        <w:rPr>
          <w:sz w:val="28"/>
          <w:szCs w:val="28"/>
          <w:lang w:val="uk-UA"/>
        </w:rPr>
        <w:t xml:space="preserve"> щодо розгляду рішення виконавчого комітету від 12.08.2020 №695 «Про перерозподіл видатків спеціального фонду (бюджету розвитку) на 2020 рік у межах загального обсягу бюджетних призначень та внесення змін по об’єктах, головним розпорядником яких є енергетики, енергозбереження та запровадження інноваційних технологій Миколаївської міської ради».</w:t>
      </w:r>
    </w:p>
    <w:p w:rsidR="00DD2D6C" w:rsidRPr="000B63C9" w:rsidRDefault="00DD2D6C" w:rsidP="000444DD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 обговоренні приймали участь: </w:t>
      </w:r>
    </w:p>
    <w:p w:rsidR="00DD2D6C" w:rsidRPr="00B71038" w:rsidRDefault="00DD2D6C" w:rsidP="007C2E56">
      <w:pPr>
        <w:pStyle w:val="ab"/>
        <w:spacing w:before="0" w:beforeAutospacing="0" w:after="0" w:afterAutospacing="0"/>
        <w:ind w:left="539"/>
        <w:jc w:val="both"/>
        <w:rPr>
          <w:sz w:val="28"/>
          <w:szCs w:val="28"/>
          <w:lang w:val="uk-UA"/>
        </w:rPr>
      </w:pPr>
      <w:r w:rsidRPr="000B63C9">
        <w:rPr>
          <w:b/>
          <w:sz w:val="28"/>
          <w:szCs w:val="28"/>
          <w:lang w:val="uk-UA"/>
        </w:rPr>
        <w:t xml:space="preserve">– В. Бондар, </w:t>
      </w:r>
      <w:r w:rsidRPr="000B63C9">
        <w:rPr>
          <w:sz w:val="28"/>
          <w:szCs w:val="28"/>
          <w:lang w:val="uk-UA"/>
        </w:rPr>
        <w:t xml:space="preserve">який повідомив, </w:t>
      </w:r>
      <w:r w:rsidRPr="00B71038">
        <w:rPr>
          <w:sz w:val="28"/>
          <w:szCs w:val="28"/>
          <w:lang w:val="uk-UA"/>
        </w:rPr>
        <w:t xml:space="preserve">що </w:t>
      </w:r>
      <w:r w:rsidR="00827BF4">
        <w:rPr>
          <w:sz w:val="28"/>
          <w:szCs w:val="28"/>
          <w:lang w:val="uk-UA"/>
        </w:rPr>
        <w:t xml:space="preserve">згідно наданого на розгляд </w:t>
      </w:r>
      <w:r w:rsidR="00827BF4" w:rsidRPr="000B63C9">
        <w:rPr>
          <w:sz w:val="28"/>
          <w:szCs w:val="28"/>
          <w:lang w:val="uk-UA"/>
        </w:rPr>
        <w:t>рішення виконавчого комітету від 12.08.2020 №695 «Про перерозподіл видатків спеціального фонду (бюджету розвитку) на 2020 рік у межах загального обсягу бюджетних призначень та внесення змін по об’єктах, головним розпорядником яких є енергетики, енергозбереження та запровадження інноваційних технологій Миколаївської міської ради»</w:t>
      </w:r>
      <w:r w:rsidR="0073231F">
        <w:rPr>
          <w:sz w:val="28"/>
          <w:szCs w:val="28"/>
          <w:lang w:val="uk-UA"/>
        </w:rPr>
        <w:t xml:space="preserve"> </w:t>
      </w:r>
      <w:r w:rsidR="007C2E56">
        <w:rPr>
          <w:sz w:val="28"/>
          <w:szCs w:val="28"/>
          <w:lang w:val="uk-UA"/>
        </w:rPr>
        <w:t xml:space="preserve">при перерозподілі </w:t>
      </w:r>
      <w:r w:rsidR="0073231F">
        <w:rPr>
          <w:sz w:val="28"/>
          <w:szCs w:val="28"/>
          <w:lang w:val="uk-UA"/>
        </w:rPr>
        <w:t>необхідно зменшити видатки на загальну суму 2 416 367,</w:t>
      </w:r>
      <w:r w:rsidR="00080F72">
        <w:rPr>
          <w:sz w:val="28"/>
          <w:szCs w:val="28"/>
          <w:lang w:val="uk-UA"/>
        </w:rPr>
        <w:t xml:space="preserve">00 </w:t>
      </w:r>
      <w:proofErr w:type="spellStart"/>
      <w:r w:rsidR="00080F72">
        <w:rPr>
          <w:sz w:val="28"/>
          <w:szCs w:val="28"/>
          <w:lang w:val="uk-UA"/>
        </w:rPr>
        <w:t>грн</w:t>
      </w:r>
      <w:proofErr w:type="spellEnd"/>
      <w:r w:rsidR="00080F72">
        <w:rPr>
          <w:sz w:val="28"/>
          <w:szCs w:val="28"/>
          <w:lang w:val="uk-UA"/>
        </w:rPr>
        <w:t xml:space="preserve">, з яких </w:t>
      </w:r>
      <w:r w:rsidR="0074296C" w:rsidRPr="00B71038">
        <w:rPr>
          <w:sz w:val="28"/>
          <w:szCs w:val="28"/>
          <w:lang w:val="uk-UA"/>
        </w:rPr>
        <w:t xml:space="preserve">кошти </w:t>
      </w:r>
      <w:r w:rsidRPr="00B71038">
        <w:rPr>
          <w:sz w:val="28"/>
          <w:szCs w:val="28"/>
          <w:lang w:val="uk-UA"/>
        </w:rPr>
        <w:t xml:space="preserve">у розмірі 300 тис. </w:t>
      </w:r>
      <w:proofErr w:type="spellStart"/>
      <w:r w:rsidRPr="00B71038">
        <w:rPr>
          <w:sz w:val="28"/>
          <w:szCs w:val="28"/>
          <w:lang w:val="uk-UA"/>
        </w:rPr>
        <w:t>грн</w:t>
      </w:r>
      <w:proofErr w:type="spellEnd"/>
      <w:r w:rsidRPr="00B71038">
        <w:rPr>
          <w:sz w:val="28"/>
          <w:szCs w:val="28"/>
          <w:lang w:val="uk-UA"/>
        </w:rPr>
        <w:t xml:space="preserve">, передбачені бюджетом міста Миколаєва на 2020 рік на реконструкцію будівлі ЗОШ №4 не будуть освоєні до кінця поточного року, тому було вирішено перерозподілити дані кошти на реконструкцію будівлі </w:t>
      </w:r>
      <w:proofErr w:type="spellStart"/>
      <w:r w:rsidRPr="00B71038">
        <w:rPr>
          <w:sz w:val="28"/>
          <w:szCs w:val="28"/>
          <w:lang w:val="uk-UA"/>
        </w:rPr>
        <w:t>ДНЗ</w:t>
      </w:r>
      <w:proofErr w:type="spellEnd"/>
      <w:r w:rsidRPr="00B71038">
        <w:rPr>
          <w:sz w:val="28"/>
          <w:szCs w:val="28"/>
          <w:lang w:val="uk-UA"/>
        </w:rPr>
        <w:t xml:space="preserve"> №87, завершення якої планується цього року.</w:t>
      </w:r>
      <w:r w:rsidR="00827BF4">
        <w:rPr>
          <w:sz w:val="28"/>
          <w:szCs w:val="28"/>
          <w:lang w:val="uk-UA"/>
        </w:rPr>
        <w:t xml:space="preserve"> </w:t>
      </w:r>
    </w:p>
    <w:p w:rsidR="00DD2D6C" w:rsidRPr="000B63C9" w:rsidRDefault="00DD2D6C" w:rsidP="00703549">
      <w:pPr>
        <w:pStyle w:val="ab"/>
        <w:spacing w:before="0" w:beforeAutospacing="0" w:after="0" w:afterAutospacing="0"/>
        <w:ind w:left="539"/>
        <w:jc w:val="both"/>
        <w:rPr>
          <w:sz w:val="28"/>
          <w:szCs w:val="28"/>
          <w:lang w:val="uk-UA"/>
        </w:rPr>
      </w:pPr>
      <w:r w:rsidRPr="000B63C9">
        <w:rPr>
          <w:b/>
          <w:sz w:val="28"/>
          <w:szCs w:val="28"/>
          <w:lang w:val="uk-UA"/>
        </w:rPr>
        <w:t xml:space="preserve">– Н. Горбенко, </w:t>
      </w:r>
      <w:r w:rsidRPr="000B63C9">
        <w:rPr>
          <w:sz w:val="28"/>
          <w:szCs w:val="28"/>
          <w:lang w:val="uk-UA"/>
        </w:rPr>
        <w:t xml:space="preserve">яка повідомила, що не підтримає дане питання та зауважила, що начальником управління охорони здоров’я Миколаївської міської ради було повідомлено про погіршення епідемічної ситуації в місті Миколаєві, пов’язаної з </w:t>
      </w:r>
      <w:r w:rsidRPr="0066687F">
        <w:rPr>
          <w:sz w:val="28"/>
          <w:szCs w:val="28"/>
          <w:lang w:val="uk-UA"/>
        </w:rPr>
        <w:t>розповсюдженням</w:t>
      </w:r>
      <w:r w:rsidRPr="000B63C9">
        <w:rPr>
          <w:sz w:val="28"/>
          <w:szCs w:val="28"/>
          <w:lang w:val="uk-UA"/>
        </w:rPr>
        <w:t xml:space="preserve"> захворюваності на гостру респіраторну інфекцію, спричинену </w:t>
      </w:r>
      <w:proofErr w:type="spellStart"/>
      <w:r w:rsidRPr="000B63C9">
        <w:rPr>
          <w:sz w:val="28"/>
          <w:szCs w:val="28"/>
          <w:lang w:val="uk-UA"/>
        </w:rPr>
        <w:t>коронавірусом</w:t>
      </w:r>
      <w:proofErr w:type="spellEnd"/>
      <w:r w:rsidRPr="000B63C9">
        <w:rPr>
          <w:sz w:val="28"/>
          <w:szCs w:val="28"/>
          <w:lang w:val="uk-UA"/>
        </w:rPr>
        <w:t xml:space="preserve"> COVID-19, тому зазначила, що дані кошти за необхідністю можна перерозподілити на боротьбу з гострою респіраторною інфекцією, спричиненою </w:t>
      </w:r>
      <w:proofErr w:type="spellStart"/>
      <w:r w:rsidRPr="000B63C9">
        <w:rPr>
          <w:sz w:val="28"/>
          <w:szCs w:val="28"/>
          <w:lang w:val="uk-UA"/>
        </w:rPr>
        <w:t>коронавірусом</w:t>
      </w:r>
      <w:proofErr w:type="spellEnd"/>
      <w:r w:rsidRPr="000B63C9">
        <w:rPr>
          <w:sz w:val="28"/>
          <w:szCs w:val="28"/>
          <w:lang w:val="uk-UA"/>
        </w:rPr>
        <w:t xml:space="preserve"> COVID-19. </w:t>
      </w:r>
    </w:p>
    <w:p w:rsidR="00DD2D6C" w:rsidRPr="000B63C9" w:rsidRDefault="00DD2D6C" w:rsidP="00703549">
      <w:pPr>
        <w:pStyle w:val="ab"/>
        <w:spacing w:before="0" w:beforeAutospacing="0" w:after="0" w:afterAutospacing="0"/>
        <w:ind w:left="539"/>
        <w:jc w:val="both"/>
        <w:rPr>
          <w:sz w:val="28"/>
          <w:szCs w:val="28"/>
          <w:lang w:val="uk-UA"/>
        </w:rPr>
      </w:pPr>
      <w:r w:rsidRPr="000B63C9">
        <w:rPr>
          <w:b/>
          <w:sz w:val="28"/>
          <w:szCs w:val="28"/>
          <w:lang w:val="uk-UA"/>
        </w:rPr>
        <w:t xml:space="preserve">Рекомендовано: </w:t>
      </w:r>
      <w:r w:rsidRPr="000B63C9">
        <w:rPr>
          <w:sz w:val="28"/>
          <w:szCs w:val="28"/>
          <w:lang w:val="uk-UA"/>
        </w:rPr>
        <w:t>погодити</w:t>
      </w:r>
      <w:r w:rsidRPr="000B63C9">
        <w:rPr>
          <w:b/>
          <w:sz w:val="28"/>
          <w:szCs w:val="28"/>
          <w:lang w:val="uk-UA"/>
        </w:rPr>
        <w:t xml:space="preserve"> </w:t>
      </w:r>
      <w:r w:rsidRPr="000B63C9">
        <w:rPr>
          <w:sz w:val="28"/>
          <w:szCs w:val="28"/>
          <w:lang w:val="uk-UA"/>
        </w:rPr>
        <w:t xml:space="preserve">рішення виконавчого комітету від 12.08.2020 №695 «Про перерозподіл видатків спеціального фонду (бюджету розвитку) на 2020 рік у межах загального обсягу бюджетних призначень та внесення змін по об’єктах, головним розпорядником яких є енергетики, енергозбереження та запровадження інноваційних технологій Миколаївської міської </w:t>
      </w:r>
      <w:r w:rsidRPr="007C2E56">
        <w:rPr>
          <w:sz w:val="28"/>
          <w:szCs w:val="28"/>
          <w:lang w:val="uk-UA"/>
        </w:rPr>
        <w:t>ради».</w:t>
      </w:r>
    </w:p>
    <w:p w:rsidR="00DD2D6C" w:rsidRPr="000B63C9" w:rsidRDefault="00DD2D6C" w:rsidP="00703549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- 5; «проти» - 0; «утрималися» - 4 (В. Апанасенко, </w:t>
      </w:r>
      <w:proofErr w:type="spellStart"/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Н. Горбе</w:t>
      </w:r>
      <w:proofErr w:type="spellEnd"/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нко, С. Карцев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0B63C9">
        <w:rPr>
          <w:rFonts w:ascii="Times New Roman" w:hAnsi="Times New Roman"/>
          <w:b/>
          <w:sz w:val="28"/>
          <w:szCs w:val="28"/>
          <w:lang w:val="uk-UA"/>
        </w:rPr>
        <w:t>В. Ян</w:t>
      </w:r>
      <w:proofErr w:type="spellEnd"/>
      <w:r w:rsidRPr="000B63C9">
        <w:rPr>
          <w:rFonts w:ascii="Times New Roman" w:hAnsi="Times New Roman"/>
          <w:b/>
          <w:sz w:val="28"/>
          <w:szCs w:val="28"/>
          <w:lang w:val="uk-UA"/>
        </w:rPr>
        <w:t>ков)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.</w:t>
      </w:r>
    </w:p>
    <w:p w:rsidR="00DD2D6C" w:rsidRPr="000B63C9" w:rsidRDefault="00DD2D6C" w:rsidP="00703549">
      <w:pPr>
        <w:pStyle w:val="ab"/>
        <w:spacing w:before="0" w:beforeAutospacing="0" w:after="0" w:afterAutospacing="0"/>
        <w:ind w:left="539"/>
        <w:contextualSpacing/>
        <w:jc w:val="both"/>
        <w:rPr>
          <w:b/>
          <w:sz w:val="28"/>
          <w:szCs w:val="28"/>
          <w:lang w:val="uk-UA"/>
        </w:rPr>
      </w:pPr>
      <w:r w:rsidRPr="000B63C9">
        <w:rPr>
          <w:b/>
          <w:sz w:val="28"/>
          <w:szCs w:val="28"/>
          <w:lang w:val="uk-UA"/>
        </w:rPr>
        <w:t>За результатами голосування рішення не прийнято.</w:t>
      </w:r>
    </w:p>
    <w:p w:rsidR="00DD2D6C" w:rsidRPr="000B63C9" w:rsidRDefault="00DD2D6C" w:rsidP="00703549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 С. Кантор 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був відсутній.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D2D6C" w:rsidRPr="000B63C9" w:rsidRDefault="00DD2D6C" w:rsidP="000444DD">
      <w:pPr>
        <w:spacing w:after="0" w:line="240" w:lineRule="auto"/>
        <w:ind w:left="53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lastRenderedPageBreak/>
        <w:t>1.5. Звернення управління капітального будівництва Миколаївської міської ради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за вих. №889/18-02 від 24.07.20 за вх.  №1328 від 27.07.2020 </w:t>
      </w:r>
      <w:r w:rsidR="003348CD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B63C9">
        <w:rPr>
          <w:rFonts w:ascii="Times New Roman" w:hAnsi="Times New Roman"/>
          <w:sz w:val="28"/>
          <w:szCs w:val="28"/>
          <w:lang w:val="uk-UA"/>
        </w:rPr>
        <w:t>щодо розгляду рішення виконавчого комітету Миколаївської міської ради «Про перерозподіл видатків спеціального фонду бюджету (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бюджету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розвитку) на 2020 рік у межах загального обсягу бюджетних призначень та внесення змін при об’єктах, головним розпорядником яких є управління капітального будівництва Миколаївської міської ради».</w:t>
      </w:r>
    </w:p>
    <w:p w:rsidR="00DD2D6C" w:rsidRPr="000B63C9" w:rsidRDefault="00DD2D6C" w:rsidP="000444DD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 обговоренні приймали участь: </w:t>
      </w:r>
    </w:p>
    <w:p w:rsidR="00DD2D6C" w:rsidRPr="000B63C9" w:rsidRDefault="00DD2D6C" w:rsidP="00025D2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- Г. Патока,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який повідомив, що при перерозподілі </w:t>
      </w:r>
      <w:r w:rsidRPr="00B71038">
        <w:rPr>
          <w:rFonts w:ascii="Times New Roman" w:hAnsi="Times New Roman"/>
          <w:sz w:val="28"/>
          <w:szCs w:val="28"/>
          <w:lang w:val="uk-UA"/>
        </w:rPr>
        <w:t>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більшуються видатки на 150 тис.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 на реконструкцію нежитлової будівлі </w:t>
      </w:r>
      <w:r w:rsidRPr="00B71038">
        <w:rPr>
          <w:rFonts w:ascii="Times New Roman" w:hAnsi="Times New Roman"/>
          <w:sz w:val="28"/>
          <w:szCs w:val="28"/>
          <w:lang w:val="uk-UA"/>
        </w:rPr>
        <w:t>для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розміщення дитячого дошкільного закладу (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ДНЗ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№15) за адресою: 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Миколаїв, вул. Космонавтів, 144а та зменшуються видатки на 50 тис.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реконструкції спортивного майданчика </w:t>
      </w:r>
      <w:r w:rsidRPr="00B71038">
        <w:rPr>
          <w:rFonts w:ascii="Times New Roman" w:hAnsi="Times New Roman"/>
          <w:sz w:val="28"/>
          <w:szCs w:val="28"/>
          <w:lang w:val="uk-UA"/>
        </w:rPr>
        <w:t xml:space="preserve">на території ЗОШ №53 та </w:t>
      </w:r>
      <w:proofErr w:type="spellStart"/>
      <w:r w:rsidRPr="00B71038">
        <w:rPr>
          <w:rFonts w:ascii="Times New Roman" w:hAnsi="Times New Roman"/>
          <w:sz w:val="28"/>
          <w:szCs w:val="28"/>
          <w:lang w:val="uk-UA"/>
        </w:rPr>
        <w:t>100 тис. гр</w:t>
      </w:r>
      <w:proofErr w:type="spellEnd"/>
      <w:r w:rsidRPr="00B71038">
        <w:rPr>
          <w:rFonts w:ascii="Times New Roman" w:hAnsi="Times New Roman"/>
          <w:sz w:val="28"/>
          <w:szCs w:val="28"/>
          <w:lang w:val="uk-UA"/>
        </w:rPr>
        <w:t>н з реконструкції баскетбольного майданчика на території Миколаївської гімназії №4.</w:t>
      </w:r>
    </w:p>
    <w:p w:rsidR="00DD2D6C" w:rsidRPr="000B63C9" w:rsidRDefault="00DD2D6C" w:rsidP="00025D2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- С. Карцев, </w:t>
      </w:r>
      <w:r w:rsidRPr="000B63C9">
        <w:rPr>
          <w:rFonts w:ascii="Times New Roman" w:hAnsi="Times New Roman"/>
          <w:sz w:val="28"/>
          <w:szCs w:val="28"/>
          <w:lang w:val="uk-UA"/>
        </w:rPr>
        <w:t>який запитав, чи будуть введені в експлуатацію об’єкти</w:t>
      </w:r>
      <w:r w:rsidRPr="00023C0C">
        <w:rPr>
          <w:rFonts w:ascii="Times New Roman" w:hAnsi="Times New Roman"/>
          <w:color w:val="00B050"/>
          <w:sz w:val="28"/>
          <w:szCs w:val="28"/>
          <w:lang w:val="uk-UA"/>
        </w:rPr>
        <w:t>,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на які перерозподіляють кошти </w:t>
      </w:r>
      <w:r w:rsidRPr="00B71038">
        <w:rPr>
          <w:rFonts w:ascii="Times New Roman" w:hAnsi="Times New Roman"/>
          <w:sz w:val="28"/>
          <w:szCs w:val="28"/>
          <w:lang w:val="uk-UA"/>
        </w:rPr>
        <w:t>у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разі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B63C9">
        <w:rPr>
          <w:rFonts w:ascii="Times New Roman" w:hAnsi="Times New Roman"/>
          <w:sz w:val="28"/>
          <w:szCs w:val="28"/>
          <w:lang w:val="uk-UA"/>
        </w:rPr>
        <w:t>не погодження даного рішення виконавчого комітету Миколаївської міської ради.</w:t>
      </w:r>
    </w:p>
    <w:p w:rsidR="00DD2D6C" w:rsidRPr="00B71038" w:rsidRDefault="00DD2D6C" w:rsidP="00025D2E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- Г. Патока,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який відповів, що спортивний майданчик </w:t>
      </w:r>
      <w:r w:rsidRPr="00B71038">
        <w:rPr>
          <w:rFonts w:ascii="Times New Roman" w:hAnsi="Times New Roman"/>
          <w:sz w:val="28"/>
          <w:szCs w:val="28"/>
          <w:lang w:val="uk-UA"/>
        </w:rPr>
        <w:t xml:space="preserve">на території ЗОШ №53 буде введено в експлуатацію через тиждень, а баскетбольний майданчик на території Миколаївської гімназії №4 через 2-3 тижні. </w:t>
      </w:r>
    </w:p>
    <w:p w:rsidR="00DD2D6C" w:rsidRPr="000B63C9" w:rsidRDefault="00DD2D6C" w:rsidP="00134B35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погодити рішення виконавчого комітету Миколаївської міської ради «Про перерозподіл видатків спеціального фонду бюджету (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бюджету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розвитку) на 2020 рік у межах загального обсягу бюджетних призначень та внесення змін при об’єктах, головним розпорядником яких є управління капітального будівництва Миколаївської міської ради».</w:t>
      </w:r>
    </w:p>
    <w:p w:rsidR="00DD2D6C" w:rsidRPr="000B63C9" w:rsidRDefault="00DD2D6C" w:rsidP="00D06548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- 5; «проти» - 0; «утрималися» - 4 (А. Грозов, П. Зоткін, С. Мішкур, С. Ласурія).</w:t>
      </w:r>
    </w:p>
    <w:p w:rsidR="00DD2D6C" w:rsidRPr="000B63C9" w:rsidRDefault="00DD2D6C" w:rsidP="00166F5B">
      <w:pPr>
        <w:pStyle w:val="ab"/>
        <w:spacing w:before="0" w:beforeAutospacing="0" w:after="0" w:afterAutospacing="0"/>
        <w:ind w:left="539"/>
        <w:contextualSpacing/>
        <w:jc w:val="both"/>
        <w:rPr>
          <w:b/>
          <w:sz w:val="28"/>
          <w:szCs w:val="28"/>
          <w:lang w:val="uk-UA"/>
        </w:rPr>
      </w:pPr>
      <w:r w:rsidRPr="000B63C9">
        <w:rPr>
          <w:b/>
          <w:sz w:val="28"/>
          <w:szCs w:val="28"/>
          <w:lang w:val="uk-UA"/>
        </w:rPr>
        <w:t>За результатами голосування рішення не прийнято.</w:t>
      </w:r>
    </w:p>
    <w:p w:rsidR="00DD2D6C" w:rsidRPr="000B63C9" w:rsidRDefault="00DD2D6C" w:rsidP="00166F5B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 С. Кантор 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був відсутній.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D2D6C" w:rsidRPr="000B63C9" w:rsidRDefault="00DD2D6C" w:rsidP="00134B35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D6C" w:rsidRPr="000B63C9" w:rsidRDefault="00DD2D6C" w:rsidP="004F76A7">
      <w:pPr>
        <w:spacing w:after="0" w:line="240" w:lineRule="auto"/>
        <w:ind w:left="53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1.6. Звернення управління молодіжної політики Миколаївської міської ради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за вих. №34/02.04-18 від 09.06.2020 за вх. №1204 від 14.07.2020 </w:t>
      </w:r>
      <w:r w:rsidR="003348CD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щодо розгляду проєкту рішення міської ради «Про затвердження Положення про призначення стипендії міського голови та міської ради для талановитих студентів, які навчаються у закладах вищої освіти, закладах фахової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освіти та закладах професійної (професійно-технічної) освіти м. Миколаєва»  (файл s-om-009).</w:t>
      </w:r>
    </w:p>
    <w:p w:rsidR="00DD2D6C" w:rsidRPr="000B63C9" w:rsidRDefault="00DD2D6C" w:rsidP="00BD00CF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погодити проєкт рішення міської ради «Про затвердження Положення про призначення стипендії міського голови та міської ради для талановитих студентів, які навчаються у закладах вищої освіти, закладах фахової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освіти та закладах професійної (професійно-технічної) освіти м. Миколаєва»  (файл s-om-009).</w:t>
      </w:r>
    </w:p>
    <w:p w:rsidR="00DD2D6C" w:rsidRPr="000B63C9" w:rsidRDefault="00DD2D6C" w:rsidP="00BD00CF">
      <w:pPr>
        <w:spacing w:after="0" w:line="240" w:lineRule="auto"/>
        <w:ind w:left="567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- 8; «проти» - 0; «утрималися» - 0.</w:t>
      </w:r>
    </w:p>
    <w:p w:rsidR="00DD2D6C" w:rsidRPr="000B63C9" w:rsidRDefault="00DD2D6C" w:rsidP="00BD00CF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депутати В. Апанасенко та С. Кантор 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були відсутні.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085CC8" w:rsidRDefault="00085CC8" w:rsidP="00703549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D2D6C" w:rsidRPr="00B71038" w:rsidRDefault="00DD2D6C" w:rsidP="00703549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B63C9">
        <w:rPr>
          <w:rFonts w:ascii="Times New Roman" w:hAnsi="Times New Roman"/>
          <w:b/>
          <w:sz w:val="28"/>
          <w:szCs w:val="28"/>
          <w:lang w:val="uk-UA" w:eastAsia="ru-RU"/>
        </w:rPr>
        <w:t xml:space="preserve">1.7. Усне звернення депутата Миколаївської міської ради </w:t>
      </w:r>
      <w:r w:rsidRPr="000B63C9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Pr="000B63C9">
        <w:rPr>
          <w:rFonts w:ascii="Times New Roman" w:hAnsi="Times New Roman"/>
          <w:b/>
          <w:sz w:val="28"/>
          <w:szCs w:val="28"/>
          <w:lang w:val="uk-UA" w:eastAsia="ru-RU"/>
        </w:rPr>
        <w:t xml:space="preserve"> скликання С. Карцева</w:t>
      </w:r>
      <w:r w:rsidRPr="000B63C9">
        <w:rPr>
          <w:rFonts w:ascii="Times New Roman" w:hAnsi="Times New Roman"/>
          <w:sz w:val="28"/>
          <w:szCs w:val="28"/>
          <w:lang w:val="uk-UA" w:eastAsia="ru-RU"/>
        </w:rPr>
        <w:t xml:space="preserve"> щодо вирішення питання стосовно </w:t>
      </w:r>
      <w:r w:rsidRPr="00B71038">
        <w:rPr>
          <w:rFonts w:ascii="Times New Roman" w:hAnsi="Times New Roman"/>
          <w:sz w:val="28"/>
          <w:szCs w:val="28"/>
          <w:lang w:val="uk-UA" w:eastAsia="ru-RU"/>
        </w:rPr>
        <w:t xml:space="preserve">накладання штрафів на директорів шкіл міста Миколаєва за недотримання карантинних заходів </w:t>
      </w:r>
      <w:r w:rsidRPr="00B71038">
        <w:rPr>
          <w:rFonts w:ascii="Times New Roman" w:hAnsi="Times New Roman"/>
          <w:b/>
          <w:sz w:val="28"/>
          <w:szCs w:val="28"/>
          <w:lang w:val="uk-UA" w:eastAsia="ru-RU"/>
        </w:rPr>
        <w:t xml:space="preserve">(питання </w:t>
      </w:r>
      <w:r w:rsidRPr="00B71038">
        <w:rPr>
          <w:rFonts w:ascii="Times New Roman" w:hAnsi="Times New Roman"/>
          <w:b/>
          <w:sz w:val="28"/>
          <w:szCs w:val="28"/>
          <w:lang w:val="uk-UA"/>
        </w:rPr>
        <w:t>внесено до порядку денного постійної комісії «з голосу»).</w:t>
      </w:r>
    </w:p>
    <w:p w:rsidR="00DD2D6C" w:rsidRPr="000B63C9" w:rsidRDefault="00DD2D6C" w:rsidP="00703549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71038">
        <w:rPr>
          <w:rFonts w:ascii="Times New Roman" w:hAnsi="Times New Roman"/>
          <w:b/>
          <w:sz w:val="28"/>
          <w:szCs w:val="28"/>
          <w:lang w:val="uk-UA" w:eastAsia="ru-RU"/>
        </w:rPr>
        <w:t xml:space="preserve">Рекомендовано: </w:t>
      </w:r>
      <w:r w:rsidRPr="00B71038">
        <w:rPr>
          <w:rFonts w:ascii="Times New Roman" w:hAnsi="Times New Roman"/>
          <w:sz w:val="28"/>
          <w:szCs w:val="28"/>
          <w:lang w:val="uk-UA" w:eastAsia="ru-RU"/>
        </w:rPr>
        <w:t xml:space="preserve">першому заступнику міського голови В. Криленку спільно з </w:t>
      </w:r>
      <w:r w:rsidRPr="00B7103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управлінням Держпродспоживслужби в Миколаївській області </w:t>
      </w:r>
      <w:r w:rsidRPr="00B7103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B71038">
        <w:rPr>
          <w:rFonts w:ascii="Times New Roman" w:hAnsi="Times New Roman"/>
          <w:sz w:val="28"/>
          <w:szCs w:val="28"/>
          <w:lang w:val="uk-UA" w:eastAsia="ru-RU"/>
        </w:rPr>
        <w:t>розібратися в ситуації та</w:t>
      </w:r>
      <w:r w:rsidRPr="00B7103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B71038">
        <w:rPr>
          <w:rFonts w:ascii="Times New Roman" w:hAnsi="Times New Roman"/>
          <w:sz w:val="28"/>
          <w:szCs w:val="28"/>
          <w:lang w:val="uk-UA" w:eastAsia="ru-RU"/>
        </w:rPr>
        <w:t>вирішити питання стосовно накладання штрафів на директорів шкіл міста Миколаєва за недотримання введених карантинних заходів</w:t>
      </w:r>
      <w:r w:rsidRPr="000B63C9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D2D6C" w:rsidRPr="000B63C9" w:rsidRDefault="00DD2D6C" w:rsidP="00703549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- 0.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депутати А. Грозов,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П. Зот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кін,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В. Ян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ков 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були відсутні.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1.8. Усне звернення директора </w:t>
      </w:r>
      <w:proofErr w:type="spellStart"/>
      <w:r w:rsidRPr="000B63C9">
        <w:rPr>
          <w:rFonts w:ascii="Times New Roman" w:hAnsi="Times New Roman"/>
          <w:b/>
          <w:sz w:val="28"/>
          <w:szCs w:val="28"/>
          <w:lang w:val="uk-UA"/>
        </w:rPr>
        <w:t>ОКП</w:t>
      </w:r>
      <w:proofErr w:type="spellEnd"/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 «Миколаївоблтеплоенерго» </w:t>
      </w:r>
      <w:proofErr w:type="spellStart"/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М. Логвін</w:t>
      </w:r>
      <w:proofErr w:type="spellEnd"/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ова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щодо виділення додаткового фінансування у сумі 50 млн. </w:t>
      </w:r>
      <w:proofErr w:type="spellStart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грн</w:t>
      </w:r>
      <w:proofErr w:type="spellEnd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на потреби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ОКП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«Миколаївоблтеплоенерго»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B63C9">
        <w:rPr>
          <w:rFonts w:ascii="Times New Roman" w:hAnsi="Times New Roman"/>
          <w:b/>
          <w:sz w:val="28"/>
          <w:szCs w:val="28"/>
          <w:lang w:val="uk-UA" w:eastAsia="ru-RU"/>
        </w:rPr>
        <w:t xml:space="preserve">(питання 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>внесено до порядку денного постійної комісії «з голосу»)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 обговоренні приймали участь: 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– М. Логвінов,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який повідомив, що для функціонування підприємства необхідно 50 млн. </w:t>
      </w:r>
      <w:proofErr w:type="spellStart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грн</w:t>
      </w:r>
      <w:proofErr w:type="spellEnd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з яких 25 млн. </w:t>
      </w:r>
      <w:proofErr w:type="spellStart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грн</w:t>
      </w:r>
      <w:proofErr w:type="spellEnd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необхідн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на погашення </w:t>
      </w:r>
      <w:r w:rsidRPr="00B710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кредиту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з ПАТ «Банк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Восток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», 10 млн.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на погашення заборгованості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іністерству фінансів України, залишок суми на виплату заробітної плати та </w:t>
      </w:r>
      <w:r>
        <w:rPr>
          <w:rFonts w:ascii="Times New Roman" w:hAnsi="Times New Roman"/>
          <w:sz w:val="28"/>
          <w:szCs w:val="28"/>
          <w:lang w:val="uk-UA"/>
        </w:rPr>
        <w:t>податки</w:t>
      </w:r>
      <w:r w:rsidRPr="000B63C9">
        <w:rPr>
          <w:rFonts w:ascii="Times New Roman" w:hAnsi="Times New Roman"/>
          <w:sz w:val="28"/>
          <w:szCs w:val="28"/>
          <w:lang w:val="uk-UA"/>
        </w:rPr>
        <w:t>.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– О. Бернацький,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який запропонував</w:t>
      </w:r>
      <w:r w:rsidR="000A0ED5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згідно листів, які на</w:t>
      </w:r>
      <w:r w:rsidR="0055734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дійшли на розгляд постійної комісії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надати рекомендацію департаменту фінансів Миколаївської міської ради опрацювати та надати свої пропозиції щодо вирішення питання стосовно виділення коштів на потреби </w:t>
      </w:r>
      <w:r w:rsidRPr="000B63C9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КП «Миколаївоблтеплоен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ерго» та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ММР «Миколаївелектротранс» (вказавши можливі джерела фінансування, суми і т.д.).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– С. Кантор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, який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наголосив</w:t>
      </w: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на тому, що в засобах масової інформації було повідомлено, що на потреби </w:t>
      </w:r>
      <w:r w:rsidRPr="000B63C9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КП «Миколаївоблтеплоен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ерго» достатнє виділення 12 млн.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або 15 млн.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, проте на сьогоднішній день озвучена сума 50 млн.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>, у зв’язку з чим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запропонував розібратися та вивчити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дане питання перед прийняттям відповідного рішення. 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– С. Карцев,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який зазначив, що міський голова спільно з профільним заступником міського голови, департаментом фінансів Миколаївської міської ради та керівництвом комунальних підприємств в тижневий термін повинні надати свої пропозиції щодо вирішення даного питання на розгляд постійної комісії.  </w:t>
      </w:r>
    </w:p>
    <w:p w:rsidR="00DD2D6C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– С. Кантор,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який повідомив, що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раніше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він звер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тався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до директора </w:t>
      </w:r>
      <w:proofErr w:type="spellStart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КП ММР «Миколаївелектротр</w:t>
      </w:r>
      <w:proofErr w:type="spellEnd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анс» В. Євтушенко з проханням відремонтувати частину дороги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з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трамвайн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ими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колі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ями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по вул. Образцовій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обмеженою вул. Декабристів та пров. Корабелів</w:t>
      </w:r>
      <w:r w:rsidRPr="0076603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,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проте для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проведення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зазначен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их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ремонт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них робіт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необхідне виділення фінансування на </w:t>
      </w:r>
      <w:proofErr w:type="spellStart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КП ММР «Миколаївелектротр</w:t>
      </w:r>
      <w:proofErr w:type="spellEnd"/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анс».</w:t>
      </w:r>
    </w:p>
    <w:p w:rsidR="006C72F0" w:rsidRDefault="006C72F0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5CC8" w:rsidRDefault="00085CC8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lastRenderedPageBreak/>
        <w:t>Рекомендовано: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1.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Департаменту фінансів Миколаївської міської ради спільно з профільними заступниками міського голови опрацювати дане питання та надати свої пропозиції щодо виділення коштів на потреби </w:t>
      </w:r>
      <w:r w:rsidRPr="000B63C9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КП «Миколаївоблтеплоен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ерго» та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 ММР «Миколаївелектротранс» (вказавши можливі джерела фінансування та точні суми)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 вигляді проєкту рішення міської ради про внесення змін до бюджету міста Миколаєва на 2020 рік</w:t>
      </w:r>
      <w:r w:rsidRPr="000B63C9">
        <w:rPr>
          <w:rFonts w:ascii="Times New Roman" w:hAnsi="Times New Roman"/>
          <w:sz w:val="28"/>
          <w:szCs w:val="28"/>
          <w:lang w:val="uk-UA"/>
        </w:rPr>
        <w:t>.</w:t>
      </w:r>
    </w:p>
    <w:p w:rsidR="00DD2D6C" w:rsidRPr="000B63C9" w:rsidRDefault="00DD2D6C" w:rsidP="00703549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- 5; «проти» - 0; «утрималися» - 2 (С.</w:t>
      </w:r>
      <w:r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 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Карцев, </w:t>
      </w:r>
      <w:proofErr w:type="spellStart"/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Н. Горбе</w:t>
      </w:r>
      <w:proofErr w:type="spellEnd"/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нко).</w:t>
      </w:r>
    </w:p>
    <w:p w:rsidR="00DD2D6C" w:rsidRPr="000B63C9" w:rsidRDefault="00DD2D6C" w:rsidP="00703549">
      <w:pPr>
        <w:pStyle w:val="ab"/>
        <w:spacing w:before="0" w:beforeAutospacing="0" w:after="0" w:afterAutospacing="0"/>
        <w:ind w:left="539"/>
        <w:contextualSpacing/>
        <w:jc w:val="both"/>
        <w:rPr>
          <w:b/>
          <w:sz w:val="28"/>
          <w:szCs w:val="28"/>
          <w:lang w:val="uk-UA"/>
        </w:rPr>
      </w:pPr>
      <w:r w:rsidRPr="000B63C9">
        <w:rPr>
          <w:b/>
          <w:sz w:val="28"/>
          <w:szCs w:val="28"/>
          <w:lang w:val="uk-UA"/>
        </w:rPr>
        <w:t>За результатами голосування рішення не прийнято.</w:t>
      </w:r>
    </w:p>
    <w:p w:rsidR="00DD2D6C" w:rsidRDefault="00DD2D6C" w:rsidP="00703549">
      <w:pPr>
        <w:spacing w:after="0" w:line="240" w:lineRule="auto"/>
        <w:ind w:left="567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депутати А. Грозов,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П. Зот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кін,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В. Ян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ков. 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були відсутні.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085CC8" w:rsidRPr="000B63C9" w:rsidRDefault="00085CC8" w:rsidP="00703549">
      <w:pPr>
        <w:spacing w:after="0" w:line="240" w:lineRule="auto"/>
        <w:ind w:left="567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2.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Департаменту фінансів Миколаївської міської ради спільно з профільним заступником міського голови опрацювати дане питання та надати свої пропозиції щодо виділення коштів на потреби </w:t>
      </w:r>
      <w:r w:rsidRPr="000B63C9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КП «Миколаївоблтеплоен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ерго» (вказавши можливі джерела фінансування та точні суми)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 вигляді проєкту рішення міської ради про внесення змін до бюджету міста Миколаєва на 2020 рік</w:t>
      </w:r>
      <w:r w:rsidRPr="000B63C9">
        <w:rPr>
          <w:rFonts w:ascii="Times New Roman" w:hAnsi="Times New Roman"/>
          <w:sz w:val="28"/>
          <w:szCs w:val="28"/>
          <w:lang w:val="uk-UA"/>
        </w:rPr>
        <w:t>.</w:t>
      </w:r>
    </w:p>
    <w:p w:rsidR="00DD2D6C" w:rsidRPr="000B63C9" w:rsidRDefault="00DD2D6C" w:rsidP="00703549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- 7; «проти» - 0; «утрималися» - 0 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депутати А. Грозов,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П. Зот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кін,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В. Ян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ков. 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були відсутні.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3.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Департаменту фінансів Миколаївської міської ради спільно з профільним заступником міського голови опрацювати дане питання та надати свої пропозиції щодо виділення коштів на потреби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КП ММР «Миколаївелектротр</w:t>
      </w:r>
      <w:proofErr w:type="spellEnd"/>
      <w:r w:rsidRPr="000B63C9">
        <w:rPr>
          <w:rFonts w:ascii="Times New Roman" w:hAnsi="Times New Roman"/>
          <w:sz w:val="28"/>
          <w:szCs w:val="28"/>
          <w:lang w:val="uk-UA"/>
        </w:rPr>
        <w:t xml:space="preserve">анс» (вказавши можливі джерела фінансування та точні суми) </w:t>
      </w:r>
      <w:r w:rsidRPr="000B63C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 вигляді проєкту рішення міської ради про внесення змін до бюджету міста Миколаєва на 2020 рік, з урахуванням пропозицій С. Кантора</w:t>
      </w:r>
      <w:r w:rsidRPr="000B63C9">
        <w:rPr>
          <w:rFonts w:ascii="Times New Roman" w:hAnsi="Times New Roman"/>
          <w:sz w:val="28"/>
          <w:szCs w:val="28"/>
          <w:lang w:val="uk-UA"/>
        </w:rPr>
        <w:t>.</w:t>
      </w:r>
    </w:p>
    <w:p w:rsidR="00DD2D6C" w:rsidRPr="000B63C9" w:rsidRDefault="00DD2D6C" w:rsidP="00703549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- 4; «проти» - 0; «утрималися» - 3 (В. Апанасенко, С.Карцев, </w:t>
      </w:r>
      <w:proofErr w:type="spellStart"/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Н. Горбе</w:t>
      </w:r>
      <w:proofErr w:type="spellEnd"/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нко).</w:t>
      </w:r>
    </w:p>
    <w:p w:rsidR="00DD2D6C" w:rsidRPr="000B63C9" w:rsidRDefault="00DD2D6C" w:rsidP="00703549">
      <w:pPr>
        <w:pStyle w:val="ab"/>
        <w:spacing w:before="0" w:beforeAutospacing="0" w:after="0" w:afterAutospacing="0"/>
        <w:ind w:left="539"/>
        <w:contextualSpacing/>
        <w:jc w:val="both"/>
        <w:rPr>
          <w:b/>
          <w:sz w:val="28"/>
          <w:szCs w:val="28"/>
          <w:lang w:val="uk-UA"/>
        </w:rPr>
      </w:pPr>
      <w:r w:rsidRPr="000B63C9">
        <w:rPr>
          <w:b/>
          <w:sz w:val="28"/>
          <w:szCs w:val="28"/>
          <w:lang w:val="uk-UA"/>
        </w:rPr>
        <w:t>За результатами голосування рішення не прийнято.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депутати А. Грозов, </w:t>
      </w:r>
      <w:proofErr w:type="spellStart"/>
      <w:r w:rsidRPr="000B63C9">
        <w:rPr>
          <w:rFonts w:ascii="Times New Roman" w:hAnsi="Times New Roman"/>
          <w:sz w:val="28"/>
          <w:szCs w:val="28"/>
          <w:lang w:val="uk-UA"/>
        </w:rPr>
        <w:t>П. </w:t>
      </w:r>
      <w:r>
        <w:rPr>
          <w:rFonts w:ascii="Times New Roman" w:hAnsi="Times New Roman"/>
          <w:sz w:val="28"/>
          <w:szCs w:val="28"/>
          <w:lang w:val="uk-UA"/>
        </w:rPr>
        <w:t>Зот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кін,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 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ков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були відсутні.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DD2D6C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1.9.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Звернення заступника міського голови Ю. Андрієнка </w:t>
      </w:r>
      <w:r w:rsidRPr="00CF71B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 w:rsidRPr="00CF71B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вх.№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1625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від </w:t>
      </w:r>
      <w:r w:rsidRPr="00CF71B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15.09.</w:t>
      </w:r>
      <w:proofErr w:type="spellEnd"/>
      <w:r w:rsidRPr="00CF71B8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2020 щодо розгляду</w:t>
      </w:r>
      <w:r w:rsidRPr="00CF71B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CF71B8">
        <w:rPr>
          <w:rFonts w:ascii="Times New Roman" w:hAnsi="Times New Roman"/>
          <w:sz w:val="28"/>
          <w:szCs w:val="28"/>
          <w:lang w:val="uk-UA"/>
        </w:rPr>
        <w:t>проєкту рішення міської ради (</w:t>
      </w:r>
      <w:r w:rsidRPr="00CF71B8">
        <w:rPr>
          <w:rFonts w:ascii="Times New Roman" w:hAnsi="Times New Roman"/>
          <w:sz w:val="28"/>
          <w:szCs w:val="28"/>
          <w:lang w:val="en-US"/>
        </w:rPr>
        <w:t>s</w:t>
      </w:r>
      <w:r w:rsidRPr="00CF71B8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CF71B8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r w:rsidRPr="00CF71B8">
        <w:rPr>
          <w:rFonts w:ascii="Times New Roman" w:hAnsi="Times New Roman"/>
          <w:sz w:val="28"/>
          <w:szCs w:val="28"/>
          <w:lang w:val="uk-UA"/>
        </w:rPr>
        <w:t>-002) «Про затвердження договору гарантії, відшкодування та підтримки проєкту між Миколаївською міською радою та Європейським ба</w:t>
      </w:r>
      <w:r>
        <w:rPr>
          <w:rFonts w:ascii="Times New Roman" w:hAnsi="Times New Roman"/>
          <w:sz w:val="28"/>
          <w:szCs w:val="28"/>
          <w:lang w:val="uk-UA"/>
        </w:rPr>
        <w:t xml:space="preserve">нком реконструкції та розвитку» </w:t>
      </w:r>
      <w:r w:rsidRPr="000B63C9">
        <w:rPr>
          <w:rFonts w:ascii="Times New Roman" w:hAnsi="Times New Roman"/>
          <w:b/>
          <w:sz w:val="28"/>
          <w:szCs w:val="28"/>
          <w:lang w:val="uk-UA" w:eastAsia="ru-RU"/>
        </w:rPr>
        <w:t xml:space="preserve">(питання 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>внесено до порядку денного постійної комісії «з голосу»)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D2D6C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0B63C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DD2D6C" w:rsidRDefault="00DD2D6C" w:rsidP="00754858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54858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О.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Ушаков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Pr="0008346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повідомив,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08346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що даним проєктом рішення затверджується договір гарантій, відшкодування та підтримки проєкту між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CF71B8">
        <w:rPr>
          <w:rFonts w:ascii="Times New Roman" w:hAnsi="Times New Roman"/>
          <w:sz w:val="28"/>
          <w:szCs w:val="28"/>
          <w:lang w:val="uk-UA"/>
        </w:rPr>
        <w:t>Миколаївською міською радою та Європейським ба</w:t>
      </w:r>
      <w:r>
        <w:rPr>
          <w:rFonts w:ascii="Times New Roman" w:hAnsi="Times New Roman"/>
          <w:sz w:val="28"/>
          <w:szCs w:val="28"/>
          <w:lang w:val="uk-UA"/>
        </w:rPr>
        <w:t xml:space="preserve">нком реконструкції та розвитку, який вже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підписаний міським головою. Також зазначив, що у разі невиплати гарантій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ММР «Миколаївелектротранс», зобов’язання по погашенню кредиту покладаються на Миколаївську міську раду. </w:t>
      </w:r>
    </w:p>
    <w:p w:rsidR="00DD2D6C" w:rsidRDefault="00DD2D6C" w:rsidP="00754858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О. Бернацький, </w:t>
      </w:r>
      <w:r w:rsidRPr="007B34B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запитав,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яку суму Миколаївська міська рада повинна буде</w:t>
      </w:r>
      <w:r w:rsidRPr="0050217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відшкодувати для повного погашення кредитного договору, без врахування 15 млн. євро.</w:t>
      </w:r>
    </w:p>
    <w:p w:rsidR="00DD2D6C" w:rsidRDefault="00DD2D6C" w:rsidP="00754858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О.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Ушаков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Pr="007B34B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відповів, що для повного погашення боргу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необхідно                додатково виділення 3-4 </w:t>
      </w:r>
      <w:r w:rsidRPr="007B34B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млн.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є</w:t>
      </w:r>
      <w:r w:rsidRPr="007B34B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вро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DD2D6C" w:rsidRDefault="00DD2D6C" w:rsidP="00754858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Ю. Андрієнко, </w:t>
      </w:r>
      <w:r w:rsidRPr="009901B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наголосив на необхідності закупівлі нового комунального транспорту.</w:t>
      </w:r>
    </w:p>
    <w:p w:rsidR="00DD2D6C" w:rsidRDefault="00DD2D6C" w:rsidP="00754858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О. Бернацький, </w:t>
      </w:r>
      <w:r w:rsidRPr="0007664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наголосив на тому, що для винесення даного проєкту рішення на розгляд сесії Миколаївської міської ради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7F741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скликання необхідно надати точні розрахунки (вказавши строки погашення кредиту та суми)  на розгляд депутатам Миколаївської міської ради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7F741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скликання.</w:t>
      </w:r>
    </w:p>
    <w:p w:rsidR="00DD2D6C" w:rsidRPr="002F4AD8" w:rsidRDefault="00DD2D6C" w:rsidP="002F4AD8">
      <w:pPr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Рекомендовано: </w:t>
      </w:r>
      <w:r w:rsidRPr="00D859E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винести на розгляд сесії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Миколаївської міської ради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 скликання </w:t>
      </w:r>
      <w:r>
        <w:rPr>
          <w:rFonts w:ascii="Times New Roman" w:hAnsi="Times New Roman"/>
          <w:sz w:val="28"/>
          <w:szCs w:val="28"/>
          <w:lang w:val="uk-UA"/>
        </w:rPr>
        <w:t>проєкт</w:t>
      </w:r>
      <w:r w:rsidRPr="00CF71B8">
        <w:rPr>
          <w:rFonts w:ascii="Times New Roman" w:hAnsi="Times New Roman"/>
          <w:sz w:val="28"/>
          <w:szCs w:val="28"/>
          <w:lang w:val="uk-UA"/>
        </w:rPr>
        <w:t xml:space="preserve"> рішення міської ради (</w:t>
      </w:r>
      <w:r w:rsidRPr="00CF71B8">
        <w:rPr>
          <w:rFonts w:ascii="Times New Roman" w:hAnsi="Times New Roman"/>
          <w:sz w:val="28"/>
          <w:szCs w:val="28"/>
          <w:lang w:val="en-US"/>
        </w:rPr>
        <w:t>s</w:t>
      </w:r>
      <w:r w:rsidRPr="00CF71B8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CF71B8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r w:rsidRPr="00CF71B8">
        <w:rPr>
          <w:rFonts w:ascii="Times New Roman" w:hAnsi="Times New Roman"/>
          <w:sz w:val="28"/>
          <w:szCs w:val="28"/>
          <w:lang w:val="uk-UA"/>
        </w:rPr>
        <w:t>-002) «Про затвердження договору гарантії, відшкодування та підтримки проєкту між Миколаївською міською радою та Європейським ба</w:t>
      </w:r>
      <w:r>
        <w:rPr>
          <w:rFonts w:ascii="Times New Roman" w:hAnsi="Times New Roman"/>
          <w:sz w:val="28"/>
          <w:szCs w:val="28"/>
          <w:lang w:val="uk-UA"/>
        </w:rPr>
        <w:t xml:space="preserve">нком реконструкції та розвитку», </w:t>
      </w:r>
      <w:r w:rsidRPr="002F4AD8">
        <w:rPr>
          <w:rFonts w:ascii="Times New Roman" w:hAnsi="Times New Roman"/>
          <w:sz w:val="28"/>
          <w:szCs w:val="28"/>
          <w:lang w:val="uk-UA"/>
        </w:rPr>
        <w:t xml:space="preserve">з урахуванням того, що доповідач даного проєкту рішення надасть </w:t>
      </w:r>
      <w:r w:rsidRPr="002F4AD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розгляд депутатам Миколаївської міської ради </w:t>
      </w:r>
      <w:r w:rsidRPr="002F4AD8">
        <w:rPr>
          <w:rFonts w:ascii="Times New Roman" w:hAnsi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2F4AD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скликання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2F4AD8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>
        <w:rPr>
          <w:rFonts w:ascii="Times New Roman" w:hAnsi="Times New Roman"/>
          <w:sz w:val="28"/>
          <w:szCs w:val="28"/>
          <w:lang w:val="uk-UA"/>
        </w:rPr>
        <w:t>щодо гарантії, сум та строків</w:t>
      </w:r>
      <w:r w:rsidRPr="002F4AD8">
        <w:rPr>
          <w:rFonts w:ascii="Times New Roman" w:hAnsi="Times New Roman"/>
          <w:sz w:val="28"/>
          <w:szCs w:val="28"/>
          <w:lang w:val="uk-UA"/>
        </w:rPr>
        <w:t xml:space="preserve"> виконання кредитного договору</w:t>
      </w:r>
      <w:r w:rsidRPr="002F4AD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DD2D6C" w:rsidRPr="000B63C9" w:rsidRDefault="00DD2D6C" w:rsidP="00FC6BBF">
      <w:pPr>
        <w:autoSpaceDE w:val="0"/>
        <w:autoSpaceDN w:val="0"/>
        <w:adjustRightInd w:val="0"/>
        <w:spacing w:after="0" w:line="240" w:lineRule="auto"/>
        <w:ind w:left="539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- 6; «проти» - 0; «утрималися» - 1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r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С. Мішкур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).</w:t>
      </w:r>
    </w:p>
    <w:p w:rsidR="00DD2D6C" w:rsidRPr="000B63C9" w:rsidRDefault="00DD2D6C" w:rsidP="00FC6BBF">
      <w:pPr>
        <w:pStyle w:val="ab"/>
        <w:spacing w:before="0" w:beforeAutospacing="0" w:after="0" w:afterAutospacing="0"/>
        <w:ind w:left="539"/>
        <w:contextualSpacing/>
        <w:jc w:val="both"/>
        <w:rPr>
          <w:b/>
          <w:sz w:val="28"/>
          <w:szCs w:val="28"/>
          <w:lang w:val="uk-UA"/>
        </w:rPr>
      </w:pPr>
      <w:r w:rsidRPr="000B63C9">
        <w:rPr>
          <w:b/>
          <w:sz w:val="28"/>
          <w:szCs w:val="28"/>
          <w:lang w:val="uk-UA"/>
        </w:rPr>
        <w:t>За результатами голосування рішення не прийнято.</w:t>
      </w:r>
    </w:p>
    <w:p w:rsidR="00DD2D6C" w:rsidRPr="000B63C9" w:rsidRDefault="00DD2D6C" w:rsidP="00FC6BBF">
      <w:pPr>
        <w:spacing w:after="0" w:line="240" w:lineRule="auto"/>
        <w:ind w:left="567"/>
        <w:contextualSpacing/>
        <w:jc w:val="both"/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Примітка: 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депутати </w:t>
      </w:r>
      <w:r>
        <w:rPr>
          <w:rFonts w:ascii="Times New Roman" w:hAnsi="Times New Roman"/>
          <w:sz w:val="28"/>
          <w:szCs w:val="28"/>
          <w:lang w:val="uk-UA"/>
        </w:rPr>
        <w:t>В. Апанасенко, Н. Горбенко, С. Кантор</w:t>
      </w:r>
      <w:r w:rsidRPr="000B63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63C9">
        <w:rPr>
          <w:rStyle w:val="ae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були відсутні.</w:t>
      </w:r>
      <w:r w:rsidRPr="000B63C9">
        <w:rPr>
          <w:rStyle w:val="ae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DD2D6C" w:rsidRPr="000B63C9" w:rsidRDefault="00DD2D6C" w:rsidP="00703549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</w:p>
    <w:p w:rsidR="00DD2D6C" w:rsidRPr="000B63C9" w:rsidRDefault="00DD2D6C" w:rsidP="00703549">
      <w:pPr>
        <w:pStyle w:val="ab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DD2D6C" w:rsidRPr="000B63C9" w:rsidRDefault="00DD2D6C" w:rsidP="00703549">
      <w:pPr>
        <w:pStyle w:val="ab"/>
        <w:spacing w:before="0" w:beforeAutospacing="0" w:after="0" w:afterAutospacing="0"/>
        <w:ind w:left="539"/>
        <w:contextualSpacing/>
        <w:jc w:val="both"/>
        <w:rPr>
          <w:b/>
          <w:sz w:val="28"/>
          <w:szCs w:val="28"/>
          <w:lang w:val="uk-UA"/>
        </w:rPr>
      </w:pPr>
    </w:p>
    <w:p w:rsidR="00DD2D6C" w:rsidRPr="000B63C9" w:rsidRDefault="00DD2D6C" w:rsidP="00703549">
      <w:pPr>
        <w:spacing w:after="0" w:line="240" w:lineRule="auto"/>
        <w:ind w:left="53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  <w:t xml:space="preserve">О. </w:t>
      </w:r>
      <w:proofErr w:type="spellStart"/>
      <w:r w:rsidRPr="000B63C9">
        <w:rPr>
          <w:rFonts w:ascii="Times New Roman" w:hAnsi="Times New Roman"/>
          <w:b/>
          <w:sz w:val="28"/>
          <w:szCs w:val="28"/>
          <w:lang w:val="uk-UA"/>
        </w:rPr>
        <w:t>БЕРНАЦЬКИЙ</w:t>
      </w:r>
      <w:proofErr w:type="spellEnd"/>
      <w:r w:rsidRPr="000B63C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D2D6C" w:rsidRPr="000B63C9" w:rsidRDefault="00DD2D6C" w:rsidP="00703549">
      <w:pPr>
        <w:spacing w:after="0" w:line="240" w:lineRule="auto"/>
        <w:ind w:left="53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2D6C" w:rsidRPr="000B63C9" w:rsidRDefault="00DD2D6C" w:rsidP="00703549">
      <w:pPr>
        <w:spacing w:after="0" w:line="240" w:lineRule="auto"/>
        <w:ind w:left="53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3C9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</w:r>
      <w:r w:rsidRPr="000B63C9">
        <w:rPr>
          <w:rFonts w:ascii="Times New Roman" w:hAnsi="Times New Roman"/>
          <w:b/>
          <w:sz w:val="28"/>
          <w:szCs w:val="28"/>
          <w:lang w:val="uk-UA"/>
        </w:rPr>
        <w:tab/>
        <w:t xml:space="preserve"> Н. </w:t>
      </w:r>
      <w:proofErr w:type="spellStart"/>
      <w:r w:rsidRPr="000B63C9">
        <w:rPr>
          <w:rFonts w:ascii="Times New Roman" w:hAnsi="Times New Roman"/>
          <w:b/>
          <w:sz w:val="28"/>
          <w:szCs w:val="28"/>
          <w:lang w:val="uk-UA"/>
        </w:rPr>
        <w:t>ГОРБЕНКО</w:t>
      </w:r>
      <w:proofErr w:type="spellEnd"/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D2D6C" w:rsidRPr="000B63C9" w:rsidRDefault="00DD2D6C" w:rsidP="00703549">
      <w:pPr>
        <w:spacing w:after="0" w:line="240" w:lineRule="auto"/>
        <w:ind w:left="54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DD2D6C" w:rsidRPr="000B63C9" w:rsidSect="00FB0AA8">
      <w:footerReference w:type="default" r:id="rId9"/>
      <w:pgSz w:w="11906" w:h="16838"/>
      <w:pgMar w:top="899" w:right="850" w:bottom="899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D2" w:rsidRDefault="00CF4BD2">
      <w:pPr>
        <w:spacing w:after="0" w:line="240" w:lineRule="auto"/>
      </w:pPr>
      <w:r>
        <w:separator/>
      </w:r>
    </w:p>
  </w:endnote>
  <w:endnote w:type="continuationSeparator" w:id="0">
    <w:p w:rsidR="00CF4BD2" w:rsidRDefault="00CF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6C" w:rsidRDefault="00B62C4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85CC8">
      <w:rPr>
        <w:noProof/>
      </w:rPr>
      <w:t>9</w:t>
    </w:r>
    <w:r>
      <w:rPr>
        <w:noProof/>
      </w:rPr>
      <w:fldChar w:fldCharType="end"/>
    </w:r>
  </w:p>
  <w:p w:rsidR="00DD2D6C" w:rsidRDefault="00DD2D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D2" w:rsidRDefault="00CF4BD2">
      <w:pPr>
        <w:spacing w:after="0" w:line="240" w:lineRule="auto"/>
      </w:pPr>
      <w:r>
        <w:separator/>
      </w:r>
    </w:p>
  </w:footnote>
  <w:footnote w:type="continuationSeparator" w:id="0">
    <w:p w:rsidR="00CF4BD2" w:rsidRDefault="00CF4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D7C"/>
    <w:multiLevelType w:val="hybridMultilevel"/>
    <w:tmpl w:val="A6A463C6"/>
    <w:lvl w:ilvl="0" w:tplc="AC40BAB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64C150A"/>
    <w:multiLevelType w:val="hybridMultilevel"/>
    <w:tmpl w:val="B64CF544"/>
    <w:lvl w:ilvl="0" w:tplc="3D6CD786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2382624C"/>
    <w:multiLevelType w:val="hybridMultilevel"/>
    <w:tmpl w:val="ADFE6D04"/>
    <w:lvl w:ilvl="0" w:tplc="3498F278">
      <w:start w:val="1"/>
      <w:numFmt w:val="bullet"/>
      <w:lvlText w:val="–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24354FAC"/>
    <w:multiLevelType w:val="hybridMultilevel"/>
    <w:tmpl w:val="F6FCC2A4"/>
    <w:lvl w:ilvl="0" w:tplc="501E15E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36326A20"/>
    <w:multiLevelType w:val="hybridMultilevel"/>
    <w:tmpl w:val="99A82C10"/>
    <w:lvl w:ilvl="0" w:tplc="F800D49A">
      <w:start w:val="1"/>
      <w:numFmt w:val="bullet"/>
      <w:lvlText w:val="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DEF4000"/>
    <w:multiLevelType w:val="hybridMultilevel"/>
    <w:tmpl w:val="08642152"/>
    <w:lvl w:ilvl="0" w:tplc="57CEFC12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458715BF"/>
    <w:multiLevelType w:val="hybridMultilevel"/>
    <w:tmpl w:val="2E2E13DC"/>
    <w:lvl w:ilvl="0" w:tplc="40C4F5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51237B51"/>
    <w:multiLevelType w:val="hybridMultilevel"/>
    <w:tmpl w:val="62F4ABE6"/>
    <w:lvl w:ilvl="0" w:tplc="0FC8D20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570238FB"/>
    <w:multiLevelType w:val="hybridMultilevel"/>
    <w:tmpl w:val="F1A63058"/>
    <w:lvl w:ilvl="0" w:tplc="89C6D2BC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5BA52254"/>
    <w:multiLevelType w:val="hybridMultilevel"/>
    <w:tmpl w:val="5B0EC0E4"/>
    <w:lvl w:ilvl="0" w:tplc="4C1E74A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CD77F3A"/>
    <w:multiLevelType w:val="hybridMultilevel"/>
    <w:tmpl w:val="6C3CD7C4"/>
    <w:lvl w:ilvl="0" w:tplc="A02075E6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79976E65"/>
    <w:multiLevelType w:val="hybridMultilevel"/>
    <w:tmpl w:val="482E5F4C"/>
    <w:lvl w:ilvl="0" w:tplc="7AC8E64A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138"/>
    <w:rsid w:val="00023C0C"/>
    <w:rsid w:val="00025D2E"/>
    <w:rsid w:val="000444DD"/>
    <w:rsid w:val="00050DFD"/>
    <w:rsid w:val="0007355F"/>
    <w:rsid w:val="00076642"/>
    <w:rsid w:val="0008069A"/>
    <w:rsid w:val="00080F72"/>
    <w:rsid w:val="00081ED8"/>
    <w:rsid w:val="0008346E"/>
    <w:rsid w:val="00085CC8"/>
    <w:rsid w:val="00097CE5"/>
    <w:rsid w:val="000A0ED5"/>
    <w:rsid w:val="000B21D4"/>
    <w:rsid w:val="000B63C9"/>
    <w:rsid w:val="000F1803"/>
    <w:rsid w:val="00114A5D"/>
    <w:rsid w:val="00134B35"/>
    <w:rsid w:val="001356B8"/>
    <w:rsid w:val="00151B16"/>
    <w:rsid w:val="00151EC6"/>
    <w:rsid w:val="00166F5B"/>
    <w:rsid w:val="0018394E"/>
    <w:rsid w:val="001851BA"/>
    <w:rsid w:val="001D4363"/>
    <w:rsid w:val="00206313"/>
    <w:rsid w:val="002125F9"/>
    <w:rsid w:val="0023462F"/>
    <w:rsid w:val="002A1B6B"/>
    <w:rsid w:val="002B45F5"/>
    <w:rsid w:val="002B510B"/>
    <w:rsid w:val="002B5199"/>
    <w:rsid w:val="002D1B72"/>
    <w:rsid w:val="002D5535"/>
    <w:rsid w:val="002E56F1"/>
    <w:rsid w:val="002F3310"/>
    <w:rsid w:val="002F4AD8"/>
    <w:rsid w:val="00312DBE"/>
    <w:rsid w:val="003224A9"/>
    <w:rsid w:val="003317BF"/>
    <w:rsid w:val="003348CD"/>
    <w:rsid w:val="00341E1B"/>
    <w:rsid w:val="00355428"/>
    <w:rsid w:val="00376974"/>
    <w:rsid w:val="003834DA"/>
    <w:rsid w:val="003A34A7"/>
    <w:rsid w:val="003E2084"/>
    <w:rsid w:val="00405DDC"/>
    <w:rsid w:val="004642BE"/>
    <w:rsid w:val="00471B8B"/>
    <w:rsid w:val="00483FF1"/>
    <w:rsid w:val="004B493C"/>
    <w:rsid w:val="004C1A5A"/>
    <w:rsid w:val="004C24C2"/>
    <w:rsid w:val="004D55F2"/>
    <w:rsid w:val="004D7116"/>
    <w:rsid w:val="004F76A7"/>
    <w:rsid w:val="00502172"/>
    <w:rsid w:val="0050767A"/>
    <w:rsid w:val="00516E97"/>
    <w:rsid w:val="00536A2C"/>
    <w:rsid w:val="00557342"/>
    <w:rsid w:val="0058538D"/>
    <w:rsid w:val="005921B6"/>
    <w:rsid w:val="005A082A"/>
    <w:rsid w:val="005D2723"/>
    <w:rsid w:val="00621027"/>
    <w:rsid w:val="00621CB5"/>
    <w:rsid w:val="00631E15"/>
    <w:rsid w:val="0066687F"/>
    <w:rsid w:val="00682A86"/>
    <w:rsid w:val="00687AE2"/>
    <w:rsid w:val="006C42A0"/>
    <w:rsid w:val="006C72F0"/>
    <w:rsid w:val="006C7CFA"/>
    <w:rsid w:val="006D7C6F"/>
    <w:rsid w:val="0070273B"/>
    <w:rsid w:val="00703549"/>
    <w:rsid w:val="007108A4"/>
    <w:rsid w:val="0072550F"/>
    <w:rsid w:val="0073231F"/>
    <w:rsid w:val="0074296C"/>
    <w:rsid w:val="0074520E"/>
    <w:rsid w:val="00745E80"/>
    <w:rsid w:val="00746FDA"/>
    <w:rsid w:val="00754858"/>
    <w:rsid w:val="0075559C"/>
    <w:rsid w:val="00766038"/>
    <w:rsid w:val="00767DD1"/>
    <w:rsid w:val="00777AAC"/>
    <w:rsid w:val="00777B03"/>
    <w:rsid w:val="00792DDC"/>
    <w:rsid w:val="007B31CF"/>
    <w:rsid w:val="007B34B9"/>
    <w:rsid w:val="007B6798"/>
    <w:rsid w:val="007C2E56"/>
    <w:rsid w:val="007D0F93"/>
    <w:rsid w:val="007F7419"/>
    <w:rsid w:val="0080004D"/>
    <w:rsid w:val="00827BF4"/>
    <w:rsid w:val="008571F2"/>
    <w:rsid w:val="00857D48"/>
    <w:rsid w:val="0086120B"/>
    <w:rsid w:val="00885FAC"/>
    <w:rsid w:val="0089098F"/>
    <w:rsid w:val="008A3FDE"/>
    <w:rsid w:val="008B0BE8"/>
    <w:rsid w:val="008E5159"/>
    <w:rsid w:val="009358B7"/>
    <w:rsid w:val="00967AD3"/>
    <w:rsid w:val="009901BF"/>
    <w:rsid w:val="009C45EA"/>
    <w:rsid w:val="009D7805"/>
    <w:rsid w:val="009E5464"/>
    <w:rsid w:val="009F4DAB"/>
    <w:rsid w:val="00A0525C"/>
    <w:rsid w:val="00A10E78"/>
    <w:rsid w:val="00A15D35"/>
    <w:rsid w:val="00A3651E"/>
    <w:rsid w:val="00A50834"/>
    <w:rsid w:val="00A81E46"/>
    <w:rsid w:val="00A823F3"/>
    <w:rsid w:val="00A95ABD"/>
    <w:rsid w:val="00AA5CF6"/>
    <w:rsid w:val="00B229DA"/>
    <w:rsid w:val="00B31790"/>
    <w:rsid w:val="00B56113"/>
    <w:rsid w:val="00B62C47"/>
    <w:rsid w:val="00B67061"/>
    <w:rsid w:val="00B71038"/>
    <w:rsid w:val="00B83C98"/>
    <w:rsid w:val="00BB6E3A"/>
    <w:rsid w:val="00BC3461"/>
    <w:rsid w:val="00BD00CF"/>
    <w:rsid w:val="00BD6C11"/>
    <w:rsid w:val="00BF51BB"/>
    <w:rsid w:val="00C0432D"/>
    <w:rsid w:val="00C0505B"/>
    <w:rsid w:val="00C146FB"/>
    <w:rsid w:val="00C60AB0"/>
    <w:rsid w:val="00C654BA"/>
    <w:rsid w:val="00C732F2"/>
    <w:rsid w:val="00C96AE2"/>
    <w:rsid w:val="00CA0D36"/>
    <w:rsid w:val="00CC487E"/>
    <w:rsid w:val="00CC681D"/>
    <w:rsid w:val="00CC7D91"/>
    <w:rsid w:val="00CF4BD2"/>
    <w:rsid w:val="00CF71B8"/>
    <w:rsid w:val="00D05138"/>
    <w:rsid w:val="00D06548"/>
    <w:rsid w:val="00D1313E"/>
    <w:rsid w:val="00D13C7E"/>
    <w:rsid w:val="00D3360A"/>
    <w:rsid w:val="00D52EBC"/>
    <w:rsid w:val="00D7023E"/>
    <w:rsid w:val="00D729DA"/>
    <w:rsid w:val="00D76D4F"/>
    <w:rsid w:val="00D859E6"/>
    <w:rsid w:val="00DC238B"/>
    <w:rsid w:val="00DD2D6C"/>
    <w:rsid w:val="00DE052D"/>
    <w:rsid w:val="00DE5179"/>
    <w:rsid w:val="00DF3F7F"/>
    <w:rsid w:val="00E00E48"/>
    <w:rsid w:val="00E05768"/>
    <w:rsid w:val="00E17150"/>
    <w:rsid w:val="00E33E91"/>
    <w:rsid w:val="00E4151A"/>
    <w:rsid w:val="00E74E91"/>
    <w:rsid w:val="00E9132F"/>
    <w:rsid w:val="00E9638B"/>
    <w:rsid w:val="00E97C1C"/>
    <w:rsid w:val="00EA249A"/>
    <w:rsid w:val="00EA6976"/>
    <w:rsid w:val="00ED587D"/>
    <w:rsid w:val="00ED5A35"/>
    <w:rsid w:val="00EE6E48"/>
    <w:rsid w:val="00F0230F"/>
    <w:rsid w:val="00F1648E"/>
    <w:rsid w:val="00F301A4"/>
    <w:rsid w:val="00F347C0"/>
    <w:rsid w:val="00F451A5"/>
    <w:rsid w:val="00F84C78"/>
    <w:rsid w:val="00FB0AA8"/>
    <w:rsid w:val="00FB2552"/>
    <w:rsid w:val="00FB5B1D"/>
    <w:rsid w:val="00FC6BBF"/>
    <w:rsid w:val="00FE547F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B0A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B0AA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B0AA8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0AA8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0AA8"/>
    <w:rPr>
      <w:rFonts w:ascii="Cambria" w:hAnsi="Cambria"/>
      <w:b/>
      <w:color w:val="365F91"/>
      <w:sz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FB0AA8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FB0AA8"/>
    <w:rPr>
      <w:rFonts w:ascii="Cambria" w:hAnsi="Cambria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B0AA8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FB0AA8"/>
    <w:rPr>
      <w:rFonts w:ascii="Tahoma" w:hAnsi="Tahoma"/>
      <w:sz w:val="16"/>
    </w:rPr>
  </w:style>
  <w:style w:type="paragraph" w:styleId="a5">
    <w:name w:val="Body Text"/>
    <w:basedOn w:val="a"/>
    <w:link w:val="a6"/>
    <w:uiPriority w:val="99"/>
    <w:rsid w:val="00FB0AA8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FB0AA8"/>
    <w:rPr>
      <w:rFonts w:ascii="Times New Roman" w:hAnsi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0AA8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FB0AA8"/>
    <w:rPr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B0AA8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0AA8"/>
    <w:rPr>
      <w:sz w:val="22"/>
      <w:lang w:eastAsia="en-US"/>
    </w:rPr>
  </w:style>
  <w:style w:type="paragraph" w:styleId="a7">
    <w:name w:val="footer"/>
    <w:basedOn w:val="a"/>
    <w:link w:val="a8"/>
    <w:uiPriority w:val="99"/>
    <w:rsid w:val="00FB0AA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B0AA8"/>
  </w:style>
  <w:style w:type="paragraph" w:styleId="a9">
    <w:name w:val="header"/>
    <w:basedOn w:val="a"/>
    <w:link w:val="aa"/>
    <w:uiPriority w:val="99"/>
    <w:rsid w:val="00FB0AA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B0AA8"/>
  </w:style>
  <w:style w:type="paragraph" w:styleId="HTML">
    <w:name w:val="HTML Preformatted"/>
    <w:basedOn w:val="a"/>
    <w:link w:val="HTML0"/>
    <w:uiPriority w:val="99"/>
    <w:rsid w:val="00FB0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B0AA8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FB0A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99"/>
    <w:qFormat/>
    <w:rsid w:val="00FB0AA8"/>
    <w:rPr>
      <w:rFonts w:cs="Times New Roman"/>
      <w:i/>
    </w:rPr>
  </w:style>
  <w:style w:type="character" w:styleId="ad">
    <w:name w:val="Hyperlink"/>
    <w:uiPriority w:val="99"/>
    <w:rsid w:val="00FB0AA8"/>
    <w:rPr>
      <w:rFonts w:cs="Times New Roman"/>
      <w:color w:val="0000FF"/>
      <w:u w:val="single"/>
    </w:rPr>
  </w:style>
  <w:style w:type="character" w:styleId="ae">
    <w:name w:val="Strong"/>
    <w:uiPriority w:val="99"/>
    <w:qFormat/>
    <w:rsid w:val="00FB0AA8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B0AA8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B0AA8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B0AA8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uiPriority w:val="99"/>
    <w:rsid w:val="00FB0AA8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B0A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B0AA8"/>
  </w:style>
  <w:style w:type="character" w:customStyle="1" w:styleId="110">
    <w:name w:val="Основной текст (11)_"/>
    <w:link w:val="111"/>
    <w:uiPriority w:val="99"/>
    <w:locked/>
    <w:rsid w:val="00FB0AA8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B0AA8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B0AA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B0AA8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B0AA8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B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9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542</cp:revision>
  <cp:lastPrinted>2020-03-19T14:00:00Z</cp:lastPrinted>
  <dcterms:created xsi:type="dcterms:W3CDTF">2019-04-02T09:36:00Z</dcterms:created>
  <dcterms:modified xsi:type="dcterms:W3CDTF">2020-09-22T09:01:00Z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