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99" w:rsidRPr="00FD5215" w:rsidRDefault="00D15299" w:rsidP="00D15299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-zr-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910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09</w:t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</w:p>
    <w:p w:rsidR="00D15299" w:rsidRPr="00C059FE" w:rsidRDefault="00D15299" w:rsidP="00D1529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ПОЯСНЮВАЛЬНА</w:t>
      </w:r>
      <w:r w:rsidRPr="00C0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ЗАПИСКА</w:t>
      </w:r>
    </w:p>
    <w:p w:rsidR="00D15299" w:rsidRPr="00C059FE" w:rsidRDefault="00D15299" w:rsidP="00D1529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проекту рішення Миколаївської міської ради</w:t>
      </w:r>
    </w:p>
    <w:p w:rsidR="00D15299" w:rsidRPr="00BC369A" w:rsidRDefault="00D15299" w:rsidP="00D15299">
      <w:pPr>
        <w:spacing w:after="12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передачу у спільну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сумісну</w:t>
      </w: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власність земельної</w:t>
      </w:r>
    </w:p>
    <w:p w:rsidR="00D15299" w:rsidRPr="00BC369A" w:rsidRDefault="00D15299" w:rsidP="00D15299">
      <w:pPr>
        <w:spacing w:after="12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громадянам по </w:t>
      </w:r>
      <w:proofErr w:type="spellStart"/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Миколаєва»</w:t>
      </w:r>
    </w:p>
    <w:p w:rsidR="00D15299" w:rsidRPr="00C059FE" w:rsidRDefault="00D15299" w:rsidP="00D15299">
      <w:pPr>
        <w:shd w:val="clear" w:color="auto" w:fill="FFFFFF"/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299" w:rsidRPr="00FD5215" w:rsidRDefault="00D15299" w:rsidP="00D15299">
      <w:pPr>
        <w:spacing w:after="0" w:line="280" w:lineRule="exact"/>
        <w:ind w:right="-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Суб’єктом подання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кту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Бондаренко Сергій Іванович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,  начальник управління земельних ресурсів Миколаївської міської ради (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м.Миколаїв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вул.Адміральська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, 20, тел.37-32-35).</w:t>
      </w:r>
    </w:p>
    <w:p w:rsidR="00D15299" w:rsidRPr="00FD5215" w:rsidRDefault="00D15299" w:rsidP="00D15299">
      <w:pPr>
        <w:spacing w:after="120" w:line="280" w:lineRule="exact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Розробником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кту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рішення є управління земельних ресурсів Миколаївської міської ради в особі  Корнєвої Ірини Володимирівни, головного спеціаліста відділу земельних відносин управління земельних ресурсів Миколаївської міської ради (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м.Миколаїв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вул.Адміральська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20, тел.37-30-54). </w:t>
      </w:r>
    </w:p>
    <w:p w:rsidR="00D15299" w:rsidRPr="00FD5215" w:rsidRDefault="00D15299" w:rsidP="00D15299">
      <w:pPr>
        <w:spacing w:after="0" w:line="280" w:lineRule="exact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Відповідальним за супровід та доповідачем даного рішення 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Сергій Іванович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управління земельних ресурсів Миколаївської міської ради (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м.Миколаїв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вул.Адміральська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20, тел.37-32-35). 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5299" w:rsidRPr="00D177BD" w:rsidRDefault="00D15299" w:rsidP="00D15299">
      <w:pPr>
        <w:spacing w:after="120" w:line="3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Розглянувши звернення громадян, 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постійної комісії </w:t>
      </w: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Pr="00BC36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управлінням земельних ресурсів Миколаївської міської ради підготовлено </w:t>
      </w:r>
      <w:proofErr w:type="spellStart"/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</w:t>
      </w:r>
      <w:r w:rsidRPr="00BC36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передачу у спільну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сумісну</w:t>
      </w: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власність земельної ділянки громадянам по </w:t>
      </w:r>
      <w:proofErr w:type="spellStart"/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району м. Миколаєва</w:t>
      </w:r>
      <w:r w:rsidRPr="00FD5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винесення на сесію міської ради.</w:t>
      </w:r>
    </w:p>
    <w:p w:rsidR="00F217FA" w:rsidRPr="00F217FA" w:rsidRDefault="00D15299" w:rsidP="00F217FA">
      <w:pPr>
        <w:spacing w:after="12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  до   </w:t>
      </w:r>
      <w:proofErr w:type="spellStart"/>
      <w:r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рішення   передбачено  надати </w:t>
      </w:r>
      <w:bookmarkStart w:id="0" w:name="_GoBack"/>
      <w:bookmarkEnd w:id="0"/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Возіян</w:t>
      </w:r>
      <w:proofErr w:type="spellEnd"/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Раїсі Григорівні, </w:t>
      </w:r>
      <w:proofErr w:type="spellStart"/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Колотілову</w:t>
      </w:r>
      <w:proofErr w:type="spellEnd"/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Олександровичу, </w:t>
      </w:r>
      <w:proofErr w:type="spellStart"/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Колотіловій</w:t>
      </w:r>
      <w:proofErr w:type="spellEnd"/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Юлії Олександрівні у спільну сумісну власність   земельну  ділянку  площею  490  </w:t>
      </w:r>
      <w:proofErr w:type="spellStart"/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17FA" w:rsidRPr="00F217FA">
        <w:rPr>
          <w:sz w:val="24"/>
          <w:szCs w:val="24"/>
        </w:rPr>
        <w:t xml:space="preserve"> </w:t>
      </w:r>
      <w:r w:rsidR="00F217FA" w:rsidRPr="00F217FA">
        <w:rPr>
          <w:rFonts w:ascii="Times New Roman" w:hAnsi="Times New Roman" w:cs="Times New Roman"/>
          <w:sz w:val="24"/>
          <w:szCs w:val="24"/>
        </w:rPr>
        <w:t xml:space="preserve">з віднесенням її до земель житлової забудови,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</w:t>
      </w:r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вул. 6 Слобідській,94а</w:t>
      </w:r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17FA"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висновку департаменту  архітектури та містобудування Миколаївської міської ради від 14.06.2019 №15-999.</w:t>
      </w:r>
    </w:p>
    <w:p w:rsidR="00D15299" w:rsidRPr="00FD5215" w:rsidRDefault="00D15299" w:rsidP="00F217FA">
      <w:pPr>
        <w:spacing w:after="12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 за  виконанням  даного  рішення  покладено  на постійну комісію міської ради </w:t>
      </w:r>
      <w:r w:rsidRPr="00F217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 питань містобудування, архітектури і будівництва, регулювання земельних </w:t>
      </w:r>
      <w:r w:rsidRPr="00F21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екології (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Концевого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заступника міського голови Андрієнка Ю.Г.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5299" w:rsidRPr="00FD5215" w:rsidRDefault="00D15299" w:rsidP="00D15299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5299" w:rsidRPr="00FD5215" w:rsidRDefault="00D15299" w:rsidP="00D15299">
      <w:pPr>
        <w:spacing w:after="120" w:line="280" w:lineRule="exact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 скликання, розроблений 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підлягає оприлюдненню на офіційному сайті Миколаївської міської ради не пізніш як за 20 робочих днів до дати їх розгляду на черговій сесії ради.</w:t>
      </w:r>
    </w:p>
    <w:p w:rsidR="00D15299" w:rsidRPr="00FD5215" w:rsidRDefault="00D15299" w:rsidP="00D15299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299" w:rsidRPr="00FD5215" w:rsidRDefault="00D15299" w:rsidP="00D15299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управління земельних </w:t>
      </w:r>
    </w:p>
    <w:p w:rsidR="00D15299" w:rsidRPr="000B1078" w:rsidRDefault="00D15299" w:rsidP="00D15299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ресурсів Миколаївської міської ради                                        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Сергій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Бондаренко</w:t>
      </w:r>
    </w:p>
    <w:p w:rsidR="00D15299" w:rsidRPr="00FD5215" w:rsidRDefault="00D15299" w:rsidP="00D15299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299" w:rsidRPr="00FD5215" w:rsidRDefault="00D15299" w:rsidP="00D15299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Корнєва</w:t>
      </w:r>
    </w:p>
    <w:p w:rsidR="00D15299" w:rsidRPr="00C21001" w:rsidRDefault="00D15299" w:rsidP="00D15299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5299" w:rsidRDefault="00D15299" w:rsidP="00D15299">
      <w:pPr>
        <w:spacing w:line="280" w:lineRule="exact"/>
      </w:pPr>
    </w:p>
    <w:p w:rsidR="00D15299" w:rsidRDefault="00D15299" w:rsidP="00D15299">
      <w:pPr>
        <w:spacing w:line="280" w:lineRule="exact"/>
      </w:pPr>
    </w:p>
    <w:p w:rsidR="00D15299" w:rsidRDefault="00D15299" w:rsidP="00D15299">
      <w:pPr>
        <w:spacing w:line="280" w:lineRule="exact"/>
      </w:pPr>
    </w:p>
    <w:p w:rsidR="00D15299" w:rsidRDefault="00D15299" w:rsidP="00D15299">
      <w:pPr>
        <w:spacing w:line="280" w:lineRule="exact"/>
      </w:pPr>
    </w:p>
    <w:p w:rsidR="00D15299" w:rsidRDefault="00D15299" w:rsidP="00D15299">
      <w:pPr>
        <w:spacing w:line="280" w:lineRule="exact"/>
      </w:pPr>
    </w:p>
    <w:p w:rsidR="00D15299" w:rsidRDefault="00D15299" w:rsidP="00D15299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CD"/>
    <w:rsid w:val="004A2B46"/>
    <w:rsid w:val="00506ACD"/>
    <w:rsid w:val="00D15299"/>
    <w:rsid w:val="00F217FA"/>
    <w:rsid w:val="00F4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9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9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dcterms:created xsi:type="dcterms:W3CDTF">2019-10-09T09:15:00Z</dcterms:created>
  <dcterms:modified xsi:type="dcterms:W3CDTF">2019-10-09T09:20:00Z</dcterms:modified>
</cp:coreProperties>
</file>