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48" w:rsidRP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>S-zr-96</w:t>
      </w:r>
      <w:r>
        <w:rPr>
          <w:sz w:val="28"/>
          <w:szCs w:val="28"/>
          <w:lang w:val="uk-UA"/>
        </w:rPr>
        <w:t>5</w:t>
      </w:r>
      <w:r w:rsidRPr="00320B48">
        <w:rPr>
          <w:color w:val="FFFFFF"/>
          <w:sz w:val="28"/>
          <w:szCs w:val="28"/>
          <w:lang w:val="uk-UA"/>
        </w:rPr>
        <w:t>-zr</w:t>
      </w:r>
      <w:r w:rsidRPr="00320B48">
        <w:rPr>
          <w:sz w:val="28"/>
          <w:szCs w:val="28"/>
          <w:lang w:val="uk-UA"/>
        </w:rPr>
        <w:t xml:space="preserve"> </w:t>
      </w:r>
    </w:p>
    <w:p w:rsidR="00320B48" w:rsidRP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320B48" w:rsidRDefault="00320B48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C96F3B" w:rsidRPr="00320B48" w:rsidRDefault="00C96F3B" w:rsidP="00320B48">
      <w:pPr>
        <w:spacing w:line="360" w:lineRule="auto"/>
        <w:ind w:right="2514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tabs>
          <w:tab w:val="left" w:pos="8505"/>
        </w:tabs>
        <w:spacing w:line="360" w:lineRule="auto"/>
        <w:ind w:right="850"/>
        <w:jc w:val="both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 xml:space="preserve">Про    </w:t>
      </w:r>
      <w:r w:rsidR="001A274C">
        <w:rPr>
          <w:sz w:val="28"/>
          <w:szCs w:val="28"/>
          <w:lang w:val="uk-UA"/>
        </w:rPr>
        <w:t xml:space="preserve">відмову у </w:t>
      </w:r>
      <w:r w:rsidRPr="00320B48">
        <w:rPr>
          <w:sz w:val="28"/>
          <w:szCs w:val="28"/>
          <w:lang w:val="uk-UA"/>
        </w:rPr>
        <w:t xml:space="preserve">продовження    </w:t>
      </w:r>
      <w:r w:rsidR="001A274C">
        <w:rPr>
          <w:sz w:val="28"/>
          <w:szCs w:val="28"/>
          <w:lang w:val="uk-UA"/>
        </w:rPr>
        <w:t>оренди</w:t>
      </w:r>
      <w:r w:rsidRPr="00320B48">
        <w:rPr>
          <w:sz w:val="28"/>
          <w:szCs w:val="28"/>
          <w:lang w:val="uk-UA"/>
        </w:rPr>
        <w:t xml:space="preserve">     земельно</w:t>
      </w:r>
      <w:r w:rsidR="001A274C">
        <w:rPr>
          <w:sz w:val="28"/>
          <w:szCs w:val="28"/>
          <w:lang w:val="uk-UA"/>
        </w:rPr>
        <w:t>ї</w:t>
      </w:r>
      <w:r w:rsidRPr="00320B48">
        <w:rPr>
          <w:sz w:val="28"/>
          <w:szCs w:val="28"/>
          <w:lang w:val="uk-UA"/>
        </w:rPr>
        <w:t xml:space="preserve">  ділянк</w:t>
      </w:r>
      <w:r w:rsidR="001A274C">
        <w:rPr>
          <w:sz w:val="28"/>
          <w:szCs w:val="28"/>
          <w:lang w:val="uk-UA"/>
        </w:rPr>
        <w:t>и</w:t>
      </w:r>
    </w:p>
    <w:p w:rsidR="001A274C" w:rsidRDefault="001A274C" w:rsidP="00320B48">
      <w:pPr>
        <w:tabs>
          <w:tab w:val="left" w:pos="8505"/>
        </w:tabs>
        <w:spacing w:line="360" w:lineRule="auto"/>
        <w:ind w:right="8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фізич</w:t>
      </w:r>
      <w:r w:rsidR="0089284F">
        <w:rPr>
          <w:color w:val="000000"/>
          <w:sz w:val="28"/>
          <w:szCs w:val="28"/>
          <w:lang w:val="uk-UA"/>
        </w:rPr>
        <w:t>ній   особі – підприємцю  Кужіль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ній  Марії   Павлівні   в</w:t>
      </w:r>
    </w:p>
    <w:p w:rsidR="00320B48" w:rsidRPr="00320B48" w:rsidRDefault="00320B48" w:rsidP="00320B48">
      <w:pPr>
        <w:tabs>
          <w:tab w:val="left" w:pos="8505"/>
        </w:tabs>
        <w:spacing w:line="360" w:lineRule="auto"/>
        <w:ind w:right="850"/>
        <w:jc w:val="both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 xml:space="preserve"> Інгульському району   м. Миколаєва</w:t>
      </w: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>Розглянувши звернення</w:t>
      </w:r>
      <w:r w:rsidR="00427D47" w:rsidRPr="00427D47">
        <w:rPr>
          <w:color w:val="000000"/>
          <w:sz w:val="28"/>
          <w:szCs w:val="28"/>
          <w:lang w:val="uk-UA"/>
        </w:rPr>
        <w:t xml:space="preserve"> </w:t>
      </w:r>
      <w:r w:rsidR="00427D47">
        <w:rPr>
          <w:color w:val="000000"/>
          <w:sz w:val="28"/>
          <w:szCs w:val="28"/>
          <w:lang w:val="uk-UA"/>
        </w:rPr>
        <w:t xml:space="preserve">фізичної   </w:t>
      </w:r>
      <w:r w:rsidR="00023208">
        <w:rPr>
          <w:color w:val="000000"/>
          <w:sz w:val="28"/>
          <w:szCs w:val="28"/>
          <w:lang w:val="uk-UA"/>
        </w:rPr>
        <w:t>юридичної особи</w:t>
      </w:r>
      <w:r w:rsidRPr="00320B48">
        <w:rPr>
          <w:color w:val="000000"/>
          <w:sz w:val="28"/>
          <w:szCs w:val="28"/>
          <w:lang w:val="uk-UA"/>
        </w:rPr>
        <w:t>,</w:t>
      </w:r>
      <w:r w:rsidRPr="00320B48">
        <w:rPr>
          <w:sz w:val="28"/>
          <w:szCs w:val="28"/>
          <w:lang w:val="uk-UA"/>
        </w:rPr>
        <w:t xml:space="preserve"> </w:t>
      </w:r>
      <w:r w:rsidR="001A274C">
        <w:rPr>
          <w:sz w:val="28"/>
          <w:szCs w:val="28"/>
          <w:lang w:val="uk-UA"/>
        </w:rPr>
        <w:t xml:space="preserve"> наявну земельно-кадастрову інформацію</w:t>
      </w:r>
      <w:r w:rsidRPr="00320B48">
        <w:rPr>
          <w:sz w:val="28"/>
          <w:szCs w:val="28"/>
          <w:lang w:val="uk-UA"/>
        </w:rPr>
        <w:t>, рекомендаці</w:t>
      </w:r>
      <w:r w:rsidR="001A274C">
        <w:rPr>
          <w:sz w:val="28"/>
          <w:szCs w:val="28"/>
          <w:lang w:val="uk-UA"/>
        </w:rPr>
        <w:t>ю</w:t>
      </w:r>
      <w:r w:rsidRPr="00320B48">
        <w:rPr>
          <w:sz w:val="28"/>
          <w:szCs w:val="28"/>
          <w:lang w:val="uk-UA"/>
        </w:rPr>
        <w:t xml:space="preserve"> постійн</w:t>
      </w:r>
      <w:r w:rsidR="001A274C">
        <w:rPr>
          <w:sz w:val="28"/>
          <w:szCs w:val="28"/>
          <w:lang w:val="uk-UA"/>
        </w:rPr>
        <w:t>ої</w:t>
      </w:r>
      <w:r w:rsidR="00023208">
        <w:rPr>
          <w:sz w:val="28"/>
          <w:szCs w:val="28"/>
          <w:lang w:val="uk-UA"/>
        </w:rPr>
        <w:t xml:space="preserve"> комісії</w:t>
      </w:r>
      <w:r w:rsidRPr="00320B48">
        <w:rPr>
          <w:sz w:val="28"/>
          <w:szCs w:val="28"/>
          <w:lang w:val="uk-UA"/>
        </w:rPr>
        <w:t xml:space="preserve">  міської  ради, керуючись  </w:t>
      </w:r>
      <w:r w:rsidR="001A274C">
        <w:rPr>
          <w:sz w:val="28"/>
          <w:szCs w:val="28"/>
          <w:lang w:val="uk-UA"/>
        </w:rPr>
        <w:t>Конституцією України</w:t>
      </w:r>
      <w:r w:rsidRPr="00320B48">
        <w:rPr>
          <w:sz w:val="28"/>
          <w:szCs w:val="28"/>
          <w:lang w:val="uk-UA"/>
        </w:rPr>
        <w:t>, Законами України  "Про оренду  землі", "Про  місцеве самоврядування  в  Україні", міська рада</w:t>
      </w: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>ВИРІШИЛА:</w:t>
      </w:r>
    </w:p>
    <w:p w:rsidR="00320B48" w:rsidRPr="00320B48" w:rsidRDefault="00320B48" w:rsidP="00320B48">
      <w:pPr>
        <w:spacing w:line="360" w:lineRule="auto"/>
        <w:ind w:firstLine="540"/>
        <w:rPr>
          <w:sz w:val="28"/>
          <w:szCs w:val="28"/>
          <w:lang w:val="uk-UA"/>
        </w:rPr>
      </w:pPr>
    </w:p>
    <w:p w:rsidR="00320B48" w:rsidRPr="00191BBF" w:rsidRDefault="00320B48" w:rsidP="001A274C">
      <w:pPr>
        <w:spacing w:line="420" w:lineRule="exac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Відмовити</w:t>
      </w:r>
      <w:r>
        <w:rPr>
          <w:kern w:val="24"/>
          <w:sz w:val="28"/>
          <w:szCs w:val="28"/>
          <w:lang w:val="uk-UA"/>
        </w:rPr>
        <w:t xml:space="preserve"> ф</w:t>
      </w:r>
      <w:r>
        <w:rPr>
          <w:sz w:val="28"/>
          <w:szCs w:val="28"/>
          <w:lang w:val="uk-UA"/>
        </w:rPr>
        <w:t xml:space="preserve">ізичній особі - підприємцю Кужільній Марії  Павлівні  у продовженні оренди земельної ділянки площею 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4810136900:04:097:0028) для </w:t>
      </w:r>
      <w:proofErr w:type="spellStart"/>
      <w:r>
        <w:rPr>
          <w:sz w:val="28"/>
          <w:szCs w:val="28"/>
        </w:rPr>
        <w:t>подальшого</w:t>
      </w:r>
      <w:proofErr w:type="spellEnd"/>
      <w:r>
        <w:rPr>
          <w:sz w:val="28"/>
          <w:szCs w:val="28"/>
          <w:lang w:val="uk-UA"/>
        </w:rPr>
        <w:t xml:space="preserve"> обслуговування</w:t>
      </w:r>
      <w:r>
        <w:rPr>
          <w:sz w:val="28"/>
          <w:szCs w:val="28"/>
        </w:rPr>
        <w:t xml:space="preserve"> торгового </w:t>
      </w:r>
      <w:proofErr w:type="spellStart"/>
      <w:r>
        <w:rPr>
          <w:sz w:val="28"/>
          <w:szCs w:val="28"/>
        </w:rPr>
        <w:t>кіоску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поблизу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 Нагірній,87-а</w:t>
      </w:r>
      <w:r w:rsidR="00191BBF">
        <w:rPr>
          <w:sz w:val="28"/>
          <w:szCs w:val="28"/>
          <w:lang w:val="uk-UA"/>
        </w:rPr>
        <w:t>.</w:t>
      </w:r>
    </w:p>
    <w:p w:rsidR="00320B48" w:rsidRDefault="00320B48" w:rsidP="001A274C">
      <w:pPr>
        <w:pStyle w:val="3"/>
        <w:spacing w:after="0" w:line="420" w:lineRule="exact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1.1. Договір оренди землі, який зареєстрований в книзі записів договорів  оренди землі від 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.0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.201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за №</w:t>
      </w:r>
      <w:r>
        <w:rPr>
          <w:sz w:val="28"/>
          <w:szCs w:val="28"/>
          <w:lang w:val="ru-RU"/>
        </w:rPr>
        <w:t>10140</w:t>
      </w:r>
      <w:r>
        <w:rPr>
          <w:sz w:val="28"/>
          <w:szCs w:val="28"/>
        </w:rPr>
        <w:t>, визнати припиненим.</w:t>
      </w:r>
    </w:p>
    <w:p w:rsidR="00320B48" w:rsidRDefault="00320B48" w:rsidP="001A274C">
      <w:pPr>
        <w:shd w:val="clear" w:color="auto" w:fill="FFFFFF"/>
        <w:spacing w:line="420" w:lineRule="exact"/>
        <w:ind w:right="-25" w:firstLine="53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протокольн</w:t>
      </w:r>
      <w:r w:rsidR="00427D47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  доручення 56 сесії міської ради </w:t>
      </w:r>
      <w:r>
        <w:rPr>
          <w:sz w:val="28"/>
          <w:szCs w:val="28"/>
        </w:rPr>
        <w:t>VI</w:t>
      </w:r>
      <w:r>
        <w:rPr>
          <w:sz w:val="28"/>
          <w:szCs w:val="28"/>
          <w:lang w:val="uk-UA"/>
        </w:rPr>
        <w:t xml:space="preserve">І скликання від </w:t>
      </w:r>
      <w:r>
        <w:rPr>
          <w:kern w:val="16"/>
          <w:sz w:val="28"/>
          <w:szCs w:val="28"/>
          <w:lang w:val="uk-UA"/>
        </w:rPr>
        <w:t>01.10.2019,</w:t>
      </w:r>
      <w:r>
        <w:rPr>
          <w:sz w:val="28"/>
          <w:szCs w:val="28"/>
          <w:lang w:val="uk-UA"/>
        </w:rPr>
        <w:t xml:space="preserve"> виснов</w:t>
      </w:r>
      <w:r w:rsidR="00191BBF">
        <w:rPr>
          <w:sz w:val="28"/>
          <w:szCs w:val="28"/>
          <w:lang w:val="uk-UA"/>
        </w:rPr>
        <w:t>ок</w:t>
      </w:r>
      <w:r>
        <w:rPr>
          <w:sz w:val="28"/>
          <w:szCs w:val="28"/>
          <w:lang w:val="uk-UA"/>
        </w:rPr>
        <w:t xml:space="preserve"> </w:t>
      </w:r>
      <w:r w:rsidR="00191BBF">
        <w:rPr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>
        <w:rPr>
          <w:sz w:val="28"/>
          <w:szCs w:val="28"/>
          <w:lang w:val="uk-UA"/>
        </w:rPr>
        <w:t>від 06.11.2019 №17-4215</w:t>
      </w:r>
      <w:r w:rsidR="00191BB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20B48" w:rsidRDefault="00320B48" w:rsidP="001A274C">
      <w:pPr>
        <w:pStyle w:val="3"/>
        <w:spacing w:after="0" w:line="420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1.2.Зобов’язати ФОП Кужільну Марію Павлівну звільнити земельну ділянку та повернути територіальній громаді м. Миколаєва, в особі Миколаївської міської ради, згідно  з актом прийому-передачі земельної ділянки у стані, придатному для подальшого використання.</w:t>
      </w:r>
    </w:p>
    <w:p w:rsidR="004A2B46" w:rsidRDefault="004A2B46">
      <w:pPr>
        <w:rPr>
          <w:lang w:val="uk-UA"/>
        </w:rPr>
      </w:pPr>
    </w:p>
    <w:p w:rsidR="00D223A0" w:rsidRPr="00D223A0" w:rsidRDefault="0089284F" w:rsidP="00D223A0">
      <w:pPr>
        <w:shd w:val="clear" w:color="auto" w:fill="FFFFFF"/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="00D223A0" w:rsidRPr="00D223A0">
        <w:rPr>
          <w:sz w:val="28"/>
          <w:szCs w:val="28"/>
          <w:lang w:val="uk-UA"/>
        </w:rPr>
        <w:t xml:space="preserve">Пункт 1 розглянуто на засіданні постійної комісії міської ради з питань </w:t>
      </w:r>
      <w:r w:rsidR="00D223A0" w:rsidRPr="00D223A0">
        <w:rPr>
          <w:color w:val="000000"/>
          <w:spacing w:val="-3"/>
          <w:sz w:val="28"/>
          <w:szCs w:val="28"/>
          <w:lang w:val="uk-UA"/>
        </w:rPr>
        <w:t xml:space="preserve">містобудування, архітектури і будівництва, регулювання земельних </w:t>
      </w:r>
      <w:r w:rsidR="00D223A0" w:rsidRPr="00D223A0">
        <w:rPr>
          <w:color w:val="000000"/>
          <w:sz w:val="28"/>
          <w:szCs w:val="28"/>
          <w:lang w:val="uk-UA"/>
        </w:rPr>
        <w:t>відносин</w:t>
      </w:r>
      <w:r w:rsidR="00D223A0" w:rsidRPr="00D223A0">
        <w:rPr>
          <w:sz w:val="28"/>
          <w:szCs w:val="28"/>
          <w:lang w:val="uk-UA"/>
        </w:rPr>
        <w:t xml:space="preserve"> та екології від 0</w:t>
      </w:r>
      <w:r w:rsidR="00FD19EA">
        <w:rPr>
          <w:sz w:val="28"/>
          <w:szCs w:val="28"/>
          <w:lang w:val="uk-UA"/>
        </w:rPr>
        <w:t>1</w:t>
      </w:r>
      <w:r w:rsidR="00D223A0" w:rsidRPr="00D223A0">
        <w:rPr>
          <w:sz w:val="28"/>
          <w:szCs w:val="28"/>
          <w:lang w:val="uk-UA"/>
        </w:rPr>
        <w:t>.</w:t>
      </w:r>
      <w:r w:rsidR="00FD19EA">
        <w:rPr>
          <w:sz w:val="28"/>
          <w:szCs w:val="28"/>
          <w:lang w:val="uk-UA"/>
        </w:rPr>
        <w:t>06</w:t>
      </w:r>
      <w:r w:rsidR="00D223A0" w:rsidRPr="00D223A0">
        <w:rPr>
          <w:sz w:val="28"/>
          <w:szCs w:val="28"/>
          <w:lang w:val="uk-UA"/>
        </w:rPr>
        <w:t>.20</w:t>
      </w:r>
      <w:r w:rsidR="00FD19EA">
        <w:rPr>
          <w:sz w:val="28"/>
          <w:szCs w:val="28"/>
          <w:lang w:val="uk-UA"/>
        </w:rPr>
        <w:t>20</w:t>
      </w:r>
      <w:r w:rsidR="00D223A0" w:rsidRPr="00D223A0">
        <w:rPr>
          <w:sz w:val="28"/>
          <w:szCs w:val="28"/>
          <w:lang w:val="uk-UA"/>
        </w:rPr>
        <w:t>, протокол №1</w:t>
      </w:r>
      <w:r w:rsidR="00FD19EA">
        <w:rPr>
          <w:sz w:val="28"/>
          <w:szCs w:val="28"/>
          <w:lang w:val="uk-UA"/>
        </w:rPr>
        <w:t>23</w:t>
      </w:r>
      <w:r w:rsidR="00D223A0" w:rsidRPr="00D223A0">
        <w:rPr>
          <w:sz w:val="28"/>
          <w:szCs w:val="28"/>
          <w:lang w:val="uk-UA"/>
        </w:rPr>
        <w:t>, на якому рекомендовано погодити</w:t>
      </w:r>
      <w:r>
        <w:rPr>
          <w:sz w:val="28"/>
          <w:szCs w:val="28"/>
          <w:lang w:val="uk-UA"/>
        </w:rPr>
        <w:t xml:space="preserve"> відмову</w:t>
      </w:r>
      <w:r w:rsidR="00D223A0" w:rsidRPr="00D223A0">
        <w:rPr>
          <w:sz w:val="28"/>
          <w:szCs w:val="28"/>
          <w:lang w:val="uk-UA"/>
        </w:rPr>
        <w:t>.</w:t>
      </w: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320B48">
        <w:rPr>
          <w:sz w:val="28"/>
          <w:szCs w:val="28"/>
          <w:lang w:val="uk-UA"/>
        </w:rPr>
        <w:t xml:space="preserve">3. Контроль  за  виконанням  даного  рішення  покласти  на постійну комісію міської ради </w:t>
      </w:r>
      <w:r w:rsidRPr="00320B48">
        <w:rPr>
          <w:color w:val="000000"/>
          <w:sz w:val="28"/>
          <w:szCs w:val="28"/>
          <w:lang w:val="uk-UA"/>
        </w:rPr>
        <w:t>з питань містобудування, архітектури і будівництва, регулювання земельних відносин</w:t>
      </w:r>
      <w:r w:rsidRPr="00320B48">
        <w:rPr>
          <w:sz w:val="28"/>
          <w:szCs w:val="28"/>
          <w:lang w:val="uk-UA"/>
        </w:rPr>
        <w:t xml:space="preserve"> та екології (</w:t>
      </w:r>
      <w:proofErr w:type="spellStart"/>
      <w:r w:rsidRPr="00320B48">
        <w:rPr>
          <w:sz w:val="28"/>
          <w:szCs w:val="28"/>
          <w:lang w:val="uk-UA"/>
        </w:rPr>
        <w:t>Концевого</w:t>
      </w:r>
      <w:proofErr w:type="spellEnd"/>
      <w:r w:rsidRPr="00320B48">
        <w:rPr>
          <w:sz w:val="28"/>
          <w:szCs w:val="28"/>
          <w:lang w:val="uk-UA"/>
        </w:rPr>
        <w:t>), заступника міського голови Андрієнка Ю.Г.</w:t>
      </w: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20B48" w:rsidRPr="00320B48" w:rsidRDefault="00320B48" w:rsidP="00320B48">
      <w:pPr>
        <w:spacing w:line="360" w:lineRule="auto"/>
        <w:ind w:firstLine="540"/>
        <w:jc w:val="both"/>
        <w:rPr>
          <w:b/>
          <w:color w:val="000000"/>
          <w:sz w:val="28"/>
          <w:szCs w:val="28"/>
          <w:lang w:val="uk-UA"/>
        </w:rPr>
      </w:pPr>
      <w:r w:rsidRPr="00320B48">
        <w:rPr>
          <w:b/>
          <w:sz w:val="28"/>
          <w:szCs w:val="28"/>
          <w:lang w:val="uk-UA"/>
        </w:rPr>
        <w:t xml:space="preserve"> </w:t>
      </w:r>
    </w:p>
    <w:p w:rsidR="00320B48" w:rsidRPr="00320B48" w:rsidRDefault="00320B48" w:rsidP="00320B48">
      <w:pPr>
        <w:spacing w:line="360" w:lineRule="auto"/>
        <w:rPr>
          <w:color w:val="000000"/>
          <w:sz w:val="28"/>
          <w:szCs w:val="28"/>
          <w:lang w:val="uk-UA"/>
        </w:rPr>
      </w:pPr>
      <w:r w:rsidRPr="00320B48">
        <w:rPr>
          <w:color w:val="000000"/>
          <w:sz w:val="28"/>
          <w:szCs w:val="28"/>
          <w:lang w:val="uk-UA"/>
        </w:rPr>
        <w:t>Міський голова                                                                                 О.СЄНКЕВИЧ</w:t>
      </w:r>
    </w:p>
    <w:p w:rsidR="00320B48" w:rsidRPr="00320B48" w:rsidRDefault="00320B48" w:rsidP="00320B4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</w:p>
    <w:p w:rsidR="00320B48" w:rsidRPr="00320B48" w:rsidRDefault="00320B48">
      <w:pPr>
        <w:rPr>
          <w:lang w:val="uk-UA"/>
        </w:rPr>
      </w:pPr>
    </w:p>
    <w:sectPr w:rsidR="00320B48" w:rsidRPr="0032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4"/>
    <w:rsid w:val="00023208"/>
    <w:rsid w:val="00191BBF"/>
    <w:rsid w:val="001A274C"/>
    <w:rsid w:val="00320B48"/>
    <w:rsid w:val="00427D47"/>
    <w:rsid w:val="004A2B46"/>
    <w:rsid w:val="006972A4"/>
    <w:rsid w:val="006D605D"/>
    <w:rsid w:val="0089284F"/>
    <w:rsid w:val="00C96F3B"/>
    <w:rsid w:val="00CF4921"/>
    <w:rsid w:val="00D223A0"/>
    <w:rsid w:val="00FD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2486FC-8327-47D2-AE58-4B637903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0B48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rsid w:val="00320B48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F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user252d</cp:lastModifiedBy>
  <cp:revision>13</cp:revision>
  <cp:lastPrinted>2020-09-22T07:31:00Z</cp:lastPrinted>
  <dcterms:created xsi:type="dcterms:W3CDTF">2020-09-08T11:56:00Z</dcterms:created>
  <dcterms:modified xsi:type="dcterms:W3CDTF">2020-11-02T14:18:00Z</dcterms:modified>
</cp:coreProperties>
</file>