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E3" w:rsidRPr="0072229D" w:rsidRDefault="00514D41" w:rsidP="00636D74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>
        <w:rPr>
          <w:noProof/>
          <w:color w:val="auto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2.5pt;height:74.25pt;visibility:visible">
            <v:imagedata r:id="rId7" o:title=""/>
          </v:shape>
        </w:pict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694"/>
        <w:gridCol w:w="6520"/>
      </w:tblGrid>
      <w:tr w:rsidR="00E8134F" w:rsidRPr="0072229D" w:rsidTr="003015B4">
        <w:trPr>
          <w:trHeight w:val="507"/>
        </w:trPr>
        <w:tc>
          <w:tcPr>
            <w:tcW w:w="9214" w:type="dxa"/>
            <w:gridSpan w:val="2"/>
            <w:vMerge w:val="restart"/>
          </w:tcPr>
          <w:p w:rsidR="008468E3" w:rsidRPr="0072229D" w:rsidRDefault="008468E3" w:rsidP="003015B4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E8134F" w:rsidRPr="0072229D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72229D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72229D" w:rsidTr="003015B4">
        <w:trPr>
          <w:trHeight w:val="343"/>
        </w:trPr>
        <w:tc>
          <w:tcPr>
            <w:tcW w:w="9214" w:type="dxa"/>
            <w:gridSpan w:val="2"/>
            <w:vMerge w:val="restart"/>
          </w:tcPr>
          <w:p w:rsidR="008468E3" w:rsidRPr="0072229D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:rsidR="008468E3" w:rsidRPr="0072229D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</w:p>
          <w:p w:rsidR="008468E3" w:rsidRPr="0072229D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72229D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72229D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72229D" w:rsidTr="003015B4">
        <w:trPr>
          <w:trHeight w:val="507"/>
        </w:trPr>
        <w:tc>
          <w:tcPr>
            <w:tcW w:w="9214" w:type="dxa"/>
            <w:gridSpan w:val="2"/>
            <w:vMerge/>
            <w:vAlign w:val="center"/>
          </w:tcPr>
          <w:p w:rsidR="008468E3" w:rsidRPr="0072229D" w:rsidRDefault="008468E3" w:rsidP="003015B4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E8134F" w:rsidRPr="0072229D" w:rsidTr="003015B4">
        <w:trPr>
          <w:trHeight w:val="329"/>
        </w:trPr>
        <w:tc>
          <w:tcPr>
            <w:tcW w:w="9214" w:type="dxa"/>
            <w:gridSpan w:val="2"/>
          </w:tcPr>
          <w:p w:rsidR="008468E3" w:rsidRPr="0072229D" w:rsidRDefault="008468E3" w:rsidP="003015B4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ПРОТОКОЛ</w:t>
            </w:r>
          </w:p>
        </w:tc>
      </w:tr>
      <w:tr w:rsidR="00E8134F" w:rsidRPr="0072229D" w:rsidTr="003015B4">
        <w:trPr>
          <w:trHeight w:val="1953"/>
        </w:trPr>
        <w:tc>
          <w:tcPr>
            <w:tcW w:w="9214" w:type="dxa"/>
            <w:gridSpan w:val="2"/>
          </w:tcPr>
          <w:p w:rsidR="008468E3" w:rsidRPr="0072229D" w:rsidRDefault="00FE18E5" w:rsidP="003015B4">
            <w:pPr>
              <w:ind w:right="-1"/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10</w:t>
            </w:r>
            <w:r w:rsidR="00E879D5" w:rsidRPr="0072229D">
              <w:rPr>
                <w:color w:val="auto"/>
                <w:lang w:val="uk-UA" w:eastAsia="en-US"/>
              </w:rPr>
              <w:t>.03.2021 р. №1</w:t>
            </w:r>
            <w:r>
              <w:rPr>
                <w:color w:val="auto"/>
                <w:lang w:val="uk-UA" w:eastAsia="en-US"/>
              </w:rPr>
              <w:t>1</w:t>
            </w:r>
          </w:p>
          <w:p w:rsidR="008468E3" w:rsidRPr="0072229D" w:rsidRDefault="008468E3" w:rsidP="003015B4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:rsidR="008468E3" w:rsidRPr="0072229D" w:rsidRDefault="00B7055E" w:rsidP="003015B4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З</w:t>
            </w:r>
            <w:r w:rsidR="008468E3" w:rsidRPr="0072229D">
              <w:rPr>
                <w:b/>
                <w:color w:val="auto"/>
                <w:lang w:val="uk-UA" w:eastAsia="en-US"/>
              </w:rPr>
              <w:t>асідання постійної комісії міської ради з питань</w:t>
            </w:r>
          </w:p>
          <w:p w:rsidR="00C871AB" w:rsidRPr="0072229D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bCs/>
                <w:color w:val="auto"/>
                <w:lang w:val="uk-UA"/>
              </w:rPr>
            </w:pPr>
            <w:r w:rsidRPr="0072229D">
              <w:rPr>
                <w:b/>
                <w:color w:val="auto"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72229D">
              <w:rPr>
                <w:b/>
                <w:bCs/>
                <w:color w:val="auto"/>
                <w:lang w:val="uk-UA"/>
              </w:rPr>
              <w:t xml:space="preserve"> та діджиталізації</w:t>
            </w:r>
            <w:r w:rsidR="00C871AB" w:rsidRPr="0072229D">
              <w:rPr>
                <w:b/>
                <w:bCs/>
                <w:color w:val="auto"/>
                <w:lang w:val="uk-UA"/>
              </w:rPr>
              <w:t xml:space="preserve"> </w:t>
            </w:r>
          </w:p>
          <w:p w:rsidR="008468E3" w:rsidRPr="0072229D" w:rsidRDefault="008468E3" w:rsidP="003015B4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:rsidR="008468E3" w:rsidRPr="0072229D" w:rsidRDefault="008468E3" w:rsidP="003015B4">
            <w:pPr>
              <w:ind w:right="-1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ПРИСУТНІ:</w:t>
            </w:r>
          </w:p>
        </w:tc>
      </w:tr>
      <w:tr w:rsidR="00E8134F" w:rsidRPr="0072229D" w:rsidTr="003015B4">
        <w:trPr>
          <w:trHeight w:val="329"/>
        </w:trPr>
        <w:tc>
          <w:tcPr>
            <w:tcW w:w="2694" w:type="dxa"/>
          </w:tcPr>
          <w:p w:rsidR="008468E3" w:rsidRPr="0072229D" w:rsidRDefault="00C871AB" w:rsidP="00C871AB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Г</w:t>
            </w:r>
            <w:r w:rsidR="008468E3" w:rsidRPr="0072229D">
              <w:rPr>
                <w:b/>
                <w:color w:val="auto"/>
                <w:lang w:val="uk-UA" w:eastAsia="en-US"/>
              </w:rPr>
              <w:t>олов</w:t>
            </w:r>
            <w:r w:rsidRPr="0072229D">
              <w:rPr>
                <w:b/>
                <w:color w:val="auto"/>
                <w:lang w:val="uk-UA" w:eastAsia="en-US"/>
              </w:rPr>
              <w:t>а</w:t>
            </w:r>
            <w:r w:rsidR="008468E3" w:rsidRPr="0072229D">
              <w:rPr>
                <w:b/>
                <w:color w:val="auto"/>
                <w:lang w:val="uk-UA" w:eastAsia="en-US"/>
              </w:rPr>
              <w:t xml:space="preserve"> комісії:</w:t>
            </w:r>
          </w:p>
        </w:tc>
        <w:tc>
          <w:tcPr>
            <w:tcW w:w="6520" w:type="dxa"/>
          </w:tcPr>
          <w:p w:rsidR="008468E3" w:rsidRPr="0072229D" w:rsidRDefault="00C871AB" w:rsidP="003015B4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Д. Іванов</w:t>
            </w:r>
          </w:p>
        </w:tc>
      </w:tr>
      <w:tr w:rsidR="00E8134F" w:rsidRPr="0072229D" w:rsidTr="003015B4">
        <w:trPr>
          <w:trHeight w:val="316"/>
        </w:trPr>
        <w:tc>
          <w:tcPr>
            <w:tcW w:w="2694" w:type="dxa"/>
          </w:tcPr>
          <w:p w:rsidR="008468E3" w:rsidRPr="0072229D" w:rsidRDefault="008468E3" w:rsidP="003015B4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6520" w:type="dxa"/>
          </w:tcPr>
          <w:p w:rsidR="008468E3" w:rsidRPr="0072229D" w:rsidRDefault="00FE18E5" w:rsidP="0068639B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>Ю. Степанець</w:t>
            </w:r>
          </w:p>
        </w:tc>
      </w:tr>
      <w:tr w:rsidR="00E8134F" w:rsidRPr="009223B8" w:rsidTr="003015B4">
        <w:trPr>
          <w:trHeight w:val="993"/>
        </w:trPr>
        <w:tc>
          <w:tcPr>
            <w:tcW w:w="2694" w:type="dxa"/>
          </w:tcPr>
          <w:p w:rsidR="008468E3" w:rsidRDefault="008468E3" w:rsidP="003015B4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Члени комісії:</w:t>
            </w:r>
          </w:p>
          <w:p w:rsidR="00FE18E5" w:rsidRPr="0072229D" w:rsidRDefault="00FE18E5" w:rsidP="003015B4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</w:p>
          <w:p w:rsidR="008468E3" w:rsidRPr="0072229D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:rsidR="008468E3" w:rsidRPr="0072229D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:rsidR="008468E3" w:rsidRPr="0072229D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  <w:r w:rsidRPr="0072229D"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:rsidR="008468E3" w:rsidRPr="0072229D" w:rsidRDefault="008468E3" w:rsidP="003015B4">
            <w:pPr>
              <w:ind w:right="-1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6520" w:type="dxa"/>
          </w:tcPr>
          <w:p w:rsidR="008468E3" w:rsidRPr="0072229D" w:rsidRDefault="00E879D5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 xml:space="preserve">О. Ковтун, </w:t>
            </w:r>
            <w:r w:rsidR="008258D8" w:rsidRPr="0072229D">
              <w:rPr>
                <w:color w:val="auto"/>
                <w:lang w:val="uk-UA" w:eastAsia="en-US"/>
              </w:rPr>
              <w:t xml:space="preserve">М. Невінчанний, </w:t>
            </w:r>
            <w:r w:rsidR="00FE18E5" w:rsidRPr="0072229D">
              <w:rPr>
                <w:color w:val="auto"/>
                <w:lang w:val="uk-UA" w:eastAsia="en-US"/>
              </w:rPr>
              <w:t>Є. Тріщанович</w:t>
            </w:r>
            <w:r w:rsidR="00FE18E5">
              <w:rPr>
                <w:color w:val="auto"/>
                <w:lang w:val="uk-UA" w:eastAsia="en-US"/>
              </w:rPr>
              <w:t>,</w:t>
            </w:r>
            <w:r w:rsidR="00FE18E5" w:rsidRPr="0072229D">
              <w:rPr>
                <w:color w:val="auto"/>
                <w:lang w:val="uk-UA" w:eastAsia="en-US"/>
              </w:rPr>
              <w:t xml:space="preserve"> </w:t>
            </w:r>
            <w:r w:rsidR="008468E3" w:rsidRPr="0072229D">
              <w:rPr>
                <w:color w:val="auto"/>
                <w:lang w:val="uk-UA" w:eastAsia="en-US"/>
              </w:rPr>
              <w:t xml:space="preserve">А. Туріца, </w:t>
            </w:r>
            <w:r w:rsidR="008258D8" w:rsidRPr="0072229D">
              <w:rPr>
                <w:color w:val="auto"/>
                <w:lang w:val="uk-UA" w:eastAsia="en-US"/>
              </w:rPr>
              <w:t xml:space="preserve">В. Чайка </w:t>
            </w:r>
          </w:p>
          <w:p w:rsidR="00FE18E5" w:rsidRDefault="00FE18E5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:rsidR="008468E3" w:rsidRPr="0072229D" w:rsidRDefault="00FE18E5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72229D">
              <w:rPr>
                <w:color w:val="auto"/>
                <w:lang w:val="uk-UA" w:eastAsia="en-US"/>
              </w:rPr>
              <w:t xml:space="preserve">І. Бойченко, </w:t>
            </w:r>
            <w:r w:rsidR="005E72EE" w:rsidRPr="0072229D">
              <w:rPr>
                <w:color w:val="auto"/>
                <w:lang w:val="uk-UA" w:eastAsia="en-US"/>
              </w:rPr>
              <w:t xml:space="preserve">В. Дашевський, </w:t>
            </w:r>
            <w:r w:rsidRPr="0072229D">
              <w:rPr>
                <w:color w:val="auto"/>
                <w:lang w:val="uk-UA" w:eastAsia="en-US"/>
              </w:rPr>
              <w:t>Є. Прудник, О. Шапошнікова</w:t>
            </w:r>
          </w:p>
          <w:p w:rsidR="008468E3" w:rsidRPr="0072229D" w:rsidRDefault="008468E3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:rsidR="008468E3" w:rsidRPr="0072229D" w:rsidRDefault="00FE18E5" w:rsidP="00CC0AF7">
            <w:pPr>
              <w:widowControl w:val="0"/>
              <w:tabs>
                <w:tab w:val="left" w:pos="1018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 xml:space="preserve">І. Бочарова – директор юридичного департаменту Миколаївської міської ради; </w:t>
            </w:r>
            <w:r w:rsidR="00ED4C85">
              <w:rPr>
                <w:color w:val="auto"/>
                <w:lang w:val="uk-UA" w:eastAsia="en-US"/>
              </w:rPr>
              <w:t xml:space="preserve">Д. Попов – начальник управління транспортного комплексу, зв’язку та телекомунікацій Миколаївської міської ради; </w:t>
            </w:r>
            <w:r w:rsidR="00E879D5" w:rsidRPr="0072229D">
              <w:rPr>
                <w:color w:val="auto"/>
                <w:lang w:val="uk-UA" w:eastAsia="en-US"/>
              </w:rPr>
              <w:t>Т. Дмитрова</w:t>
            </w:r>
            <w:r w:rsidR="008468E3" w:rsidRPr="0072229D">
              <w:rPr>
                <w:color w:val="auto"/>
                <w:lang w:val="uk-UA" w:eastAsia="en-US"/>
              </w:rPr>
              <w:t xml:space="preserve"> – начальник</w:t>
            </w:r>
            <w:r w:rsidR="00E879D5" w:rsidRPr="0072229D">
              <w:rPr>
                <w:color w:val="auto"/>
                <w:lang w:val="uk-UA" w:eastAsia="en-US"/>
              </w:rPr>
              <w:t xml:space="preserve"> відділу оренди </w:t>
            </w:r>
            <w:r w:rsidR="008468E3" w:rsidRPr="0072229D">
              <w:rPr>
                <w:color w:val="auto"/>
                <w:lang w:val="uk-UA" w:eastAsia="en-US"/>
              </w:rPr>
              <w:t xml:space="preserve"> управління комунального майна Миколаївської міської ради;</w:t>
            </w:r>
            <w:r w:rsidR="008468E3" w:rsidRPr="0072229D">
              <w:rPr>
                <w:color w:val="auto"/>
                <w:lang w:val="uk-UA"/>
              </w:rPr>
              <w:t xml:space="preserve"> </w:t>
            </w:r>
            <w:r w:rsidR="00AE7A30">
              <w:rPr>
                <w:color w:val="auto"/>
                <w:lang w:val="uk-UA"/>
              </w:rPr>
              <w:t xml:space="preserve">О. Усачов – начальник відділу з питань оборонної, мобілізаційної роботи та забезпечення правопорядку адміністрації Інгульського району Миколаївської міської ради; </w:t>
            </w:r>
            <w:r w:rsidR="00E64D05">
              <w:rPr>
                <w:color w:val="auto"/>
                <w:lang w:val="uk-UA"/>
              </w:rPr>
              <w:t xml:space="preserve">Б. Дуденко – генеральний директор МКП «Миколаївводоканал»; В. Пісоцький – директор із стратегічного планування МКП «Миколаївводоканал»; </w:t>
            </w:r>
            <w:r w:rsidR="00653563">
              <w:rPr>
                <w:color w:val="auto"/>
                <w:lang w:val="uk-UA"/>
              </w:rPr>
              <w:t xml:space="preserve">О. Урсолов – директор комунального підприємства «Дирекція єдиного </w:t>
            </w:r>
            <w:r w:rsidR="00653563">
              <w:rPr>
                <w:color w:val="auto"/>
                <w:lang w:val="uk-UA"/>
              </w:rPr>
              <w:lastRenderedPageBreak/>
              <w:t xml:space="preserve">замовника «Пілот»; </w:t>
            </w:r>
            <w:r w:rsidR="00C871AB" w:rsidRPr="0072229D">
              <w:rPr>
                <w:color w:val="auto"/>
                <w:lang w:val="uk-UA"/>
              </w:rPr>
              <w:t xml:space="preserve">О. Колот – </w:t>
            </w:r>
            <w:r w:rsidR="00C871AB" w:rsidRPr="0072229D">
              <w:rPr>
                <w:color w:val="auto"/>
                <w:lang w:val="uk-UA" w:eastAsia="en-US"/>
              </w:rPr>
              <w:t xml:space="preserve">помічник-консультант депутата міської ради; </w:t>
            </w:r>
            <w:r w:rsidR="008468E3" w:rsidRPr="0072229D">
              <w:rPr>
                <w:color w:val="auto"/>
                <w:lang w:val="uk-UA" w:eastAsia="en-US"/>
              </w:rPr>
              <w:t>О. Самсонов – помічник-консультант депутата міської ради;</w:t>
            </w:r>
            <w:r w:rsidR="00423117">
              <w:rPr>
                <w:color w:val="auto"/>
                <w:lang w:val="uk-UA" w:eastAsia="en-US"/>
              </w:rPr>
              <w:t xml:space="preserve"> </w:t>
            </w:r>
            <w:r w:rsidR="004875CE">
              <w:rPr>
                <w:color w:val="auto"/>
                <w:lang w:val="uk-UA" w:eastAsia="en-US"/>
              </w:rPr>
              <w:t xml:space="preserve">І. Форись – голова правління ОСББ «Городок-2020»; </w:t>
            </w:r>
            <w:r w:rsidR="008468E3" w:rsidRPr="0072229D">
              <w:rPr>
                <w:color w:val="auto"/>
                <w:lang w:val="uk-UA" w:eastAsia="en-US"/>
              </w:rPr>
              <w:t>представники ЗМІ та інші.</w:t>
            </w:r>
          </w:p>
          <w:p w:rsidR="008468E3" w:rsidRPr="0072229D" w:rsidRDefault="008468E3" w:rsidP="003015B4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</w:tc>
      </w:tr>
    </w:tbl>
    <w:p w:rsidR="008468E3" w:rsidRPr="0072229D" w:rsidRDefault="008468E3" w:rsidP="00636D74">
      <w:pPr>
        <w:ind w:right="-1"/>
        <w:jc w:val="center"/>
        <w:rPr>
          <w:b/>
          <w:bCs/>
          <w:color w:val="auto"/>
          <w:lang w:val="uk-UA"/>
        </w:rPr>
      </w:pPr>
      <w:r w:rsidRPr="0072229D">
        <w:rPr>
          <w:b/>
          <w:bCs/>
          <w:color w:val="auto"/>
          <w:lang w:val="uk-UA"/>
        </w:rPr>
        <w:lastRenderedPageBreak/>
        <w:t>ПОРЯДОК ДЕННИЙ:</w:t>
      </w:r>
    </w:p>
    <w:p w:rsidR="007A01B4" w:rsidRPr="0072229D" w:rsidRDefault="007A01B4" w:rsidP="00211424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</w:p>
    <w:p w:rsidR="00FE18E5" w:rsidRPr="00FE18E5" w:rsidRDefault="00FE18E5" w:rsidP="00FE18E5">
      <w:pPr>
        <w:jc w:val="both"/>
        <w:rPr>
          <w:lang w:val="uk-UA"/>
        </w:rPr>
      </w:pPr>
      <w:r>
        <w:rPr>
          <w:lang w:val="uk-UA"/>
        </w:rPr>
        <w:t>1. Р</w:t>
      </w:r>
      <w:r w:rsidRPr="00FE18E5">
        <w:rPr>
          <w:lang w:val="uk-UA"/>
        </w:rPr>
        <w:t>озгляд звернень, пропозицій та зауважень заступників міського голови, депутатів, відділів, управлінь, виконкому, департаментів, адміністрацій</w:t>
      </w:r>
      <w:r>
        <w:rPr>
          <w:lang w:val="uk-UA"/>
        </w:rPr>
        <w:t xml:space="preserve"> районів та інших установ міста</w:t>
      </w:r>
    </w:p>
    <w:p w:rsidR="00FE18E5" w:rsidRPr="00FE18E5" w:rsidRDefault="00FE18E5" w:rsidP="00FE18E5">
      <w:pPr>
        <w:tabs>
          <w:tab w:val="left" w:pos="851"/>
        </w:tabs>
        <w:jc w:val="both"/>
        <w:rPr>
          <w:lang w:val="uk-UA"/>
        </w:rPr>
      </w:pPr>
      <w:r w:rsidRPr="00FE18E5">
        <w:rPr>
          <w:lang w:val="uk-UA"/>
        </w:rPr>
        <w:t xml:space="preserve">2. </w:t>
      </w:r>
      <w:r>
        <w:rPr>
          <w:lang w:val="uk-UA"/>
        </w:rPr>
        <w:t>Р</w:t>
      </w:r>
      <w:r w:rsidRPr="00FE18E5">
        <w:rPr>
          <w:lang w:val="uk-UA"/>
        </w:rPr>
        <w:t>озгляд звернень, пропозицій та зауважень депутатів міської р</w:t>
      </w:r>
      <w:r>
        <w:rPr>
          <w:lang w:val="uk-UA"/>
        </w:rPr>
        <w:t>ади, юридичних та фізичних осіб</w:t>
      </w:r>
    </w:p>
    <w:p w:rsidR="00FE18E5" w:rsidRPr="00FE18E5" w:rsidRDefault="00FE18E5" w:rsidP="00FE18E5">
      <w:pPr>
        <w:tabs>
          <w:tab w:val="left" w:pos="851"/>
        </w:tabs>
        <w:jc w:val="both"/>
        <w:rPr>
          <w:lang w:val="uk-UA"/>
        </w:rPr>
      </w:pPr>
      <w:r w:rsidRPr="00FE18E5">
        <w:rPr>
          <w:lang w:val="uk-UA"/>
        </w:rPr>
        <w:t>3. Інформація та відповіді на рекомендації постійної комісії</w:t>
      </w:r>
    </w:p>
    <w:p w:rsidR="00E879D5" w:rsidRPr="00FE18E5" w:rsidRDefault="00E879D5" w:rsidP="00FE18E5">
      <w:pPr>
        <w:tabs>
          <w:tab w:val="left" w:pos="3119"/>
        </w:tabs>
        <w:ind w:right="-1"/>
        <w:jc w:val="both"/>
        <w:rPr>
          <w:color w:val="auto"/>
          <w:lang w:val="uk-UA"/>
        </w:rPr>
      </w:pPr>
    </w:p>
    <w:p w:rsidR="007A02A0" w:rsidRPr="00AB0FA0" w:rsidRDefault="007A02A0" w:rsidP="007A02A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  <w:r w:rsidRPr="00AB0FA0">
        <w:rPr>
          <w:rFonts w:eastAsia="Calibri"/>
          <w:b/>
          <w:sz w:val="28"/>
          <w:szCs w:val="28"/>
          <w:lang w:val="uk-UA"/>
        </w:rPr>
        <w:t>Розділ 1. Питання, за результатами розгляду яких рекомендації прийняті по суті.</w:t>
      </w:r>
    </w:p>
    <w:p w:rsidR="00C81146" w:rsidRPr="00AB0FA0" w:rsidRDefault="00C81146" w:rsidP="007A02A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</w:p>
    <w:p w:rsidR="00C81146" w:rsidRPr="001E7B05" w:rsidRDefault="00C81146" w:rsidP="00C81146">
      <w:pPr>
        <w:shd w:val="clear" w:color="auto" w:fill="FFFFFF"/>
        <w:jc w:val="both"/>
        <w:rPr>
          <w:color w:val="auto"/>
        </w:rPr>
      </w:pPr>
      <w:r w:rsidRPr="00AB0FA0">
        <w:rPr>
          <w:b/>
          <w:color w:val="auto"/>
          <w:lang w:val="uk-UA"/>
        </w:rPr>
        <w:t>1.1</w:t>
      </w:r>
      <w:r w:rsidRPr="00AB0FA0">
        <w:rPr>
          <w:color w:val="auto"/>
          <w:lang w:val="uk-UA"/>
        </w:rPr>
        <w:t xml:space="preserve"> Проєкт</w:t>
      </w:r>
      <w:r w:rsidRPr="006C09A1">
        <w:rPr>
          <w:color w:val="auto"/>
          <w:lang w:val="uk-UA"/>
        </w:rPr>
        <w:t xml:space="preserve"> рішення міської ради «Про затвердження переліку об’єктів малої приватизації комунальної власності територіальної громади м. Миколаєва, що підлягають приватизації» (файл s-fk-794) (лист першого заступника міського голови Віталія Лукова за вх. №1002 від 26.02.2021)</w:t>
      </w:r>
      <w:r>
        <w:rPr>
          <w:color w:val="auto"/>
          <w:lang w:val="uk-UA"/>
        </w:rPr>
        <w:t>.</w:t>
      </w:r>
    </w:p>
    <w:p w:rsidR="00C81146" w:rsidRPr="00C81146" w:rsidRDefault="00C81146" w:rsidP="00C81146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72229D">
        <w:rPr>
          <w:b/>
          <w:color w:val="auto"/>
          <w:lang w:val="uk-UA" w:eastAsia="en-US"/>
        </w:rPr>
        <w:t xml:space="preserve">В </w:t>
      </w:r>
      <w:r w:rsidRPr="00C81146">
        <w:rPr>
          <w:b/>
          <w:color w:val="auto"/>
          <w:lang w:val="uk-UA" w:eastAsia="en-US"/>
        </w:rPr>
        <w:t xml:space="preserve">обговоренні питання </w:t>
      </w:r>
      <w:r w:rsidRPr="00C81146">
        <w:rPr>
          <w:b/>
          <w:color w:val="auto"/>
          <w:lang w:val="uk-UA"/>
        </w:rPr>
        <w:t xml:space="preserve">прийняли </w:t>
      </w:r>
      <w:r w:rsidRPr="00C81146">
        <w:rPr>
          <w:b/>
          <w:color w:val="auto"/>
          <w:lang w:val="uk-UA" w:eastAsia="en-US"/>
        </w:rPr>
        <w:t xml:space="preserve">участь: </w:t>
      </w:r>
    </w:p>
    <w:p w:rsidR="00C81146" w:rsidRPr="00C81146" w:rsidRDefault="00C81146" w:rsidP="00547B42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eastAsia="Calibri"/>
          <w:b/>
          <w:sz w:val="28"/>
          <w:szCs w:val="28"/>
          <w:lang w:val="uk-UA"/>
        </w:rPr>
      </w:pPr>
      <w:r w:rsidRPr="00C81146">
        <w:rPr>
          <w:rFonts w:eastAsia="Calibri"/>
          <w:b/>
          <w:sz w:val="28"/>
          <w:szCs w:val="28"/>
          <w:lang w:val="uk-UA"/>
        </w:rPr>
        <w:t xml:space="preserve">Т. Дмитрова, </w:t>
      </w:r>
      <w:r w:rsidRPr="00C81146">
        <w:rPr>
          <w:rFonts w:eastAsia="Calibri"/>
          <w:sz w:val="28"/>
          <w:szCs w:val="28"/>
          <w:lang w:val="uk-UA"/>
        </w:rPr>
        <w:t xml:space="preserve">яка зазначила що </w:t>
      </w:r>
      <w:r>
        <w:rPr>
          <w:rFonts w:eastAsia="Calibri"/>
          <w:sz w:val="28"/>
          <w:szCs w:val="28"/>
          <w:lang w:val="uk-UA"/>
        </w:rPr>
        <w:t xml:space="preserve">запропонованим проєктом рішення міської ради передбачено </w:t>
      </w:r>
      <w:r w:rsidRPr="00C81146">
        <w:rPr>
          <w:rFonts w:eastAsia="Calibri"/>
          <w:sz w:val="28"/>
          <w:szCs w:val="28"/>
          <w:lang w:val="uk-UA"/>
        </w:rPr>
        <w:t xml:space="preserve">включення до переліку </w:t>
      </w:r>
      <w:r w:rsidRPr="00C81146">
        <w:rPr>
          <w:sz w:val="28"/>
          <w:szCs w:val="28"/>
          <w:lang w:val="uk-UA"/>
        </w:rPr>
        <w:t xml:space="preserve">об’єктів малої приватизації комунальної власності територіальної громади м. Миколаєва, що підлягають приватизації </w:t>
      </w:r>
      <w:r>
        <w:rPr>
          <w:sz w:val="28"/>
          <w:szCs w:val="28"/>
          <w:lang w:val="uk-UA"/>
        </w:rPr>
        <w:t xml:space="preserve">шляхом продажу на аукціоні </w:t>
      </w:r>
      <w:r w:rsidRPr="00C81146">
        <w:rPr>
          <w:sz w:val="28"/>
          <w:szCs w:val="28"/>
          <w:lang w:val="uk-UA"/>
        </w:rPr>
        <w:t>трансформаторн</w:t>
      </w:r>
      <w:r>
        <w:rPr>
          <w:sz w:val="28"/>
          <w:szCs w:val="28"/>
          <w:lang w:val="uk-UA"/>
        </w:rPr>
        <w:t>ої підстанції</w:t>
      </w:r>
      <w:r w:rsidRPr="00C81146">
        <w:rPr>
          <w:sz w:val="28"/>
          <w:szCs w:val="28"/>
          <w:lang w:val="uk-UA"/>
        </w:rPr>
        <w:t>, розміщен</w:t>
      </w:r>
      <w:r>
        <w:rPr>
          <w:sz w:val="28"/>
          <w:szCs w:val="28"/>
          <w:lang w:val="uk-UA"/>
        </w:rPr>
        <w:t>ої</w:t>
      </w:r>
      <w:r w:rsidRPr="00C81146">
        <w:rPr>
          <w:sz w:val="28"/>
          <w:szCs w:val="28"/>
          <w:lang w:val="uk-UA"/>
        </w:rPr>
        <w:t xml:space="preserve"> в мкр. Балабанівка. </w:t>
      </w:r>
    </w:p>
    <w:p w:rsidR="00522C82" w:rsidRPr="00522C82" w:rsidRDefault="00C81146" w:rsidP="00547B42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eastAsia="Calibri"/>
          <w:b/>
          <w:sz w:val="28"/>
          <w:szCs w:val="28"/>
          <w:lang w:val="uk-UA"/>
        </w:rPr>
      </w:pPr>
      <w:r w:rsidRPr="00522C82">
        <w:rPr>
          <w:rFonts w:eastAsia="Calibri"/>
          <w:b/>
          <w:sz w:val="28"/>
          <w:szCs w:val="28"/>
          <w:lang w:val="uk-UA"/>
        </w:rPr>
        <w:t xml:space="preserve">В. Чайка, </w:t>
      </w:r>
      <w:r w:rsidRPr="00522C82">
        <w:rPr>
          <w:rFonts w:eastAsia="Calibri"/>
          <w:sz w:val="28"/>
          <w:szCs w:val="28"/>
          <w:lang w:val="uk-UA"/>
        </w:rPr>
        <w:t xml:space="preserve">який запропонував управлінню комунального майна Миколаївської міської ради надати на розгляд постійної комісії повний перелік об’єктів </w:t>
      </w:r>
      <w:r w:rsidRPr="00522C82">
        <w:rPr>
          <w:sz w:val="28"/>
          <w:szCs w:val="28"/>
          <w:lang w:val="uk-UA"/>
        </w:rPr>
        <w:t>малої приватизації комунальної власності територіальної громади м. Миколаєва, що підлягають приватизації шляхом продажу на аукціоні</w:t>
      </w:r>
      <w:r w:rsidR="00522C82">
        <w:rPr>
          <w:sz w:val="28"/>
          <w:szCs w:val="28"/>
          <w:lang w:val="uk-UA"/>
        </w:rPr>
        <w:t>, та включити даний об’єкт до такого переліку.</w:t>
      </w:r>
    </w:p>
    <w:p w:rsidR="00522C82" w:rsidRPr="00522C82" w:rsidRDefault="00522C82" w:rsidP="00547B42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eastAsia="Calibri"/>
          <w:b/>
          <w:sz w:val="28"/>
          <w:szCs w:val="28"/>
          <w:lang w:val="uk-UA"/>
        </w:rPr>
      </w:pPr>
      <w:r w:rsidRPr="00522C82">
        <w:rPr>
          <w:rFonts w:eastAsia="Calibri"/>
          <w:b/>
          <w:sz w:val="28"/>
          <w:szCs w:val="28"/>
          <w:lang w:val="uk-UA"/>
        </w:rPr>
        <w:t xml:space="preserve">Ю. Степанець, </w:t>
      </w:r>
      <w:r w:rsidRPr="00522C82">
        <w:rPr>
          <w:rFonts w:eastAsia="Calibri"/>
          <w:sz w:val="28"/>
          <w:szCs w:val="28"/>
          <w:lang w:val="uk-UA"/>
        </w:rPr>
        <w:t xml:space="preserve">який запропонував погодити запропонований проєкт рішення міської ради та рекомендувати управлінню комунального майна Миколаївської міської ради надати на розгляд постійної комісії повний перелік об’єктів </w:t>
      </w:r>
      <w:r w:rsidRPr="00522C82">
        <w:rPr>
          <w:sz w:val="28"/>
          <w:szCs w:val="28"/>
          <w:lang w:val="uk-UA"/>
        </w:rPr>
        <w:t xml:space="preserve">малої приватизації комунальної власності територіальної громади м. Миколаєва, що підлягають приватизації шляхом продажу на аукціоні. </w:t>
      </w:r>
    </w:p>
    <w:p w:rsidR="00522C82" w:rsidRPr="00C81146" w:rsidRDefault="00522C82" w:rsidP="00547B42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Д. Іванов, </w:t>
      </w:r>
      <w:r>
        <w:rPr>
          <w:rFonts w:eastAsia="Calibri"/>
          <w:sz w:val="28"/>
          <w:szCs w:val="28"/>
          <w:lang w:val="uk-UA"/>
        </w:rPr>
        <w:t>який запропонував розглядати пооб’єктно м</w:t>
      </w:r>
      <w:r w:rsidRPr="00522C82"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у</w:t>
      </w:r>
      <w:r w:rsidRPr="00522C82">
        <w:rPr>
          <w:sz w:val="28"/>
          <w:szCs w:val="28"/>
          <w:lang w:val="uk-UA"/>
        </w:rPr>
        <w:t xml:space="preserve"> приватизаці</w:t>
      </w:r>
      <w:r>
        <w:rPr>
          <w:sz w:val="28"/>
          <w:szCs w:val="28"/>
          <w:lang w:val="uk-UA"/>
        </w:rPr>
        <w:t>ю</w:t>
      </w:r>
      <w:r w:rsidRPr="00522C82">
        <w:rPr>
          <w:sz w:val="28"/>
          <w:szCs w:val="28"/>
          <w:lang w:val="uk-UA"/>
        </w:rPr>
        <w:t xml:space="preserve"> комунальної власності територіальної громади м. Миколаєва, що підляга</w:t>
      </w:r>
      <w:r>
        <w:rPr>
          <w:sz w:val="28"/>
          <w:szCs w:val="28"/>
          <w:lang w:val="uk-UA"/>
        </w:rPr>
        <w:t>ють</w:t>
      </w:r>
      <w:r w:rsidRPr="00522C82">
        <w:rPr>
          <w:sz w:val="28"/>
          <w:szCs w:val="28"/>
          <w:lang w:val="uk-UA"/>
        </w:rPr>
        <w:t xml:space="preserve"> приватизації шляхом продажу на аукціоні</w:t>
      </w:r>
      <w:r>
        <w:rPr>
          <w:sz w:val="28"/>
          <w:szCs w:val="28"/>
          <w:lang w:val="uk-UA"/>
        </w:rPr>
        <w:t>.</w:t>
      </w:r>
    </w:p>
    <w:p w:rsidR="00522C82" w:rsidRDefault="00522C82" w:rsidP="00522C82">
      <w:pPr>
        <w:tabs>
          <w:tab w:val="left" w:pos="142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Висновок комісії: </w:t>
      </w:r>
    </w:p>
    <w:p w:rsidR="00522C82" w:rsidRPr="00547B42" w:rsidRDefault="00522C82" w:rsidP="00522C82">
      <w:pPr>
        <w:tabs>
          <w:tab w:val="left" w:pos="142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1. Погодити п</w:t>
      </w:r>
      <w:r w:rsidRPr="006C09A1">
        <w:rPr>
          <w:color w:val="auto"/>
          <w:lang w:val="uk-UA"/>
        </w:rPr>
        <w:t xml:space="preserve">роєкт рішення міської ради «Про затвердження переліку </w:t>
      </w:r>
      <w:r w:rsidRPr="00547B42">
        <w:rPr>
          <w:color w:val="auto"/>
          <w:lang w:val="uk-UA"/>
        </w:rPr>
        <w:t>об’єктів малої приватизації комунальної власності територіальної громади м. Миколаєва, що підлягають приватизації» (файл s-fk-794).</w:t>
      </w:r>
    </w:p>
    <w:p w:rsidR="00522C82" w:rsidRPr="00522C82" w:rsidRDefault="00522C82" w:rsidP="00522C82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  <w:r w:rsidRPr="00547B42">
        <w:rPr>
          <w:sz w:val="28"/>
          <w:szCs w:val="28"/>
          <w:lang w:val="uk-UA"/>
        </w:rPr>
        <w:t xml:space="preserve">2. Управлінню </w:t>
      </w:r>
      <w:r w:rsidRPr="00547B42">
        <w:rPr>
          <w:rFonts w:eastAsia="Calibri"/>
          <w:sz w:val="28"/>
          <w:szCs w:val="28"/>
          <w:lang w:val="uk-UA"/>
        </w:rPr>
        <w:t>комунального майна Миколаївської міської ради</w:t>
      </w:r>
      <w:r w:rsidRPr="00547B42">
        <w:rPr>
          <w:sz w:val="28"/>
          <w:szCs w:val="28"/>
          <w:lang w:val="uk-UA"/>
        </w:rPr>
        <w:t xml:space="preserve"> </w:t>
      </w:r>
      <w:r w:rsidR="001C0C38">
        <w:rPr>
          <w:sz w:val="28"/>
          <w:szCs w:val="28"/>
          <w:lang w:val="uk-UA"/>
        </w:rPr>
        <w:t xml:space="preserve">включити об’єкт, зазначений в запропонованому проєкті рішення міської ради до </w:t>
      </w:r>
      <w:r>
        <w:rPr>
          <w:rFonts w:eastAsia="Calibri"/>
          <w:sz w:val="28"/>
          <w:szCs w:val="28"/>
          <w:lang w:val="uk-UA"/>
        </w:rPr>
        <w:t>повн</w:t>
      </w:r>
      <w:r w:rsidR="001C0C38">
        <w:rPr>
          <w:rFonts w:eastAsia="Calibri"/>
          <w:sz w:val="28"/>
          <w:szCs w:val="28"/>
          <w:lang w:val="uk-UA"/>
        </w:rPr>
        <w:t>ого</w:t>
      </w:r>
      <w:r>
        <w:rPr>
          <w:rFonts w:eastAsia="Calibri"/>
          <w:sz w:val="28"/>
          <w:szCs w:val="28"/>
          <w:lang w:val="uk-UA"/>
        </w:rPr>
        <w:t xml:space="preserve"> перелік</w:t>
      </w:r>
      <w:r w:rsidR="001C0C38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 xml:space="preserve"> об’єктів </w:t>
      </w:r>
      <w:r w:rsidRPr="00C81146">
        <w:rPr>
          <w:sz w:val="28"/>
          <w:szCs w:val="28"/>
          <w:lang w:val="uk-UA"/>
        </w:rPr>
        <w:t xml:space="preserve">малої приватизації комунальної власності територіальної громади м. Миколаєва, що підлягають приватизації </w:t>
      </w:r>
      <w:r>
        <w:rPr>
          <w:sz w:val="28"/>
          <w:szCs w:val="28"/>
          <w:lang w:val="uk-UA"/>
        </w:rPr>
        <w:t>шляхом продажу на аукціоні</w:t>
      </w:r>
      <w:r w:rsidR="001C0C38">
        <w:rPr>
          <w:sz w:val="28"/>
          <w:szCs w:val="28"/>
          <w:lang w:val="uk-UA"/>
        </w:rPr>
        <w:t>, та надати такий перелік на розгляд постійної комісії міської ради.</w:t>
      </w:r>
    </w:p>
    <w:p w:rsidR="00522C82" w:rsidRPr="0072229D" w:rsidRDefault="00522C82" w:rsidP="00522C82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 xml:space="preserve">, «проти» - 0, «утримався» - </w:t>
      </w:r>
      <w:r>
        <w:rPr>
          <w:b/>
          <w:color w:val="auto"/>
          <w:lang w:val="uk-UA"/>
        </w:rPr>
        <w:t>1 (М. Невінчанний)</w:t>
      </w:r>
    </w:p>
    <w:p w:rsidR="00C9679D" w:rsidRDefault="00C9679D" w:rsidP="00C9679D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lang w:val="uk-UA"/>
        </w:rPr>
      </w:pPr>
    </w:p>
    <w:p w:rsidR="000A408A" w:rsidRPr="004212B1" w:rsidRDefault="000A408A" w:rsidP="000A408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12B1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2</w:t>
      </w:r>
      <w:r w:rsidRPr="004212B1">
        <w:rPr>
          <w:sz w:val="28"/>
          <w:szCs w:val="28"/>
          <w:lang w:val="uk-UA"/>
        </w:rPr>
        <w:t xml:space="preserve"> Звернення депутата міської ради Владислава Чайки за вх. №967 від 25.02.2021 щодо неякісного виконання ремонту покрівлі ТОВ «Антарес-Буд».</w:t>
      </w:r>
    </w:p>
    <w:p w:rsidR="000A408A" w:rsidRPr="004875CE" w:rsidRDefault="000A408A" w:rsidP="004875CE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4875CE">
        <w:rPr>
          <w:b/>
          <w:color w:val="auto"/>
          <w:lang w:val="uk-UA" w:eastAsia="en-US"/>
        </w:rPr>
        <w:t xml:space="preserve">В обговоренні питання </w:t>
      </w:r>
      <w:r w:rsidRPr="004875CE">
        <w:rPr>
          <w:b/>
          <w:color w:val="auto"/>
          <w:lang w:val="uk-UA"/>
        </w:rPr>
        <w:t xml:space="preserve">прийняли </w:t>
      </w:r>
      <w:r w:rsidRPr="004875CE">
        <w:rPr>
          <w:b/>
          <w:color w:val="auto"/>
          <w:lang w:val="uk-UA" w:eastAsia="en-US"/>
        </w:rPr>
        <w:t xml:space="preserve">участь: </w:t>
      </w:r>
    </w:p>
    <w:p w:rsidR="00C9679D" w:rsidRPr="004875CE" w:rsidRDefault="004875CE" w:rsidP="004875CE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left="0" w:right="-1" w:firstLine="0"/>
        <w:jc w:val="both"/>
        <w:rPr>
          <w:b/>
          <w:sz w:val="28"/>
          <w:szCs w:val="28"/>
          <w:lang w:val="uk-UA"/>
        </w:rPr>
      </w:pPr>
      <w:r w:rsidRPr="004875CE">
        <w:rPr>
          <w:b/>
          <w:sz w:val="28"/>
          <w:szCs w:val="28"/>
          <w:lang w:val="uk-UA"/>
        </w:rPr>
        <w:t xml:space="preserve">І. Форись, </w:t>
      </w:r>
      <w:r w:rsidRPr="004875CE">
        <w:rPr>
          <w:sz w:val="28"/>
          <w:szCs w:val="28"/>
          <w:lang w:val="uk-UA"/>
        </w:rPr>
        <w:t>який зазначив, що станом на сьогодні</w:t>
      </w:r>
      <w:r>
        <w:rPr>
          <w:sz w:val="28"/>
          <w:szCs w:val="28"/>
          <w:lang w:val="uk-UA"/>
        </w:rPr>
        <w:t>,</w:t>
      </w:r>
      <w:r w:rsidRPr="004875CE">
        <w:rPr>
          <w:sz w:val="28"/>
          <w:szCs w:val="28"/>
          <w:lang w:val="uk-UA"/>
        </w:rPr>
        <w:t xml:space="preserve"> покрівля житлового будинку за адресою: вул. Космонавтів, 77-А протікає.</w:t>
      </w:r>
    </w:p>
    <w:p w:rsidR="004875CE" w:rsidRPr="004875CE" w:rsidRDefault="004875CE" w:rsidP="004875CE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left="0" w:right="-1" w:firstLine="0"/>
        <w:jc w:val="both"/>
        <w:rPr>
          <w:b/>
          <w:sz w:val="28"/>
          <w:szCs w:val="28"/>
          <w:lang w:val="uk-UA"/>
        </w:rPr>
      </w:pPr>
      <w:r w:rsidRPr="004875CE">
        <w:rPr>
          <w:b/>
          <w:sz w:val="28"/>
          <w:szCs w:val="28"/>
          <w:lang w:val="uk-UA"/>
        </w:rPr>
        <w:t xml:space="preserve">В. Чайка, </w:t>
      </w:r>
      <w:r w:rsidRPr="004875CE">
        <w:rPr>
          <w:sz w:val="28"/>
          <w:szCs w:val="28"/>
          <w:lang w:val="uk-UA"/>
        </w:rPr>
        <w:t>який запропонував рекомендувати департаменту житлово-комунального господарства Миколаївської міської ради надати на розгляд постійної комісії копії актів приймання-передачі виконаних ремонтних робіт.</w:t>
      </w:r>
    </w:p>
    <w:p w:rsidR="004875CE" w:rsidRPr="004875CE" w:rsidRDefault="004875CE" w:rsidP="004875CE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left="0" w:right="-1" w:firstLine="0"/>
        <w:jc w:val="both"/>
        <w:rPr>
          <w:b/>
          <w:sz w:val="28"/>
          <w:szCs w:val="28"/>
          <w:lang w:val="uk-UA"/>
        </w:rPr>
      </w:pPr>
      <w:r w:rsidRPr="004875CE">
        <w:rPr>
          <w:b/>
          <w:sz w:val="28"/>
          <w:szCs w:val="28"/>
          <w:lang w:val="uk-UA"/>
        </w:rPr>
        <w:t xml:space="preserve">Ю. Степанець, </w:t>
      </w:r>
      <w:r w:rsidRPr="004875CE">
        <w:rPr>
          <w:sz w:val="28"/>
          <w:szCs w:val="28"/>
          <w:lang w:val="uk-UA"/>
        </w:rPr>
        <w:t>який додатково</w:t>
      </w:r>
      <w:r>
        <w:rPr>
          <w:b/>
          <w:sz w:val="28"/>
          <w:szCs w:val="28"/>
          <w:lang w:val="uk-UA"/>
        </w:rPr>
        <w:t xml:space="preserve"> </w:t>
      </w:r>
      <w:r w:rsidRPr="004875CE">
        <w:rPr>
          <w:sz w:val="28"/>
          <w:szCs w:val="28"/>
          <w:lang w:val="uk-UA"/>
        </w:rPr>
        <w:t>запропонував</w:t>
      </w:r>
      <w:r w:rsidRPr="004875CE">
        <w:rPr>
          <w:b/>
          <w:sz w:val="28"/>
          <w:szCs w:val="28"/>
          <w:lang w:val="uk-UA"/>
        </w:rPr>
        <w:t xml:space="preserve"> </w:t>
      </w:r>
      <w:r w:rsidRPr="004875CE">
        <w:rPr>
          <w:sz w:val="28"/>
          <w:szCs w:val="28"/>
          <w:lang w:val="uk-UA"/>
        </w:rPr>
        <w:t>рекомендувати департаменту житлово-комунального господарства Миколаївської міської ради надати на розгляд постійної комісії копії проєктно-кошторисної документації.</w:t>
      </w:r>
    </w:p>
    <w:p w:rsidR="004875CE" w:rsidRPr="004875CE" w:rsidRDefault="004875CE" w:rsidP="004875CE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left="0" w:right="-1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Д. Іванов, </w:t>
      </w:r>
      <w:r>
        <w:rPr>
          <w:sz w:val="28"/>
          <w:szCs w:val="28"/>
          <w:lang w:val="uk-UA"/>
        </w:rPr>
        <w:t xml:space="preserve">який запропонував також отримати інформацію щодо особи, яка приймала акти </w:t>
      </w:r>
      <w:r w:rsidRPr="004875CE">
        <w:rPr>
          <w:sz w:val="28"/>
          <w:szCs w:val="28"/>
          <w:lang w:val="uk-UA"/>
        </w:rPr>
        <w:t>приймання-передачі виконаних ремонтних робіт</w:t>
      </w:r>
      <w:r>
        <w:rPr>
          <w:sz w:val="28"/>
          <w:szCs w:val="28"/>
          <w:lang w:val="uk-UA"/>
        </w:rPr>
        <w:t>.</w:t>
      </w:r>
    </w:p>
    <w:p w:rsidR="004875CE" w:rsidRPr="004875CE" w:rsidRDefault="004875CE" w:rsidP="00AE7A30">
      <w:pPr>
        <w:pStyle w:val="a3"/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  <w:r w:rsidRPr="004875CE">
        <w:rPr>
          <w:b/>
          <w:sz w:val="28"/>
          <w:szCs w:val="28"/>
          <w:lang w:val="uk-UA"/>
        </w:rPr>
        <w:t>Висновок комісії:</w:t>
      </w:r>
      <w:r>
        <w:rPr>
          <w:b/>
          <w:sz w:val="28"/>
          <w:szCs w:val="28"/>
          <w:lang w:val="uk-UA"/>
        </w:rPr>
        <w:t xml:space="preserve"> </w:t>
      </w:r>
      <w:r w:rsidRPr="004875CE">
        <w:rPr>
          <w:sz w:val="28"/>
          <w:szCs w:val="28"/>
          <w:lang w:val="uk-UA"/>
        </w:rPr>
        <w:t>департаменту житлово-комунального господарства Миколаївської міської ради надати на розгляд постійної комісії копії</w:t>
      </w:r>
      <w:r>
        <w:rPr>
          <w:sz w:val="28"/>
          <w:szCs w:val="28"/>
          <w:lang w:val="uk-UA"/>
        </w:rPr>
        <w:t xml:space="preserve"> </w:t>
      </w:r>
      <w:r w:rsidR="00AE7A30" w:rsidRPr="004875CE">
        <w:rPr>
          <w:sz w:val="28"/>
          <w:szCs w:val="28"/>
          <w:lang w:val="uk-UA"/>
        </w:rPr>
        <w:t xml:space="preserve">проєктно-кошторисної документації </w:t>
      </w:r>
      <w:r w:rsidR="00AE7A30">
        <w:rPr>
          <w:sz w:val="28"/>
          <w:szCs w:val="28"/>
          <w:lang w:val="uk-UA"/>
        </w:rPr>
        <w:t xml:space="preserve">та </w:t>
      </w:r>
      <w:r w:rsidRPr="004875CE">
        <w:rPr>
          <w:sz w:val="28"/>
          <w:szCs w:val="28"/>
          <w:lang w:val="uk-UA"/>
        </w:rPr>
        <w:t>актів приймання-передачі виконаних ремонтних робіт</w:t>
      </w:r>
      <w:r>
        <w:rPr>
          <w:sz w:val="28"/>
          <w:szCs w:val="28"/>
          <w:lang w:val="uk-UA"/>
        </w:rPr>
        <w:t xml:space="preserve"> покрівлі житлового будинку за адресою: вул. Космонавтів, 77-А, а також інформацію щодо особи, яка приймала такі акти </w:t>
      </w:r>
      <w:r w:rsidRPr="004875CE">
        <w:rPr>
          <w:sz w:val="28"/>
          <w:szCs w:val="28"/>
          <w:lang w:val="uk-UA"/>
        </w:rPr>
        <w:t>приймання-передачі виконаних ремонтних робіт</w:t>
      </w:r>
      <w:r>
        <w:rPr>
          <w:sz w:val="28"/>
          <w:szCs w:val="28"/>
          <w:lang w:val="uk-UA"/>
        </w:rPr>
        <w:t>.</w:t>
      </w:r>
    </w:p>
    <w:p w:rsidR="004875CE" w:rsidRPr="0072229D" w:rsidRDefault="004875CE" w:rsidP="004875CE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4875CE" w:rsidRPr="00ED4C85" w:rsidRDefault="004875CE" w:rsidP="004875CE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4875CE" w:rsidRPr="004875CE" w:rsidRDefault="004875CE" w:rsidP="004875CE">
      <w:pPr>
        <w:pStyle w:val="a3"/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:rsidR="00FD4EC1" w:rsidRPr="00A87403" w:rsidRDefault="00FD4EC1" w:rsidP="00FD4EC1">
      <w:pPr>
        <w:tabs>
          <w:tab w:val="left" w:pos="851"/>
        </w:tabs>
        <w:jc w:val="both"/>
      </w:pPr>
      <w:r w:rsidRPr="006C09A1">
        <w:rPr>
          <w:b/>
          <w:lang w:val="uk-UA"/>
        </w:rPr>
        <w:t xml:space="preserve">3.2 </w:t>
      </w:r>
      <w:r w:rsidRPr="006C09A1">
        <w:rPr>
          <w:lang w:val="uk-UA"/>
        </w:rPr>
        <w:t>Інформація ОКП «Миколаївоблтеплоенерго» за вх. №818 від 18.02.2021 щодо опалення в ЗОШ №45.</w:t>
      </w:r>
    </w:p>
    <w:p w:rsidR="00FD4EC1" w:rsidRPr="0072229D" w:rsidRDefault="00FD4EC1" w:rsidP="00FD4EC1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72229D">
        <w:rPr>
          <w:b/>
          <w:color w:val="auto"/>
          <w:lang w:val="uk-UA" w:eastAsia="en-US"/>
        </w:rPr>
        <w:t xml:space="preserve">В обговоренні питання </w:t>
      </w:r>
      <w:r w:rsidRPr="0072229D">
        <w:rPr>
          <w:b/>
          <w:color w:val="auto"/>
          <w:lang w:val="uk-UA"/>
        </w:rPr>
        <w:t xml:space="preserve">прийняли </w:t>
      </w:r>
      <w:r w:rsidRPr="0072229D">
        <w:rPr>
          <w:b/>
          <w:color w:val="auto"/>
          <w:lang w:val="uk-UA" w:eastAsia="en-US"/>
        </w:rPr>
        <w:t xml:space="preserve">участь: </w:t>
      </w:r>
    </w:p>
    <w:p w:rsidR="00AE7A30" w:rsidRPr="00F31F9E" w:rsidRDefault="00FD4EC1" w:rsidP="00F31F9E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-1" w:hanging="11"/>
        <w:jc w:val="both"/>
        <w:rPr>
          <w:b/>
          <w:sz w:val="28"/>
          <w:lang w:val="uk-UA"/>
        </w:rPr>
      </w:pPr>
      <w:r w:rsidRPr="00F31F9E">
        <w:rPr>
          <w:b/>
          <w:sz w:val="28"/>
          <w:lang w:val="uk-UA"/>
        </w:rPr>
        <w:t xml:space="preserve">М. Логвінов, </w:t>
      </w:r>
      <w:r w:rsidRPr="00F31F9E">
        <w:rPr>
          <w:sz w:val="28"/>
          <w:lang w:val="uk-UA"/>
        </w:rPr>
        <w:t xml:space="preserve">який </w:t>
      </w:r>
      <w:r w:rsidR="00F31F9E" w:rsidRPr="00F31F9E">
        <w:rPr>
          <w:sz w:val="28"/>
          <w:lang w:val="uk-UA"/>
        </w:rPr>
        <w:t>зазначив</w:t>
      </w:r>
      <w:r w:rsidRPr="00F31F9E">
        <w:rPr>
          <w:sz w:val="28"/>
          <w:lang w:val="uk-UA"/>
        </w:rPr>
        <w:t xml:space="preserve">, що </w:t>
      </w:r>
      <w:r w:rsidR="00F31F9E" w:rsidRPr="00F31F9E">
        <w:rPr>
          <w:sz w:val="28"/>
          <w:lang w:val="uk-UA"/>
        </w:rPr>
        <w:t xml:space="preserve">балансоутримувачу необхідно налагодити </w:t>
      </w:r>
      <w:r w:rsidRPr="00F31F9E">
        <w:rPr>
          <w:sz w:val="28"/>
          <w:lang w:val="uk-UA"/>
        </w:rPr>
        <w:t>систему опалення</w:t>
      </w:r>
      <w:r w:rsidR="00F31F9E" w:rsidRPr="00F31F9E">
        <w:rPr>
          <w:sz w:val="28"/>
          <w:lang w:val="uk-UA"/>
        </w:rPr>
        <w:t>.</w:t>
      </w:r>
      <w:r w:rsidRPr="00F31F9E">
        <w:rPr>
          <w:sz w:val="28"/>
          <w:lang w:val="uk-UA"/>
        </w:rPr>
        <w:t xml:space="preserve"> </w:t>
      </w:r>
    </w:p>
    <w:p w:rsidR="00F31F9E" w:rsidRPr="00F31F9E" w:rsidRDefault="00F31F9E" w:rsidP="00F31F9E">
      <w:pPr>
        <w:tabs>
          <w:tab w:val="left" w:pos="142"/>
          <w:tab w:val="left" w:pos="851"/>
        </w:tabs>
        <w:jc w:val="both"/>
        <w:rPr>
          <w:lang w:val="uk-UA"/>
        </w:rPr>
      </w:pPr>
      <w:r w:rsidRPr="004875CE">
        <w:rPr>
          <w:b/>
          <w:lang w:val="uk-UA"/>
        </w:rPr>
        <w:t>Висновок комісії:</w:t>
      </w:r>
      <w:r>
        <w:rPr>
          <w:b/>
          <w:lang w:val="uk-UA"/>
        </w:rPr>
        <w:t xml:space="preserve"> </w:t>
      </w:r>
      <w:r w:rsidRPr="00F31F9E">
        <w:rPr>
          <w:lang w:val="uk-UA"/>
        </w:rPr>
        <w:t xml:space="preserve">управлінню освіти Миколаївської міської ради </w:t>
      </w:r>
      <w:r>
        <w:rPr>
          <w:lang w:val="uk-UA"/>
        </w:rPr>
        <w:t xml:space="preserve">надати інформацію щодо виконавця робіт по системі реконструкції системи опалення в Миколаївській загальноосвітньої школи І-ІІІ ступенів №45, а також надати </w:t>
      </w:r>
      <w:r w:rsidR="00933244">
        <w:rPr>
          <w:lang w:val="uk-UA"/>
        </w:rPr>
        <w:t>проєкт реконструкції системи опалення в Миколаївській загальноосвітньої школи І-ІІІ ступенів №45.</w:t>
      </w:r>
    </w:p>
    <w:p w:rsidR="00F31F9E" w:rsidRPr="0072229D" w:rsidRDefault="00F31F9E" w:rsidP="00F31F9E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lastRenderedPageBreak/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F31F9E" w:rsidRPr="00ED4C85" w:rsidRDefault="00F31F9E" w:rsidP="00F31F9E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E7A30" w:rsidRDefault="00AE7A30" w:rsidP="00C9679D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lang w:val="uk-UA"/>
        </w:rPr>
      </w:pPr>
    </w:p>
    <w:p w:rsidR="00F802CF" w:rsidRPr="004212B1" w:rsidRDefault="00F802CF" w:rsidP="00F802CF">
      <w:pPr>
        <w:jc w:val="both"/>
        <w:rPr>
          <w:lang w:val="uk-UA"/>
        </w:rPr>
      </w:pPr>
      <w:r w:rsidRPr="004212B1">
        <w:rPr>
          <w:b/>
          <w:lang w:val="uk-UA"/>
        </w:rPr>
        <w:t>3.8</w:t>
      </w:r>
      <w:r w:rsidRPr="004212B1">
        <w:rPr>
          <w:lang w:val="uk-UA"/>
        </w:rPr>
        <w:t xml:space="preserve"> </w:t>
      </w:r>
      <w:r w:rsidRPr="004212B1">
        <w:rPr>
          <w:color w:val="auto"/>
          <w:lang w:val="uk-UA"/>
        </w:rPr>
        <w:t xml:space="preserve">Інформація юридичного департаменту </w:t>
      </w:r>
      <w:r w:rsidRPr="004212B1">
        <w:rPr>
          <w:lang w:val="uk-UA"/>
        </w:rPr>
        <w:t>Миколаївської міської ради за вх. №3208/02.06.01-04/21-2 від 29.01.2021 стосовно розміщення сміттєзбірного будиночку за адресою: вул. Паркова (Олійника), 38.</w:t>
      </w:r>
    </w:p>
    <w:p w:rsidR="00FD4EC1" w:rsidRPr="00F802CF" w:rsidRDefault="00FD4EC1" w:rsidP="007F510C">
      <w:pPr>
        <w:tabs>
          <w:tab w:val="left" w:pos="142"/>
          <w:tab w:val="left" w:pos="851"/>
        </w:tabs>
        <w:jc w:val="both"/>
        <w:rPr>
          <w:lang w:val="uk-UA"/>
        </w:rPr>
      </w:pPr>
      <w:r w:rsidRPr="004875CE">
        <w:rPr>
          <w:b/>
          <w:lang w:val="uk-UA"/>
        </w:rPr>
        <w:t>Висновок комісії:</w:t>
      </w:r>
      <w:r>
        <w:rPr>
          <w:b/>
          <w:lang w:val="uk-UA"/>
        </w:rPr>
        <w:t xml:space="preserve"> </w:t>
      </w:r>
      <w:r w:rsidR="00F802CF">
        <w:rPr>
          <w:lang w:val="uk-UA"/>
        </w:rPr>
        <w:t>управлінню комунального майна Миколаївської міської ради  звернутись до Центрального відділу поліції ГУ НП в Миколаївській області з запитом щодо стану проведення досудового розслідування по кримінальному провадженню №42016151030000375.</w:t>
      </w:r>
    </w:p>
    <w:p w:rsidR="007F510C" w:rsidRPr="0072229D" w:rsidRDefault="00E879D5" w:rsidP="007F510C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 w:rsidR="00832E48"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 xml:space="preserve">, «проти» - 0, «утримався» - </w:t>
      </w:r>
      <w:r w:rsidR="003B2EF2" w:rsidRPr="0072229D">
        <w:rPr>
          <w:b/>
          <w:color w:val="auto"/>
          <w:lang w:val="uk-UA"/>
        </w:rPr>
        <w:t>0</w:t>
      </w:r>
    </w:p>
    <w:p w:rsidR="00ED4C85" w:rsidRPr="00ED4C85" w:rsidRDefault="00ED4C85" w:rsidP="00ED4C85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E936AB" w:rsidRDefault="00E936AB" w:rsidP="009D68B4">
      <w:pPr>
        <w:tabs>
          <w:tab w:val="left" w:pos="142"/>
        </w:tabs>
        <w:jc w:val="both"/>
        <w:rPr>
          <w:b/>
          <w:lang w:val="uk-UA"/>
        </w:rPr>
      </w:pPr>
    </w:p>
    <w:p w:rsidR="00E936AB" w:rsidRPr="0072229D" w:rsidRDefault="00E936AB" w:rsidP="00E936A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  <w:r w:rsidRPr="00AB0FA0">
        <w:rPr>
          <w:rFonts w:eastAsia="Calibri"/>
          <w:b/>
          <w:sz w:val="28"/>
          <w:szCs w:val="28"/>
          <w:lang w:val="uk-UA"/>
        </w:rPr>
        <w:t>Розділ 2. Питання,</w:t>
      </w:r>
      <w:r w:rsidRPr="00AB0FA0">
        <w:rPr>
          <w:b/>
          <w:lang w:val="uk-UA"/>
        </w:rPr>
        <w:t xml:space="preserve"> за </w:t>
      </w:r>
      <w:r w:rsidRPr="00AB0FA0">
        <w:rPr>
          <w:rFonts w:eastAsia="Calibri"/>
          <w:b/>
          <w:sz w:val="28"/>
          <w:szCs w:val="28"/>
          <w:lang w:val="uk-UA"/>
        </w:rPr>
        <w:t>результатами розгляду яких рекомендації взято до відома.</w:t>
      </w:r>
    </w:p>
    <w:p w:rsidR="00E936AB" w:rsidRDefault="00E936AB" w:rsidP="00E936AB">
      <w:pPr>
        <w:tabs>
          <w:tab w:val="left" w:pos="851"/>
        </w:tabs>
        <w:jc w:val="both"/>
        <w:rPr>
          <w:b/>
          <w:lang w:val="uk-UA"/>
        </w:rPr>
      </w:pPr>
    </w:p>
    <w:p w:rsidR="00AB0FA0" w:rsidRPr="00BD7CAD" w:rsidRDefault="00AB0FA0" w:rsidP="00AB0FA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Pr="006C09A1">
        <w:rPr>
          <w:sz w:val="28"/>
          <w:szCs w:val="28"/>
          <w:lang w:val="uk-UA"/>
        </w:rPr>
        <w:t xml:space="preserve"> Усне звернення депутата </w:t>
      </w:r>
      <w:r>
        <w:rPr>
          <w:sz w:val="28"/>
          <w:szCs w:val="28"/>
          <w:lang w:val="uk-UA"/>
        </w:rPr>
        <w:t xml:space="preserve">міської ради </w:t>
      </w:r>
      <w:r w:rsidRPr="006C09A1">
        <w:rPr>
          <w:sz w:val="28"/>
          <w:szCs w:val="28"/>
          <w:lang w:val="uk-UA"/>
        </w:rPr>
        <w:t xml:space="preserve">Олени Шапошнікової </w:t>
      </w:r>
      <w:r>
        <w:rPr>
          <w:sz w:val="28"/>
          <w:szCs w:val="28"/>
          <w:lang w:val="uk-UA"/>
        </w:rPr>
        <w:t xml:space="preserve">на засіданні постійної комісії від 01.03.2021 </w:t>
      </w:r>
      <w:r w:rsidRPr="006C09A1">
        <w:rPr>
          <w:sz w:val="28"/>
          <w:szCs w:val="28"/>
          <w:lang w:val="uk-UA"/>
        </w:rPr>
        <w:t xml:space="preserve">щодо дотримання водіями маршрутних таксі, міських </w:t>
      </w:r>
      <w:r w:rsidRPr="00BD7CAD">
        <w:rPr>
          <w:sz w:val="28"/>
          <w:szCs w:val="28"/>
          <w:lang w:val="uk-UA"/>
        </w:rPr>
        <w:t>автобусних маршрутів загального користування.</w:t>
      </w:r>
    </w:p>
    <w:p w:rsidR="00AB0FA0" w:rsidRPr="00BD7CAD" w:rsidRDefault="00AB0FA0" w:rsidP="00AB0FA0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BD7CAD">
        <w:rPr>
          <w:b/>
          <w:color w:val="auto"/>
          <w:lang w:val="uk-UA" w:eastAsia="en-US"/>
        </w:rPr>
        <w:t xml:space="preserve">В обговоренні питання </w:t>
      </w:r>
      <w:r w:rsidRPr="00BD7CAD">
        <w:rPr>
          <w:b/>
          <w:color w:val="auto"/>
          <w:lang w:val="uk-UA"/>
        </w:rPr>
        <w:t xml:space="preserve">прийняли </w:t>
      </w:r>
      <w:r w:rsidRPr="00BD7CAD">
        <w:rPr>
          <w:b/>
          <w:color w:val="auto"/>
          <w:lang w:val="uk-UA" w:eastAsia="en-US"/>
        </w:rPr>
        <w:t xml:space="preserve">участь: </w:t>
      </w:r>
    </w:p>
    <w:p w:rsidR="00AB0FA0" w:rsidRPr="00832E48" w:rsidRDefault="00AB0FA0" w:rsidP="00AB0FA0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-1" w:hanging="11"/>
        <w:jc w:val="both"/>
        <w:rPr>
          <w:b/>
          <w:sz w:val="28"/>
          <w:szCs w:val="28"/>
          <w:lang w:val="uk-UA"/>
        </w:rPr>
      </w:pPr>
      <w:r w:rsidRPr="00C9679D">
        <w:rPr>
          <w:b/>
          <w:sz w:val="28"/>
          <w:szCs w:val="28"/>
          <w:lang w:val="uk-UA"/>
        </w:rPr>
        <w:t xml:space="preserve">Д. Попов, </w:t>
      </w:r>
      <w:r w:rsidRPr="00C9679D">
        <w:rPr>
          <w:sz w:val="28"/>
          <w:szCs w:val="28"/>
          <w:lang w:val="uk-UA"/>
        </w:rPr>
        <w:t xml:space="preserve">який зазначив, що рішенням виконавчого комітету Миколаївської міської ради №460 від 10.05.2019 «Про внесення зміни до </w:t>
      </w:r>
      <w:r w:rsidRPr="00ED4C85">
        <w:rPr>
          <w:sz w:val="28"/>
          <w:szCs w:val="28"/>
          <w:lang w:val="uk-UA"/>
        </w:rPr>
        <w:t>рішення виконавчого комітету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Миколаївської міської ради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від 22.06.2018 № 607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«Про встановлення тарифів на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перевезення одного платного</w:t>
      </w:r>
      <w:r w:rsidRPr="00C96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пасажира та багажу у м. </w:t>
      </w:r>
      <w:r w:rsidRPr="00ED4C85">
        <w:rPr>
          <w:sz w:val="28"/>
          <w:szCs w:val="28"/>
          <w:lang w:val="uk-UA"/>
        </w:rPr>
        <w:t>Миколаєві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автобусами, які здійснюють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пасажирські перевезення</w:t>
      </w:r>
      <w:r w:rsidRPr="00C9679D">
        <w:rPr>
          <w:sz w:val="28"/>
          <w:szCs w:val="28"/>
          <w:lang w:val="uk-UA"/>
        </w:rPr>
        <w:t xml:space="preserve"> </w:t>
      </w:r>
      <w:r w:rsidRPr="00ED4C85">
        <w:rPr>
          <w:sz w:val="28"/>
          <w:szCs w:val="28"/>
          <w:lang w:val="uk-UA"/>
        </w:rPr>
        <w:t>у режимах руху «маршрутного таксі» та «звичайний»</w:t>
      </w:r>
      <w:r w:rsidRPr="00C9679D">
        <w:rPr>
          <w:sz w:val="28"/>
          <w:szCs w:val="28"/>
          <w:lang w:val="uk-UA"/>
        </w:rPr>
        <w:t xml:space="preserve"> передбачено проїзд дітей, шкільного віку від 6 до 14 років терміном з 01 вересня по 01 червня включно мають право пільгового проїзду 3 грн у всіх видах транспорту в місті Миколаєва, проте водії порушують вимоги вищезазначеного рішення. У разі виникнення ситуації щодо порушення водіями транспортних засобів встановлених вимог, мешканці міста Миколаєва мають право звертатися до управління </w:t>
      </w:r>
      <w:r w:rsidRPr="00C9679D">
        <w:rPr>
          <w:sz w:val="28"/>
          <w:szCs w:val="28"/>
          <w:lang w:val="uk-UA" w:eastAsia="en-US"/>
        </w:rPr>
        <w:t xml:space="preserve">транспортного комплексу, зв’язку та телекомунікацій Миколаївської міської ради за телефоном 373758, залишати звернення на офіційній сторінці в </w:t>
      </w:r>
      <w:r w:rsidRPr="00C9679D">
        <w:rPr>
          <w:sz w:val="28"/>
          <w:szCs w:val="28"/>
          <w:lang w:val="en-US" w:eastAsia="en-US"/>
        </w:rPr>
        <w:t>Facebook</w:t>
      </w:r>
      <w:r w:rsidRPr="00C9679D">
        <w:rPr>
          <w:sz w:val="28"/>
          <w:szCs w:val="28"/>
          <w:lang w:val="uk-UA" w:eastAsia="en-US"/>
        </w:rPr>
        <w:t xml:space="preserve"> – </w:t>
      </w:r>
      <w:r w:rsidRPr="00C9679D">
        <w:rPr>
          <w:sz w:val="28"/>
          <w:szCs w:val="28"/>
          <w:lang w:val="en-US" w:eastAsia="en-US"/>
        </w:rPr>
        <w:t>Contact</w:t>
      </w:r>
      <w:r w:rsidRPr="00C9679D">
        <w:rPr>
          <w:sz w:val="28"/>
          <w:szCs w:val="28"/>
          <w:lang w:val="uk-UA" w:eastAsia="en-US"/>
        </w:rPr>
        <w:t xml:space="preserve"> </w:t>
      </w:r>
      <w:r w:rsidRPr="00C9679D">
        <w:rPr>
          <w:sz w:val="28"/>
          <w:szCs w:val="28"/>
          <w:lang w:val="en-US" w:eastAsia="en-US"/>
        </w:rPr>
        <w:t>Centre</w:t>
      </w:r>
      <w:r w:rsidRPr="00C9679D">
        <w:rPr>
          <w:sz w:val="28"/>
          <w:szCs w:val="28"/>
          <w:lang w:val="uk-UA" w:eastAsia="en-US"/>
        </w:rPr>
        <w:t xml:space="preserve"> при Миколаївській міській раді. Працівники Управління розглядають всі звернення, проводять роз’яснювальну роботу з водіями та перевізниками, та у разі встановлення фактів повторних порушень водіями, Управління письмово звертається до перевізника з </w:t>
      </w:r>
      <w:r w:rsidRPr="00832E48">
        <w:rPr>
          <w:sz w:val="28"/>
          <w:szCs w:val="28"/>
          <w:lang w:val="uk-UA" w:eastAsia="en-US"/>
        </w:rPr>
        <w:t>рекомендацією накласти штраф на водія за порушення вимог рішення виконавчого комітету Миколаївської міської ради або звільнити водія з посади. Також зазначив, що учень повинен мати документ, який підтверджує надання дозволу на пільговий проїзд, а саме учнівський квиток, проте, у разі відсутності такого документа в учня, водій транспортного засобу має право відмовити у пільговому проїзді такій особі.</w:t>
      </w:r>
    </w:p>
    <w:p w:rsidR="007B5AA1" w:rsidRDefault="007B5AA1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</w:p>
    <w:p w:rsidR="00AB0FA0" w:rsidRPr="00832E48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  <w:r w:rsidRPr="00832E48">
        <w:rPr>
          <w:b/>
          <w:sz w:val="28"/>
          <w:szCs w:val="28"/>
          <w:lang w:val="uk-UA"/>
        </w:rPr>
        <w:lastRenderedPageBreak/>
        <w:t>Висновок комісії:</w:t>
      </w:r>
    </w:p>
    <w:p w:rsidR="00AB0FA0" w:rsidRPr="00832E48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sz w:val="28"/>
          <w:szCs w:val="28"/>
          <w:lang w:val="uk-UA" w:eastAsia="en-US"/>
        </w:rPr>
      </w:pPr>
      <w:r w:rsidRPr="00832E48">
        <w:rPr>
          <w:sz w:val="28"/>
          <w:szCs w:val="28"/>
          <w:lang w:val="uk-UA"/>
        </w:rPr>
        <w:t xml:space="preserve">1. Взяти до відома інформацію, надану начальником управління </w:t>
      </w:r>
      <w:r w:rsidRPr="00832E48">
        <w:rPr>
          <w:sz w:val="28"/>
          <w:szCs w:val="28"/>
          <w:lang w:val="uk-UA" w:eastAsia="en-US"/>
        </w:rPr>
        <w:t>транспортного комплексу, зв’язку та телекомунікацій Миколаївської міської ради.</w:t>
      </w:r>
    </w:p>
    <w:p w:rsidR="00AB0FA0" w:rsidRPr="00832E48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832E48">
        <w:rPr>
          <w:sz w:val="28"/>
          <w:szCs w:val="28"/>
          <w:lang w:val="uk-UA" w:eastAsia="en-US"/>
        </w:rPr>
        <w:t xml:space="preserve">2. Представнику </w:t>
      </w:r>
      <w:r w:rsidRPr="00832E48">
        <w:rPr>
          <w:sz w:val="28"/>
          <w:szCs w:val="28"/>
          <w:lang w:val="uk-UA"/>
        </w:rPr>
        <w:t xml:space="preserve">управління </w:t>
      </w:r>
      <w:r w:rsidRPr="00832E48">
        <w:rPr>
          <w:sz w:val="28"/>
          <w:szCs w:val="28"/>
          <w:lang w:val="uk-UA" w:eastAsia="en-US"/>
        </w:rPr>
        <w:t xml:space="preserve">транспортного комплексу, зв’язку та телекомунікацій Миколаївської міської ради та представникам всіх підприємств-перевізників міста Миколаєва бути присутнім на засіданні постійної комісії міської ради з метою обговорення питання </w:t>
      </w:r>
      <w:r w:rsidRPr="00832E48">
        <w:rPr>
          <w:sz w:val="28"/>
          <w:szCs w:val="28"/>
          <w:shd w:val="clear" w:color="auto" w:fill="FFFFFF"/>
          <w:lang w:val="uk-UA"/>
        </w:rPr>
        <w:t>необхідності забезпечення належних умов перевезень пасажирів транспортними засобами в місті Миколаєві.</w:t>
      </w:r>
    </w:p>
    <w:p w:rsidR="00AB0FA0" w:rsidRPr="0072229D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Default="00AB0FA0" w:rsidP="00AB0FA0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0FA0" w:rsidRPr="004212B1" w:rsidRDefault="00AB0FA0" w:rsidP="00AB0FA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</w:t>
      </w:r>
      <w:r w:rsidRPr="004212B1">
        <w:rPr>
          <w:sz w:val="28"/>
          <w:szCs w:val="28"/>
          <w:lang w:val="uk-UA"/>
        </w:rPr>
        <w:t xml:space="preserve"> Звернення депутата міської ради Владислава Чайки за вх. №968 від 25.02.2021 щодо повернення залишку коштів, надмірно сплачених мешканцями будинку, керу</w:t>
      </w:r>
      <w:r>
        <w:rPr>
          <w:sz w:val="28"/>
          <w:szCs w:val="28"/>
          <w:lang w:val="uk-UA"/>
        </w:rPr>
        <w:t>ю</w:t>
      </w:r>
      <w:r w:rsidRPr="004212B1">
        <w:rPr>
          <w:sz w:val="28"/>
          <w:szCs w:val="28"/>
          <w:lang w:val="uk-UA"/>
        </w:rPr>
        <w:t>чій компанії «Місто для людей Миколаїв» за невиконану роботу, та передачу технічної документації.</w:t>
      </w:r>
    </w:p>
    <w:p w:rsidR="00AB0FA0" w:rsidRPr="00AE7A30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lang w:val="uk-UA"/>
        </w:rPr>
      </w:pPr>
      <w:r w:rsidRPr="004875CE">
        <w:rPr>
          <w:b/>
          <w:sz w:val="28"/>
          <w:szCs w:val="28"/>
          <w:lang w:val="uk-UA"/>
        </w:rPr>
        <w:t>Висновок комісії: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взяти до відома вищезазначене звернення, а також депутату міської ради В. Чайці здійснювати контроль за ходом виконання даного питання. </w:t>
      </w:r>
    </w:p>
    <w:p w:rsidR="00AB0FA0" w:rsidRPr="0072229D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Default="00AB0FA0" w:rsidP="00AB0FA0">
      <w:pPr>
        <w:tabs>
          <w:tab w:val="left" w:pos="851"/>
        </w:tabs>
        <w:jc w:val="both"/>
        <w:rPr>
          <w:b/>
          <w:lang w:val="uk-UA"/>
        </w:rPr>
      </w:pPr>
    </w:p>
    <w:p w:rsidR="00AB0FA0" w:rsidRPr="00FD4EC1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3.1</w:t>
      </w:r>
      <w:r w:rsidRPr="006C09A1">
        <w:rPr>
          <w:lang w:val="uk-UA"/>
        </w:rPr>
        <w:t xml:space="preserve"> Інформація адміністрації Інгульського району Миколаївської міської ради за вх. №839 від 19.02.2021 щодо розгляду звернення ОСББ «Південна 31А» про оплату за комунальні послуги</w:t>
      </w:r>
      <w:r>
        <w:rPr>
          <w:lang w:val="uk-UA"/>
        </w:rPr>
        <w:t>, е</w:t>
      </w:r>
      <w:r w:rsidRPr="006C09A1">
        <w:rPr>
          <w:lang w:val="uk-UA"/>
        </w:rPr>
        <w:t>ксплуатаці</w:t>
      </w:r>
      <w:r>
        <w:rPr>
          <w:lang w:val="uk-UA"/>
        </w:rPr>
        <w:t>йні</w:t>
      </w:r>
      <w:r w:rsidRPr="006C09A1">
        <w:rPr>
          <w:lang w:val="uk-UA"/>
        </w:rPr>
        <w:t xml:space="preserve"> виплати та орендне користування нежитлового приміщення, в якому розташовано громадський пункт охорони </w:t>
      </w:r>
      <w:r w:rsidRPr="00FD4EC1">
        <w:rPr>
          <w:lang w:val="uk-UA"/>
        </w:rPr>
        <w:t>правопорядку.</w:t>
      </w:r>
    </w:p>
    <w:p w:rsidR="00AB0FA0" w:rsidRPr="00FD4EC1" w:rsidRDefault="00AB0FA0" w:rsidP="00AB0FA0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FD4EC1">
        <w:rPr>
          <w:b/>
          <w:color w:val="auto"/>
          <w:lang w:val="uk-UA" w:eastAsia="en-US"/>
        </w:rPr>
        <w:t xml:space="preserve">В обговоренні питання </w:t>
      </w:r>
      <w:r w:rsidRPr="00FD4EC1">
        <w:rPr>
          <w:b/>
          <w:color w:val="auto"/>
          <w:lang w:val="uk-UA"/>
        </w:rPr>
        <w:t xml:space="preserve">прийняли </w:t>
      </w:r>
      <w:r w:rsidRPr="00FD4EC1">
        <w:rPr>
          <w:b/>
          <w:color w:val="auto"/>
          <w:lang w:val="uk-UA" w:eastAsia="en-US"/>
        </w:rPr>
        <w:t xml:space="preserve">участь: </w:t>
      </w:r>
    </w:p>
    <w:p w:rsidR="00AB0FA0" w:rsidRDefault="00AB0FA0" w:rsidP="00AB0FA0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119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lang w:val="uk-UA"/>
        </w:rPr>
      </w:pPr>
      <w:r w:rsidRPr="00FD4EC1">
        <w:rPr>
          <w:b/>
          <w:sz w:val="28"/>
          <w:szCs w:val="28"/>
          <w:lang w:val="uk-UA"/>
        </w:rPr>
        <w:t xml:space="preserve">О. Усачов, </w:t>
      </w:r>
      <w:r w:rsidRPr="00FD4EC1">
        <w:rPr>
          <w:sz w:val="28"/>
          <w:szCs w:val="28"/>
          <w:lang w:val="uk-UA"/>
        </w:rPr>
        <w:t>який</w:t>
      </w:r>
      <w:r w:rsidRPr="00FD4EC1">
        <w:rPr>
          <w:b/>
          <w:sz w:val="28"/>
          <w:szCs w:val="28"/>
          <w:lang w:val="uk-UA"/>
        </w:rPr>
        <w:t xml:space="preserve"> </w:t>
      </w:r>
      <w:r w:rsidRPr="00FD4EC1">
        <w:rPr>
          <w:sz w:val="28"/>
          <w:szCs w:val="28"/>
          <w:lang w:val="uk-UA"/>
        </w:rPr>
        <w:t>зазначив, що наразі</w:t>
      </w:r>
      <w:r>
        <w:rPr>
          <w:sz w:val="28"/>
          <w:szCs w:val="28"/>
          <w:lang w:val="uk-UA"/>
        </w:rPr>
        <w:t xml:space="preserve"> адміністрацією Інгульського району Миколаївської міської ради</w:t>
      </w:r>
      <w:r w:rsidRPr="00FD4EC1">
        <w:rPr>
          <w:sz w:val="28"/>
          <w:szCs w:val="28"/>
          <w:lang w:val="uk-UA"/>
        </w:rPr>
        <w:t xml:space="preserve"> укладено договори на оплату еле</w:t>
      </w:r>
      <w:r>
        <w:rPr>
          <w:sz w:val="28"/>
          <w:szCs w:val="28"/>
          <w:lang w:val="uk-UA"/>
        </w:rPr>
        <w:t>к</w:t>
      </w:r>
      <w:r w:rsidRPr="00FD4EC1">
        <w:rPr>
          <w:sz w:val="28"/>
          <w:szCs w:val="28"/>
          <w:lang w:val="uk-UA"/>
        </w:rPr>
        <w:t>троенергії, водопостачання, теплову енергію та прибирання прилеглої території, договір на вивезення твердих побутових відходів буде укладено найближчим часом, проте актуальним питанням є утримання внутрішньобудинкових мереж. Термін дії угоди на виконання Програми щодо розміщення громадського пункту охорони правопорядку розміщення закінчився 25.02.2021, з огляду на що, питання оплати за орендне користування нежитлового приміщення не актуальне.</w:t>
      </w:r>
    </w:p>
    <w:p w:rsidR="00AB0FA0" w:rsidRPr="00FD4EC1" w:rsidRDefault="00AB0FA0" w:rsidP="00AB0FA0">
      <w:pPr>
        <w:tabs>
          <w:tab w:val="left" w:pos="142"/>
          <w:tab w:val="left" w:pos="851"/>
        </w:tabs>
        <w:jc w:val="both"/>
        <w:rPr>
          <w:lang w:val="uk-UA"/>
        </w:rPr>
      </w:pPr>
      <w:r w:rsidRPr="004875CE">
        <w:rPr>
          <w:b/>
          <w:lang w:val="uk-UA"/>
        </w:rPr>
        <w:t>Висновок комісії: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взяти до відома інформацію </w:t>
      </w:r>
      <w:r w:rsidRPr="006C09A1">
        <w:rPr>
          <w:lang w:val="uk-UA"/>
        </w:rPr>
        <w:t>Інгульського району Миколаївської міської ради за вх. №839 від 19.02.2021</w:t>
      </w:r>
      <w:r>
        <w:rPr>
          <w:lang w:val="uk-UA"/>
        </w:rPr>
        <w:t>.</w:t>
      </w:r>
    </w:p>
    <w:p w:rsidR="00AB0FA0" w:rsidRPr="0072229D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Default="00AB0FA0" w:rsidP="00AB0FA0">
      <w:pPr>
        <w:tabs>
          <w:tab w:val="left" w:pos="851"/>
        </w:tabs>
        <w:jc w:val="both"/>
        <w:rPr>
          <w:b/>
          <w:lang w:val="uk-UA"/>
        </w:rPr>
      </w:pPr>
    </w:p>
    <w:p w:rsidR="00AB0FA0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lastRenderedPageBreak/>
        <w:t>3.3</w:t>
      </w:r>
      <w:r w:rsidRPr="006C09A1">
        <w:rPr>
          <w:lang w:val="uk-UA"/>
        </w:rPr>
        <w:t xml:space="preserve"> Інформація департаменту житлово-комунального господарства Миколаївської міської ради за вх. №763 від 16.02.2021 щодо облаштування пішохідного переходу через залізничну дорогу та влаштування тротуарів за адрес</w:t>
      </w:r>
      <w:r w:rsidR="00D22E45">
        <w:rPr>
          <w:lang w:val="uk-UA"/>
        </w:rPr>
        <w:t>ою</w:t>
      </w:r>
      <w:r w:rsidRPr="006C09A1">
        <w:rPr>
          <w:lang w:val="uk-UA"/>
        </w:rPr>
        <w:t>: вул. Тарле, 35.</w:t>
      </w:r>
    </w:p>
    <w:p w:rsidR="00AB0FA0" w:rsidRDefault="00AB0FA0" w:rsidP="00AB0FA0">
      <w:pPr>
        <w:tabs>
          <w:tab w:val="left" w:pos="142"/>
          <w:tab w:val="left" w:pos="851"/>
        </w:tabs>
        <w:jc w:val="both"/>
        <w:rPr>
          <w:b/>
          <w:lang w:val="uk-UA"/>
        </w:rPr>
      </w:pPr>
      <w:r w:rsidRPr="004875CE">
        <w:rPr>
          <w:b/>
          <w:lang w:val="uk-UA"/>
        </w:rPr>
        <w:t>Висновок комісії:</w:t>
      </w:r>
      <w:r>
        <w:rPr>
          <w:b/>
          <w:lang w:val="uk-UA"/>
        </w:rPr>
        <w:t xml:space="preserve"> </w:t>
      </w:r>
    </w:p>
    <w:p w:rsidR="00AB0FA0" w:rsidRDefault="00AB0FA0" w:rsidP="00AB0FA0">
      <w:pPr>
        <w:tabs>
          <w:tab w:val="left" w:pos="142"/>
          <w:tab w:val="left" w:pos="851"/>
        </w:tabs>
        <w:jc w:val="both"/>
        <w:rPr>
          <w:b/>
          <w:lang w:val="uk-UA"/>
        </w:rPr>
      </w:pPr>
      <w:r w:rsidRPr="009223B8">
        <w:rPr>
          <w:b/>
          <w:lang w:val="uk-UA"/>
        </w:rPr>
        <w:t>1.</w:t>
      </w:r>
      <w:r w:rsidRPr="00CC0EF7">
        <w:rPr>
          <w:lang w:val="uk-UA"/>
        </w:rPr>
        <w:t xml:space="preserve"> Взяти</w:t>
      </w:r>
      <w:r>
        <w:rPr>
          <w:lang w:val="uk-UA"/>
        </w:rPr>
        <w:t xml:space="preserve"> до відома інформацію </w:t>
      </w:r>
      <w:r w:rsidRPr="006C09A1">
        <w:rPr>
          <w:lang w:val="uk-UA"/>
        </w:rPr>
        <w:t>департаменту житлово-комунального господарства Миколаївської міської ради за вх. №763 від 16.02.2021</w:t>
      </w:r>
      <w:r>
        <w:rPr>
          <w:lang w:val="uk-UA"/>
        </w:rPr>
        <w:t>.</w:t>
      </w:r>
    </w:p>
    <w:p w:rsidR="00AB0FA0" w:rsidRPr="0072229D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lang w:val="uk-UA"/>
        </w:rPr>
      </w:pPr>
    </w:p>
    <w:p w:rsidR="00AB0FA0" w:rsidRPr="00CC0EF7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9223B8">
        <w:rPr>
          <w:b/>
          <w:sz w:val="28"/>
          <w:szCs w:val="28"/>
          <w:lang w:val="uk-UA"/>
        </w:rPr>
        <w:t>2.</w:t>
      </w:r>
      <w:r w:rsidRPr="009223B8">
        <w:rPr>
          <w:sz w:val="28"/>
          <w:szCs w:val="28"/>
          <w:lang w:val="uk-UA"/>
        </w:rPr>
        <w:t xml:space="preserve"> </w:t>
      </w:r>
      <w:r w:rsidR="009223B8" w:rsidRPr="009223B8">
        <w:rPr>
          <w:sz w:val="28"/>
          <w:szCs w:val="28"/>
          <w:lang w:val="uk-UA"/>
        </w:rPr>
        <w:t>АТ «Укрзалізниця» та Державному агентству автомобільних доріг України</w:t>
      </w:r>
      <w:r w:rsidRPr="009223B8">
        <w:rPr>
          <w:sz w:val="28"/>
          <w:szCs w:val="28"/>
          <w:lang w:val="uk-UA"/>
        </w:rPr>
        <w:t xml:space="preserve">  забезпечити облаштування пішохідного переходу через залізничну дорогу та влаштування тротуарів за адрес</w:t>
      </w:r>
      <w:r w:rsidR="001E4D3E">
        <w:rPr>
          <w:sz w:val="28"/>
          <w:szCs w:val="28"/>
          <w:lang w:val="uk-UA"/>
        </w:rPr>
        <w:t>ою</w:t>
      </w:r>
      <w:r w:rsidRPr="009223B8">
        <w:rPr>
          <w:sz w:val="28"/>
          <w:szCs w:val="28"/>
          <w:lang w:val="uk-UA"/>
        </w:rPr>
        <w:t>: вул. Тарле, 35.</w:t>
      </w:r>
    </w:p>
    <w:p w:rsidR="00AB0FA0" w:rsidRPr="00116B1B" w:rsidRDefault="00AB0FA0" w:rsidP="00AB0FA0">
      <w:pPr>
        <w:tabs>
          <w:tab w:val="left" w:pos="142"/>
        </w:tabs>
        <w:jc w:val="both"/>
        <w:rPr>
          <w:b/>
          <w:lang w:val="uk-UA"/>
        </w:rPr>
      </w:pPr>
      <w:r w:rsidRPr="00116B1B">
        <w:rPr>
          <w:b/>
          <w:lang w:val="uk-UA"/>
        </w:rPr>
        <w:t>Примітка: рекомендацію було озвучено пр</w:t>
      </w:r>
      <w:r>
        <w:rPr>
          <w:b/>
          <w:lang w:val="uk-UA"/>
        </w:rPr>
        <w:t>оте на голосування не ставилося</w:t>
      </w:r>
      <w:bookmarkStart w:id="0" w:name="_GoBack"/>
      <w:bookmarkEnd w:id="0"/>
    </w:p>
    <w:p w:rsidR="00AB0FA0" w:rsidRDefault="00AB0FA0" w:rsidP="00AB0FA0">
      <w:pPr>
        <w:tabs>
          <w:tab w:val="left" w:pos="851"/>
        </w:tabs>
        <w:jc w:val="both"/>
        <w:rPr>
          <w:b/>
          <w:lang w:val="uk-UA"/>
        </w:rPr>
      </w:pPr>
    </w:p>
    <w:p w:rsidR="00AB0FA0" w:rsidRPr="006C09A1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 xml:space="preserve">3.5 </w:t>
      </w:r>
      <w:r w:rsidRPr="006C09A1">
        <w:rPr>
          <w:lang w:val="uk-UA"/>
        </w:rPr>
        <w:t>Інформація управління з питань культури та охорони культурної спадщини Миколаївської міської ради за вх. №4846/15.01-13/21-2 від 12.02.2021 щодо реставрації об’єктів культурної спадщини.</w:t>
      </w:r>
    </w:p>
    <w:p w:rsidR="00AB0FA0" w:rsidRPr="00F802CF" w:rsidRDefault="00AB0FA0" w:rsidP="00AB0FA0">
      <w:pPr>
        <w:tabs>
          <w:tab w:val="left" w:pos="142"/>
          <w:tab w:val="left" w:pos="851"/>
        </w:tabs>
        <w:jc w:val="both"/>
        <w:rPr>
          <w:lang w:val="uk-UA"/>
        </w:rPr>
      </w:pPr>
      <w:r w:rsidRPr="004875CE">
        <w:rPr>
          <w:b/>
          <w:lang w:val="uk-UA"/>
        </w:rPr>
        <w:t>Висновок комісії: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взяти до відома інформацію </w:t>
      </w:r>
      <w:r w:rsidRPr="006C09A1">
        <w:rPr>
          <w:lang w:val="uk-UA"/>
        </w:rPr>
        <w:t>управління з питань культури та охорони культурної спадщини Миколаївської міської ради за вх. №4846/15.01-13/21-2 від 12.02.2021</w:t>
      </w:r>
      <w:r>
        <w:rPr>
          <w:lang w:val="uk-UA"/>
        </w:rPr>
        <w:t>.</w:t>
      </w:r>
    </w:p>
    <w:p w:rsidR="00AB0FA0" w:rsidRPr="0072229D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6</w:t>
      </w:r>
      <w:r w:rsidRPr="0072229D">
        <w:rPr>
          <w:b/>
          <w:color w:val="auto"/>
          <w:lang w:val="uk-UA"/>
        </w:rPr>
        <w:t>, «проти» - 0, «утримався» - 0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Default="00AB0FA0" w:rsidP="00AB0FA0">
      <w:pPr>
        <w:tabs>
          <w:tab w:val="left" w:pos="851"/>
        </w:tabs>
        <w:jc w:val="both"/>
        <w:rPr>
          <w:b/>
          <w:lang w:val="uk-UA"/>
        </w:rPr>
      </w:pPr>
    </w:p>
    <w:p w:rsidR="00AB0FA0" w:rsidRPr="006C09A1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3.6.1</w:t>
      </w:r>
      <w:r w:rsidRPr="006C09A1">
        <w:rPr>
          <w:lang w:val="uk-UA"/>
        </w:rPr>
        <w:t xml:space="preserve"> Витяг з протоколу постійної комісії міської ради з питань охорони здоров’я, соціального захисту населення, освіти, культури, туризму, молоді та спорту за вх. №27/01.01-05 від 26.02.2021 щодо доцільності утримання стадіонів, які належать до комунальної власності територіальної громади міста Миколаєва.</w:t>
      </w:r>
    </w:p>
    <w:p w:rsidR="00AB0FA0" w:rsidRPr="00F802CF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3.6.2</w:t>
      </w:r>
      <w:r w:rsidRPr="006C09A1">
        <w:rPr>
          <w:lang w:val="uk-UA"/>
        </w:rPr>
        <w:t xml:space="preserve"> </w:t>
      </w:r>
      <w:r w:rsidRPr="00F802CF">
        <w:rPr>
          <w:lang w:val="uk-UA"/>
        </w:rPr>
        <w:t xml:space="preserve">Звернення ГО «ВСЕУКРАЇНСЬКЕ ОБ’ЄДНАННЯ «НЕЗАЛЕЖНА СПІЛКА СПОРТСМЕНІВ» за вх. №814 від 18.02.2021 щодо передачі стадіону «Юність». </w:t>
      </w:r>
    </w:p>
    <w:p w:rsidR="00AB0FA0" w:rsidRPr="00F802CF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  <w:r w:rsidRPr="00F802CF">
        <w:rPr>
          <w:b/>
          <w:sz w:val="28"/>
          <w:szCs w:val="28"/>
          <w:lang w:val="uk-UA"/>
        </w:rPr>
        <w:t xml:space="preserve">Висновок комісії: </w:t>
      </w:r>
      <w:r w:rsidRPr="00F802CF">
        <w:rPr>
          <w:sz w:val="28"/>
          <w:szCs w:val="28"/>
          <w:lang w:val="uk-UA"/>
        </w:rPr>
        <w:t>взяти до відома вищезазначений витяг з протоколу та звернення громадської організації.</w:t>
      </w:r>
    </w:p>
    <w:p w:rsidR="00AB0FA0" w:rsidRPr="00F802CF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F802CF">
        <w:rPr>
          <w:b/>
          <w:color w:val="auto"/>
          <w:lang w:val="uk-UA"/>
        </w:rPr>
        <w:t>Голосували: «за» - 6, «проти» - 0, «утримався» - 0</w:t>
      </w:r>
    </w:p>
    <w:p w:rsidR="00AB0FA0" w:rsidRPr="00F802CF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F802CF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Pr="00F802CF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</w:p>
    <w:p w:rsidR="00AB0FA0" w:rsidRPr="00F802CF" w:rsidRDefault="00AB0FA0" w:rsidP="00AB0FA0">
      <w:pPr>
        <w:tabs>
          <w:tab w:val="left" w:pos="851"/>
        </w:tabs>
        <w:jc w:val="both"/>
        <w:rPr>
          <w:color w:val="auto"/>
          <w:lang w:val="uk-UA"/>
        </w:rPr>
      </w:pPr>
      <w:r w:rsidRPr="006C09A1">
        <w:rPr>
          <w:b/>
          <w:color w:val="auto"/>
          <w:lang w:val="uk-UA"/>
        </w:rPr>
        <w:t xml:space="preserve">3.7 </w:t>
      </w:r>
      <w:r w:rsidRPr="006C09A1">
        <w:rPr>
          <w:color w:val="auto"/>
          <w:lang w:val="uk-UA"/>
        </w:rPr>
        <w:t xml:space="preserve">Інформація юридичного департаменту </w:t>
      </w:r>
      <w:r w:rsidRPr="006C09A1">
        <w:rPr>
          <w:lang w:val="uk-UA"/>
        </w:rPr>
        <w:t xml:space="preserve">Миколаївської міської ради за вх. №788 </w:t>
      </w:r>
      <w:r w:rsidRPr="00F802CF">
        <w:rPr>
          <w:lang w:val="uk-UA"/>
        </w:rPr>
        <w:t>від 17.02.2021 щодо розгляду питання можливості фінансування проведення ремонтних робіт аварійних об’єктів.</w:t>
      </w:r>
    </w:p>
    <w:p w:rsidR="00AB0FA0" w:rsidRPr="00F802CF" w:rsidRDefault="00AB0FA0" w:rsidP="00AB0FA0">
      <w:pPr>
        <w:pStyle w:val="a3"/>
        <w:shd w:val="clear" w:color="auto" w:fill="FFFFFF"/>
        <w:tabs>
          <w:tab w:val="left" w:pos="3119"/>
        </w:tabs>
        <w:spacing w:before="0" w:beforeAutospacing="0" w:after="0" w:afterAutospacing="0"/>
        <w:ind w:right="-1"/>
        <w:jc w:val="both"/>
        <w:rPr>
          <w:b/>
          <w:sz w:val="28"/>
          <w:szCs w:val="28"/>
          <w:lang w:val="uk-UA"/>
        </w:rPr>
      </w:pPr>
      <w:r w:rsidRPr="00F802CF">
        <w:rPr>
          <w:b/>
          <w:sz w:val="28"/>
          <w:szCs w:val="28"/>
          <w:lang w:val="uk-UA"/>
        </w:rPr>
        <w:t xml:space="preserve">Висновок комісії: </w:t>
      </w:r>
      <w:r w:rsidRPr="00F802CF">
        <w:rPr>
          <w:sz w:val="28"/>
          <w:szCs w:val="28"/>
          <w:lang w:val="uk-UA"/>
        </w:rPr>
        <w:t>взяти до відома інформацію юридичного департаменту Миколаївської міської ради за вх. №788 від 17.02.2021.</w:t>
      </w:r>
    </w:p>
    <w:p w:rsidR="00AB0FA0" w:rsidRPr="00F802CF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F802CF">
        <w:rPr>
          <w:b/>
          <w:color w:val="auto"/>
          <w:lang w:val="uk-UA"/>
        </w:rPr>
        <w:t>Голосували: «за» - 6, «проти» - 0, «утримався» - 0</w:t>
      </w:r>
    </w:p>
    <w:p w:rsidR="00AB0FA0" w:rsidRPr="00F802CF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F802CF">
        <w:rPr>
          <w:color w:val="auto"/>
          <w:lang w:val="uk-UA"/>
        </w:rPr>
        <w:lastRenderedPageBreak/>
        <w:t>(Під час голосування депутат міської ради М. Невінчанний був відсутній)</w:t>
      </w:r>
    </w:p>
    <w:p w:rsidR="00AB0FA0" w:rsidRDefault="00AB0FA0" w:rsidP="00E936AB">
      <w:pPr>
        <w:tabs>
          <w:tab w:val="left" w:pos="851"/>
        </w:tabs>
        <w:jc w:val="both"/>
        <w:rPr>
          <w:b/>
          <w:lang w:val="uk-UA"/>
        </w:rPr>
      </w:pPr>
    </w:p>
    <w:p w:rsidR="00E936AB" w:rsidRPr="00AB0FA0" w:rsidRDefault="00E936AB" w:rsidP="00E936A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  <w:r w:rsidRPr="00AB0FA0">
        <w:rPr>
          <w:rFonts w:eastAsia="Calibri"/>
          <w:b/>
          <w:sz w:val="28"/>
          <w:szCs w:val="28"/>
          <w:lang w:val="uk-UA"/>
        </w:rPr>
        <w:t>Розділ 3. Питання, розгляд яких перенесено.</w:t>
      </w:r>
    </w:p>
    <w:p w:rsidR="00AB0FA0" w:rsidRDefault="00AB0FA0" w:rsidP="00E936A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</w:p>
    <w:p w:rsidR="00AB0FA0" w:rsidRPr="006C09A1" w:rsidRDefault="00AB0FA0" w:rsidP="00AB0FA0">
      <w:pPr>
        <w:shd w:val="clear" w:color="auto" w:fill="FFFFFF"/>
        <w:jc w:val="both"/>
        <w:rPr>
          <w:rFonts w:eastAsia="Times New Roman"/>
          <w:color w:val="auto"/>
          <w:lang w:val="uk-UA"/>
        </w:rPr>
      </w:pPr>
      <w:r w:rsidRPr="006C09A1">
        <w:rPr>
          <w:b/>
          <w:color w:val="auto"/>
          <w:lang w:val="uk-UA"/>
        </w:rPr>
        <w:t>1.2</w:t>
      </w:r>
      <w:r w:rsidRPr="006C09A1">
        <w:rPr>
          <w:color w:val="auto"/>
          <w:lang w:val="uk-UA"/>
        </w:rPr>
        <w:t xml:space="preserve"> Оновлений проєкт рішення міської ради «</w:t>
      </w:r>
      <w:r w:rsidRPr="006C09A1">
        <w:rPr>
          <w:rFonts w:eastAsia="Times New Roman"/>
          <w:color w:val="auto"/>
          <w:lang w:val="uk-UA"/>
        </w:rPr>
        <w:t>Про затвердження міської цільової програми «Оновлення інфраструктури водопостачання та водовідведення в місті Миколаїв на 2021-2033 рр.»</w:t>
      </w:r>
      <w:r>
        <w:rPr>
          <w:rFonts w:eastAsia="Times New Roman"/>
          <w:color w:val="auto"/>
          <w:lang w:val="uk-UA"/>
        </w:rPr>
        <w:t>.</w:t>
      </w:r>
    </w:p>
    <w:p w:rsidR="00AB0FA0" w:rsidRPr="0072229D" w:rsidRDefault="00AB0FA0" w:rsidP="00AB0FA0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72229D">
        <w:rPr>
          <w:b/>
          <w:color w:val="auto"/>
          <w:lang w:val="uk-UA" w:eastAsia="en-US"/>
        </w:rPr>
        <w:t xml:space="preserve">В обговоренні питання </w:t>
      </w:r>
      <w:r w:rsidRPr="0072229D">
        <w:rPr>
          <w:b/>
          <w:color w:val="auto"/>
          <w:lang w:val="uk-UA"/>
        </w:rPr>
        <w:t xml:space="preserve">прийняли </w:t>
      </w:r>
      <w:r w:rsidRPr="0072229D">
        <w:rPr>
          <w:b/>
          <w:color w:val="auto"/>
          <w:lang w:val="uk-UA" w:eastAsia="en-US"/>
        </w:rPr>
        <w:t xml:space="preserve">участь: </w:t>
      </w:r>
    </w:p>
    <w:p w:rsidR="00AB0FA0" w:rsidRPr="00E64D05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 w:rsidRPr="00E64D05">
        <w:rPr>
          <w:b/>
          <w:color w:val="auto"/>
          <w:lang w:val="uk-UA"/>
        </w:rPr>
        <w:t xml:space="preserve">В. Чайка, </w:t>
      </w:r>
      <w:r w:rsidRPr="00E64D05">
        <w:rPr>
          <w:color w:val="auto"/>
          <w:lang w:val="uk-UA"/>
        </w:rPr>
        <w:t xml:space="preserve">який запропонував перенести розгляд даного проєкту рішення міської ради </w:t>
      </w:r>
      <w:r>
        <w:rPr>
          <w:color w:val="auto"/>
          <w:lang w:val="uk-UA"/>
        </w:rPr>
        <w:t>до моменту отримання інформації</w:t>
      </w:r>
      <w:r w:rsidRPr="00E64D05">
        <w:rPr>
          <w:color w:val="auto"/>
          <w:lang w:val="uk-UA"/>
        </w:rPr>
        <w:t xml:space="preserve"> на запити до МКП «Миколаївводоканал», наданих депутатом міської ради та тимчасовою контрольною комісією </w:t>
      </w:r>
      <w:r w:rsidRPr="00E64D05">
        <w:rPr>
          <w:shd w:val="clear" w:color="auto" w:fill="FFFFFF"/>
          <w:lang w:val="uk-UA"/>
        </w:rPr>
        <w:t>Миколаївської міської ради VIIІ скликання для проведення перевірки фінансово-господарської діяльності МКП «Миколаївводоканал» за 2019-2020 роки.</w:t>
      </w:r>
    </w:p>
    <w:p w:rsidR="00AB0FA0" w:rsidRPr="00060E84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Б. Дуденко, </w:t>
      </w:r>
      <w:r>
        <w:rPr>
          <w:color w:val="auto"/>
          <w:lang w:val="uk-UA"/>
        </w:rPr>
        <w:t>який повідомив, що МКП «Миколаївводоканал» підготовлено інформацію на питання, викладених в довільній формі, та надано депутату міської ради В. Чайці.</w:t>
      </w:r>
    </w:p>
    <w:p w:rsidR="00AB0FA0" w:rsidRPr="00E64D05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 w:rsidRPr="00E64D05">
        <w:rPr>
          <w:b/>
          <w:color w:val="auto"/>
          <w:lang w:val="uk-UA"/>
        </w:rPr>
        <w:t xml:space="preserve">М. Невінчанний, </w:t>
      </w:r>
      <w:r w:rsidRPr="00E64D05">
        <w:rPr>
          <w:color w:val="auto"/>
          <w:lang w:val="uk-UA"/>
        </w:rPr>
        <w:t xml:space="preserve">який зазначив, що оновленою редакцією проєкту рішення міської ради враховано попередньо </w:t>
      </w:r>
      <w:r>
        <w:rPr>
          <w:color w:val="auto"/>
          <w:lang w:val="uk-UA"/>
        </w:rPr>
        <w:t>надані</w:t>
      </w:r>
      <w:r w:rsidRPr="00E64D05">
        <w:rPr>
          <w:color w:val="auto"/>
          <w:lang w:val="uk-UA"/>
        </w:rPr>
        <w:t xml:space="preserve"> рекомендаці</w:t>
      </w:r>
      <w:r>
        <w:rPr>
          <w:color w:val="auto"/>
          <w:lang w:val="uk-UA"/>
        </w:rPr>
        <w:t>ї</w:t>
      </w:r>
      <w:r w:rsidRPr="00E64D05">
        <w:rPr>
          <w:color w:val="auto"/>
          <w:lang w:val="uk-UA"/>
        </w:rPr>
        <w:t xml:space="preserve"> постійної комісії міської ради. </w:t>
      </w:r>
      <w:r>
        <w:rPr>
          <w:color w:val="auto"/>
          <w:lang w:val="uk-UA"/>
        </w:rPr>
        <w:t>Також запропонував зазначити детальну інформацію стосовно місця проведення всіх видів робіт згідно наданої Програми.</w:t>
      </w:r>
    </w:p>
    <w:p w:rsidR="00AB0FA0" w:rsidRPr="000861B0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В. Пісоцький, </w:t>
      </w:r>
      <w:r>
        <w:rPr>
          <w:color w:val="auto"/>
          <w:lang w:val="uk-UA"/>
        </w:rPr>
        <w:t>який наголосив на тому, що в запропонованій редакції Програми зазначено перелік об’єктів, по яким попередньо розроблено проєктно-кошторисну документацію та висновки експертиз, з метою реалізації таких об’єктів МКП «Миколаївводоканал»</w:t>
      </w:r>
      <w:r w:rsidRPr="00060E84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протягом 5 років.</w:t>
      </w:r>
    </w:p>
    <w:p w:rsidR="00AB0FA0" w:rsidRPr="008D3460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В. Чайка, </w:t>
      </w:r>
      <w:r>
        <w:rPr>
          <w:color w:val="auto"/>
          <w:lang w:val="uk-UA"/>
        </w:rPr>
        <w:t>який поцікавився про альтернативні джерела водопостачання для м. Миколаєва.</w:t>
      </w:r>
    </w:p>
    <w:p w:rsidR="00AB0FA0" w:rsidRPr="006E4CE6" w:rsidRDefault="00AB0FA0" w:rsidP="00AB0FA0">
      <w:pPr>
        <w:numPr>
          <w:ilvl w:val="0"/>
          <w:numId w:val="26"/>
        </w:numPr>
        <w:tabs>
          <w:tab w:val="left" w:pos="284"/>
        </w:tabs>
        <w:ind w:left="0" w:right="-1" w:firstLine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Б. Дуденко, </w:t>
      </w:r>
      <w:r>
        <w:rPr>
          <w:color w:val="auto"/>
          <w:lang w:val="uk-UA"/>
        </w:rPr>
        <w:t xml:space="preserve">який зазначив, що розгляд альтернативних очисних споруд, додаткових мереж та альтернативних джерел водопостачання актуальне питання, проте запропонованим проєктом рішення міської ради передбачено оновлення вже існуючої інфраструктури </w:t>
      </w:r>
      <w:r w:rsidRPr="006C09A1">
        <w:rPr>
          <w:rFonts w:eastAsia="Times New Roman"/>
          <w:color w:val="auto"/>
          <w:lang w:val="uk-UA"/>
        </w:rPr>
        <w:t>водопостачання та водовідведення в місті Миколаїв</w:t>
      </w:r>
      <w:r>
        <w:rPr>
          <w:rFonts w:eastAsia="Times New Roman"/>
          <w:color w:val="auto"/>
          <w:lang w:val="uk-UA"/>
        </w:rPr>
        <w:t>.</w:t>
      </w:r>
    </w:p>
    <w:p w:rsidR="00AB0FA0" w:rsidRDefault="00AB0FA0" w:rsidP="00AB0FA0">
      <w:pPr>
        <w:tabs>
          <w:tab w:val="left" w:pos="142"/>
        </w:tabs>
        <w:jc w:val="both"/>
        <w:rPr>
          <w:rFonts w:eastAsia="Times New Roman"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Висновок комісії: </w:t>
      </w:r>
      <w:r>
        <w:rPr>
          <w:color w:val="auto"/>
          <w:lang w:val="uk-UA"/>
        </w:rPr>
        <w:t>погодити о</w:t>
      </w:r>
      <w:r w:rsidRPr="006C09A1">
        <w:rPr>
          <w:color w:val="auto"/>
          <w:lang w:val="uk-UA"/>
        </w:rPr>
        <w:t>новлений проєкт рішення міської ради «</w:t>
      </w:r>
      <w:r w:rsidRPr="006C09A1">
        <w:rPr>
          <w:rFonts w:eastAsia="Times New Roman"/>
          <w:color w:val="auto"/>
          <w:lang w:val="uk-UA"/>
        </w:rPr>
        <w:t>Про затвердження міської цільової програми «Оновлення інфраструктури водопостачання та водовідведення в місті Миколаїв на 2021-2033 рр.»</w:t>
      </w:r>
      <w:r>
        <w:rPr>
          <w:rFonts w:eastAsia="Times New Roman"/>
          <w:color w:val="auto"/>
          <w:lang w:val="uk-UA"/>
        </w:rPr>
        <w:t>.</w:t>
      </w:r>
    </w:p>
    <w:p w:rsidR="00AB0FA0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3 (Д. Іванов, О. Ковтун, Ю. Степанець)</w:t>
      </w:r>
      <w:r w:rsidRPr="0072229D">
        <w:rPr>
          <w:b/>
          <w:color w:val="auto"/>
          <w:lang w:val="uk-UA"/>
        </w:rPr>
        <w:t xml:space="preserve">, «проти» - 0, «утримався» - </w:t>
      </w:r>
      <w:r>
        <w:rPr>
          <w:b/>
          <w:color w:val="auto"/>
          <w:lang w:val="uk-UA"/>
        </w:rPr>
        <w:t>4 (М. Невінчанний, Є. Тріщанович, А. Туріца, В. Чайка)</w:t>
      </w:r>
    </w:p>
    <w:p w:rsidR="00AB0FA0" w:rsidRPr="00D904E1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Примітка: за результатами голосування рішення не прийнято.</w:t>
      </w:r>
    </w:p>
    <w:p w:rsidR="00AB0FA0" w:rsidRDefault="00AB0FA0" w:rsidP="00AB0FA0">
      <w:pPr>
        <w:tabs>
          <w:tab w:val="left" w:pos="3119"/>
        </w:tabs>
        <w:ind w:right="-1"/>
        <w:jc w:val="both"/>
        <w:rPr>
          <w:b/>
          <w:color w:val="auto"/>
          <w:lang w:val="uk-UA"/>
        </w:rPr>
      </w:pPr>
    </w:p>
    <w:p w:rsidR="00AB0FA0" w:rsidRPr="00703EED" w:rsidRDefault="00AB0FA0" w:rsidP="00AB0FA0">
      <w:pPr>
        <w:tabs>
          <w:tab w:val="left" w:pos="3119"/>
        </w:tabs>
        <w:ind w:right="-1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1.3 </w:t>
      </w:r>
      <w:r w:rsidRPr="00703EED">
        <w:rPr>
          <w:color w:val="auto"/>
          <w:lang w:val="uk-UA"/>
        </w:rPr>
        <w:t xml:space="preserve">Проєкт рішення міської ради «Про затвердження в новій редакції Статуту комунального підприємства «Дирекція єдиного замовника «Пілот» </w:t>
      </w:r>
      <w:r w:rsidRPr="006E4CE6">
        <w:rPr>
          <w:color w:val="auto"/>
        </w:rPr>
        <w:t xml:space="preserve">      </w:t>
      </w:r>
      <w:r w:rsidRPr="00703EED">
        <w:rPr>
          <w:color w:val="auto"/>
          <w:lang w:val="uk-UA"/>
        </w:rPr>
        <w:t>(</w:t>
      </w:r>
      <w:r>
        <w:rPr>
          <w:color w:val="auto"/>
          <w:lang w:val="uk-UA"/>
        </w:rPr>
        <w:t>файл</w:t>
      </w:r>
      <w:r>
        <w:rPr>
          <w:color w:val="auto"/>
          <w:lang w:val="en-US"/>
        </w:rPr>
        <w:t> </w:t>
      </w:r>
      <w:r w:rsidRPr="00703EED">
        <w:rPr>
          <w:color w:val="auto"/>
          <w:lang w:val="uk-UA"/>
        </w:rPr>
        <w:t>s-fk-783) (питання внесено до порядку денного «з голосу»).</w:t>
      </w:r>
    </w:p>
    <w:p w:rsidR="00AB0FA0" w:rsidRPr="0072229D" w:rsidRDefault="00AB0FA0" w:rsidP="00AB0FA0">
      <w:pPr>
        <w:widowControl w:val="0"/>
        <w:tabs>
          <w:tab w:val="left" w:pos="142"/>
          <w:tab w:val="left" w:pos="1018"/>
        </w:tabs>
        <w:jc w:val="both"/>
        <w:rPr>
          <w:b/>
          <w:color w:val="auto"/>
          <w:lang w:val="uk-UA" w:eastAsia="en-US"/>
        </w:rPr>
      </w:pPr>
      <w:r w:rsidRPr="0072229D">
        <w:rPr>
          <w:b/>
          <w:color w:val="auto"/>
          <w:lang w:val="uk-UA" w:eastAsia="en-US"/>
        </w:rPr>
        <w:t xml:space="preserve">В обговоренні питання </w:t>
      </w:r>
      <w:r w:rsidRPr="0072229D">
        <w:rPr>
          <w:b/>
          <w:color w:val="auto"/>
          <w:lang w:val="uk-UA"/>
        </w:rPr>
        <w:t xml:space="preserve">прийняли </w:t>
      </w:r>
      <w:r w:rsidRPr="0072229D">
        <w:rPr>
          <w:b/>
          <w:color w:val="auto"/>
          <w:lang w:val="uk-UA" w:eastAsia="en-US"/>
        </w:rPr>
        <w:t xml:space="preserve">участь: </w:t>
      </w:r>
    </w:p>
    <w:p w:rsidR="00AB0FA0" w:rsidRDefault="00653563" w:rsidP="00AB0FA0">
      <w:pPr>
        <w:numPr>
          <w:ilvl w:val="0"/>
          <w:numId w:val="26"/>
        </w:numPr>
        <w:tabs>
          <w:tab w:val="left" w:pos="142"/>
        </w:tabs>
        <w:ind w:left="0" w:right="-1" w:hanging="11"/>
        <w:jc w:val="both"/>
        <w:rPr>
          <w:color w:val="auto"/>
          <w:lang w:val="uk-UA"/>
        </w:rPr>
      </w:pPr>
      <w:r w:rsidRPr="00653563">
        <w:rPr>
          <w:b/>
          <w:color w:val="auto"/>
          <w:lang w:val="uk-UA"/>
        </w:rPr>
        <w:lastRenderedPageBreak/>
        <w:t>О. Урсолов</w:t>
      </w:r>
      <w:r>
        <w:rPr>
          <w:color w:val="auto"/>
          <w:lang w:val="uk-UA"/>
        </w:rPr>
        <w:t>,</w:t>
      </w:r>
      <w:r w:rsidR="00AB0FA0">
        <w:rPr>
          <w:color w:val="auto"/>
          <w:lang w:val="uk-UA"/>
        </w:rPr>
        <w:t xml:space="preserve"> який повідомив, що проєктом рішення міської ради передбачено внесення змін до Статуту </w:t>
      </w:r>
      <w:r w:rsidR="00AB0FA0" w:rsidRPr="00703EED">
        <w:rPr>
          <w:color w:val="auto"/>
          <w:lang w:val="uk-UA"/>
        </w:rPr>
        <w:t>комунального підприємства «Дирекція єдиного замовника «Пілот»</w:t>
      </w:r>
      <w:r w:rsidR="00AB0FA0">
        <w:rPr>
          <w:color w:val="auto"/>
          <w:lang w:val="uk-UA"/>
        </w:rPr>
        <w:t>, зміна основного виду економічної діяльності комунального підприємства комплексного обслуговування об’єктів на будівництво інших споруд.</w:t>
      </w:r>
    </w:p>
    <w:p w:rsidR="00AB0FA0" w:rsidRPr="00517966" w:rsidRDefault="00AB0FA0" w:rsidP="00AB0FA0">
      <w:pPr>
        <w:tabs>
          <w:tab w:val="left" w:pos="142"/>
        </w:tabs>
        <w:ind w:right="-1" w:hanging="11"/>
        <w:jc w:val="both"/>
        <w:rPr>
          <w:color w:val="auto"/>
          <w:lang w:val="uk-UA"/>
        </w:rPr>
      </w:pPr>
      <w:r w:rsidRPr="0072229D">
        <w:rPr>
          <w:b/>
          <w:color w:val="auto"/>
          <w:lang w:val="uk-UA"/>
        </w:rPr>
        <w:t>Висновок комісії: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перенести розгляд п</w:t>
      </w:r>
      <w:r w:rsidRPr="00703EED">
        <w:rPr>
          <w:color w:val="auto"/>
          <w:lang w:val="uk-UA"/>
        </w:rPr>
        <w:t>роєкт рішення міської ради «Про затвердження в новій редакції Статуту комунального підприємства «Дирекція єдиного замовника «Пілот» (</w:t>
      </w:r>
      <w:r>
        <w:rPr>
          <w:color w:val="auto"/>
          <w:lang w:val="uk-UA"/>
        </w:rPr>
        <w:t>файл</w:t>
      </w:r>
      <w:r>
        <w:rPr>
          <w:color w:val="auto"/>
          <w:lang w:val="en-US"/>
        </w:rPr>
        <w:t> </w:t>
      </w:r>
      <w:r w:rsidRPr="00703EED">
        <w:rPr>
          <w:color w:val="auto"/>
          <w:lang w:val="uk-UA"/>
        </w:rPr>
        <w:t>s-fk-783)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:rsidR="00AB0FA0" w:rsidRDefault="00AB0FA0" w:rsidP="00AB0FA0">
      <w:pPr>
        <w:tabs>
          <w:tab w:val="left" w:pos="142"/>
          <w:tab w:val="left" w:pos="851"/>
        </w:tabs>
        <w:jc w:val="both"/>
        <w:rPr>
          <w:b/>
          <w:color w:val="auto"/>
          <w:lang w:val="uk-UA"/>
        </w:rPr>
      </w:pPr>
      <w:r w:rsidRPr="0072229D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5</w:t>
      </w:r>
      <w:r w:rsidRPr="0072229D">
        <w:rPr>
          <w:b/>
          <w:color w:val="auto"/>
          <w:lang w:val="uk-UA"/>
        </w:rPr>
        <w:t xml:space="preserve">, «проти» - 0, «утримався» - </w:t>
      </w:r>
      <w:r>
        <w:rPr>
          <w:b/>
          <w:color w:val="auto"/>
          <w:lang w:val="uk-UA"/>
        </w:rPr>
        <w:t>1 (Д. Іванов)</w:t>
      </w:r>
    </w:p>
    <w:p w:rsidR="00AB0FA0" w:rsidRPr="00ED4C85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 w:rsidRPr="00ED4C85">
        <w:rPr>
          <w:color w:val="auto"/>
          <w:lang w:val="uk-UA"/>
        </w:rPr>
        <w:t>(Під час голосування депутат міської ради М. Невінчанний був відсутній)</w:t>
      </w:r>
    </w:p>
    <w:p w:rsidR="00AB0FA0" w:rsidRPr="00D904E1" w:rsidRDefault="00AB0FA0" w:rsidP="00AB0FA0">
      <w:pPr>
        <w:tabs>
          <w:tab w:val="left" w:pos="142"/>
          <w:tab w:val="left" w:pos="851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>Примітка: за результатами голосування рішення не прийнято.</w:t>
      </w:r>
    </w:p>
    <w:p w:rsidR="00AB0FA0" w:rsidRDefault="00AB0FA0" w:rsidP="00AB0FA0">
      <w:pPr>
        <w:tabs>
          <w:tab w:val="left" w:pos="851"/>
        </w:tabs>
        <w:jc w:val="both"/>
        <w:rPr>
          <w:b/>
          <w:lang w:val="uk-UA"/>
        </w:rPr>
      </w:pPr>
    </w:p>
    <w:p w:rsidR="00AB0FA0" w:rsidRPr="006C09A1" w:rsidRDefault="00AB0FA0" w:rsidP="00AB0FA0">
      <w:pPr>
        <w:tabs>
          <w:tab w:val="left" w:pos="851"/>
        </w:tabs>
        <w:jc w:val="both"/>
        <w:rPr>
          <w:lang w:val="uk-UA"/>
        </w:rPr>
      </w:pPr>
      <w:r w:rsidRPr="006C09A1">
        <w:rPr>
          <w:b/>
          <w:lang w:val="uk-UA"/>
        </w:rPr>
        <w:t>3.4</w:t>
      </w:r>
      <w:r w:rsidRPr="006C09A1">
        <w:rPr>
          <w:lang w:val="uk-UA"/>
        </w:rPr>
        <w:t xml:space="preserve"> Інформація департаменту житлово-комунального господарства Миколаївської міської ради за вх. №748 від 15.02.2021 щодо передачі Південнобузького мосту на баланс Служби автомобільних доріг.</w:t>
      </w:r>
    </w:p>
    <w:p w:rsidR="00AB0FA0" w:rsidRPr="00CC0EF7" w:rsidRDefault="00AB0FA0" w:rsidP="00AB0FA0">
      <w:pPr>
        <w:tabs>
          <w:tab w:val="left" w:pos="142"/>
          <w:tab w:val="left" w:pos="851"/>
        </w:tabs>
        <w:jc w:val="both"/>
        <w:rPr>
          <w:b/>
          <w:lang w:val="uk-UA"/>
        </w:rPr>
      </w:pPr>
      <w:r w:rsidRPr="00CC0EF7">
        <w:rPr>
          <w:b/>
          <w:lang w:val="uk-UA"/>
        </w:rPr>
        <w:t xml:space="preserve">Розгляд питання перенесено. </w:t>
      </w:r>
    </w:p>
    <w:p w:rsidR="00AB0FA0" w:rsidRDefault="00AB0FA0" w:rsidP="00E936A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</w:p>
    <w:p w:rsidR="00E936AB" w:rsidRDefault="00E936AB" w:rsidP="00E936A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val="uk-UA"/>
        </w:rPr>
      </w:pPr>
    </w:p>
    <w:p w:rsidR="008468E3" w:rsidRPr="0072229D" w:rsidRDefault="006B0AC4" w:rsidP="00636D7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229D">
        <w:rPr>
          <w:sz w:val="28"/>
          <w:szCs w:val="28"/>
          <w:lang w:val="uk-UA"/>
        </w:rPr>
        <w:t>Голова</w:t>
      </w:r>
      <w:r w:rsidR="008468E3" w:rsidRPr="0072229D">
        <w:rPr>
          <w:sz w:val="28"/>
          <w:szCs w:val="28"/>
          <w:lang w:val="uk-UA"/>
        </w:rPr>
        <w:t xml:space="preserve"> комісії </w:t>
      </w:r>
      <w:r w:rsidR="008468E3" w:rsidRPr="0072229D">
        <w:rPr>
          <w:rStyle w:val="apple-tab-span"/>
          <w:sz w:val="28"/>
          <w:szCs w:val="28"/>
          <w:lang w:val="uk-UA"/>
        </w:rPr>
        <w:tab/>
      </w:r>
      <w:r w:rsidR="008468E3" w:rsidRPr="0072229D">
        <w:rPr>
          <w:rStyle w:val="apple-tab-span"/>
          <w:sz w:val="28"/>
          <w:szCs w:val="28"/>
          <w:lang w:val="uk-UA"/>
        </w:rPr>
        <w:tab/>
      </w:r>
      <w:r w:rsidR="008468E3" w:rsidRPr="0072229D">
        <w:rPr>
          <w:rStyle w:val="apple-tab-span"/>
          <w:sz w:val="28"/>
          <w:szCs w:val="28"/>
          <w:lang w:val="uk-UA"/>
        </w:rPr>
        <w:tab/>
      </w:r>
      <w:r w:rsidR="008468E3"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ab/>
      </w:r>
      <w:r w:rsidR="002F1901" w:rsidRPr="0072229D">
        <w:rPr>
          <w:rStyle w:val="apple-tab-span"/>
          <w:sz w:val="28"/>
          <w:szCs w:val="28"/>
          <w:lang w:val="uk-UA"/>
        </w:rPr>
        <w:tab/>
      </w:r>
      <w:r w:rsidRPr="0072229D">
        <w:rPr>
          <w:rStyle w:val="apple-tab-span"/>
          <w:sz w:val="28"/>
          <w:szCs w:val="28"/>
          <w:lang w:val="uk-UA"/>
        </w:rPr>
        <w:t>Дмитро ІВАНОВ</w:t>
      </w:r>
    </w:p>
    <w:p w:rsidR="008468E3" w:rsidRPr="0072229D" w:rsidRDefault="008468E3" w:rsidP="00636D74">
      <w:pPr>
        <w:jc w:val="both"/>
        <w:rPr>
          <w:color w:val="auto"/>
          <w:lang w:val="uk-UA" w:eastAsia="en-US"/>
        </w:rPr>
      </w:pPr>
      <w:r w:rsidRPr="0072229D">
        <w:rPr>
          <w:color w:val="auto"/>
          <w:lang w:val="uk-UA"/>
        </w:rPr>
        <w:br/>
      </w:r>
      <w:r w:rsidRPr="0072229D">
        <w:rPr>
          <w:color w:val="auto"/>
          <w:lang w:val="uk-UA"/>
        </w:rPr>
        <w:br/>
        <w:t>Секретар комісії</w:t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Pr="0072229D">
        <w:rPr>
          <w:rStyle w:val="apple-tab-span"/>
          <w:color w:val="auto"/>
          <w:lang w:val="uk-UA"/>
        </w:rPr>
        <w:tab/>
      </w:r>
      <w:r w:rsidR="002F1901" w:rsidRPr="0072229D">
        <w:rPr>
          <w:rStyle w:val="apple-tab-span"/>
          <w:color w:val="auto"/>
          <w:lang w:val="uk-UA"/>
        </w:rPr>
        <w:tab/>
      </w:r>
      <w:r w:rsidR="00E96FF2">
        <w:rPr>
          <w:color w:val="auto"/>
          <w:lang w:val="uk-UA" w:eastAsia="en-US"/>
        </w:rPr>
        <w:t>Юрій СТЕПАНЕЦЬ</w:t>
      </w:r>
    </w:p>
    <w:sectPr w:rsidR="008468E3" w:rsidRPr="0072229D" w:rsidSect="005E4681">
      <w:footerReference w:type="default" r:id="rId8"/>
      <w:pgSz w:w="11906" w:h="16838"/>
      <w:pgMar w:top="851" w:right="850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41" w:rsidRDefault="00514D41" w:rsidP="003C63C0">
      <w:r>
        <w:separator/>
      </w:r>
    </w:p>
  </w:endnote>
  <w:endnote w:type="continuationSeparator" w:id="0">
    <w:p w:rsidR="00514D41" w:rsidRDefault="00514D41" w:rsidP="003C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CE" w:rsidRDefault="00487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4D3E">
      <w:rPr>
        <w:noProof/>
      </w:rPr>
      <w:t>6</w:t>
    </w:r>
    <w:r>
      <w:rPr>
        <w:noProof/>
      </w:rPr>
      <w:fldChar w:fldCharType="end"/>
    </w:r>
  </w:p>
  <w:p w:rsidR="004875CE" w:rsidRDefault="00487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41" w:rsidRDefault="00514D41" w:rsidP="003C63C0">
      <w:r>
        <w:separator/>
      </w:r>
    </w:p>
  </w:footnote>
  <w:footnote w:type="continuationSeparator" w:id="0">
    <w:p w:rsidR="00514D41" w:rsidRDefault="00514D41" w:rsidP="003C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74E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60E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B6B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4A6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8C0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66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EA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45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8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F01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A4A34"/>
    <w:multiLevelType w:val="hybridMultilevel"/>
    <w:tmpl w:val="45B0C362"/>
    <w:lvl w:ilvl="0" w:tplc="D7A0B2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7DBC"/>
    <w:multiLevelType w:val="hybridMultilevel"/>
    <w:tmpl w:val="FEF6D9F6"/>
    <w:lvl w:ilvl="0" w:tplc="30F4467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58F23CD"/>
    <w:multiLevelType w:val="hybridMultilevel"/>
    <w:tmpl w:val="14FC7A56"/>
    <w:lvl w:ilvl="0" w:tplc="53DA61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919E5"/>
    <w:multiLevelType w:val="hybridMultilevel"/>
    <w:tmpl w:val="37C4B5DC"/>
    <w:lvl w:ilvl="0" w:tplc="8BBC0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6255"/>
    <w:multiLevelType w:val="hybridMultilevel"/>
    <w:tmpl w:val="6344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36B25"/>
    <w:multiLevelType w:val="hybridMultilevel"/>
    <w:tmpl w:val="DF96144C"/>
    <w:lvl w:ilvl="0" w:tplc="04A446A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FE123E"/>
    <w:multiLevelType w:val="hybridMultilevel"/>
    <w:tmpl w:val="7C2AFA2E"/>
    <w:lvl w:ilvl="0" w:tplc="5F90A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771EF"/>
    <w:multiLevelType w:val="hybridMultilevel"/>
    <w:tmpl w:val="71A07788"/>
    <w:lvl w:ilvl="0" w:tplc="253E1034">
      <w:start w:val="2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0C75"/>
    <w:multiLevelType w:val="hybridMultilevel"/>
    <w:tmpl w:val="336E934E"/>
    <w:lvl w:ilvl="0" w:tplc="CF14B812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03842"/>
    <w:multiLevelType w:val="hybridMultilevel"/>
    <w:tmpl w:val="B104909C"/>
    <w:lvl w:ilvl="0" w:tplc="57165A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060712"/>
    <w:multiLevelType w:val="hybridMultilevel"/>
    <w:tmpl w:val="E6E0D8B4"/>
    <w:lvl w:ilvl="0" w:tplc="6E008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61DAD"/>
    <w:multiLevelType w:val="hybridMultilevel"/>
    <w:tmpl w:val="5E5A2B24"/>
    <w:lvl w:ilvl="0" w:tplc="411AF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55"/>
    <w:multiLevelType w:val="hybridMultilevel"/>
    <w:tmpl w:val="3B1CEC2E"/>
    <w:lvl w:ilvl="0" w:tplc="2B7C9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F28CE"/>
    <w:multiLevelType w:val="hybridMultilevel"/>
    <w:tmpl w:val="D9F05880"/>
    <w:lvl w:ilvl="0" w:tplc="BCAE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D13C57"/>
    <w:multiLevelType w:val="hybridMultilevel"/>
    <w:tmpl w:val="9F505CE6"/>
    <w:lvl w:ilvl="0" w:tplc="FAA89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26C37"/>
    <w:multiLevelType w:val="hybridMultilevel"/>
    <w:tmpl w:val="98601F3E"/>
    <w:lvl w:ilvl="0" w:tplc="99780A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4"/>
  </w:num>
  <w:num w:numId="5">
    <w:abstractNumId w:val="23"/>
  </w:num>
  <w:num w:numId="6">
    <w:abstractNumId w:val="11"/>
  </w:num>
  <w:num w:numId="7">
    <w:abstractNumId w:val="16"/>
  </w:num>
  <w:num w:numId="8">
    <w:abstractNumId w:val="24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20"/>
  </w:num>
  <w:num w:numId="24">
    <w:abstractNumId w:val="17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D74"/>
    <w:rsid w:val="00004049"/>
    <w:rsid w:val="00012B18"/>
    <w:rsid w:val="0001522A"/>
    <w:rsid w:val="000170F0"/>
    <w:rsid w:val="000173BC"/>
    <w:rsid w:val="00017FEB"/>
    <w:rsid w:val="00021069"/>
    <w:rsid w:val="00024265"/>
    <w:rsid w:val="00024BF7"/>
    <w:rsid w:val="000271ED"/>
    <w:rsid w:val="00030648"/>
    <w:rsid w:val="00031B56"/>
    <w:rsid w:val="0004353E"/>
    <w:rsid w:val="00060E84"/>
    <w:rsid w:val="000651E5"/>
    <w:rsid w:val="00072D81"/>
    <w:rsid w:val="00077301"/>
    <w:rsid w:val="0008118A"/>
    <w:rsid w:val="0008431F"/>
    <w:rsid w:val="000861B0"/>
    <w:rsid w:val="0009456B"/>
    <w:rsid w:val="000A254D"/>
    <w:rsid w:val="000A3E9F"/>
    <w:rsid w:val="000A408A"/>
    <w:rsid w:val="000B0E42"/>
    <w:rsid w:val="000B7263"/>
    <w:rsid w:val="000D1174"/>
    <w:rsid w:val="000D2EEA"/>
    <w:rsid w:val="000D5BDA"/>
    <w:rsid w:val="000D6CD9"/>
    <w:rsid w:val="000E0764"/>
    <w:rsid w:val="000E3156"/>
    <w:rsid w:val="000E4679"/>
    <w:rsid w:val="000F2556"/>
    <w:rsid w:val="000F6FD7"/>
    <w:rsid w:val="0011148E"/>
    <w:rsid w:val="00116840"/>
    <w:rsid w:val="00116B1B"/>
    <w:rsid w:val="00120416"/>
    <w:rsid w:val="0012124F"/>
    <w:rsid w:val="00121D1B"/>
    <w:rsid w:val="00126E59"/>
    <w:rsid w:val="001273E5"/>
    <w:rsid w:val="00134CC0"/>
    <w:rsid w:val="001415F3"/>
    <w:rsid w:val="00143D18"/>
    <w:rsid w:val="00150408"/>
    <w:rsid w:val="00155271"/>
    <w:rsid w:val="00163A1A"/>
    <w:rsid w:val="001808DE"/>
    <w:rsid w:val="001818C8"/>
    <w:rsid w:val="0019612F"/>
    <w:rsid w:val="001A14AA"/>
    <w:rsid w:val="001A1CDC"/>
    <w:rsid w:val="001A2980"/>
    <w:rsid w:val="001A5169"/>
    <w:rsid w:val="001A6A5E"/>
    <w:rsid w:val="001A6A7A"/>
    <w:rsid w:val="001B29C4"/>
    <w:rsid w:val="001C007E"/>
    <w:rsid w:val="001C0940"/>
    <w:rsid w:val="001C0C38"/>
    <w:rsid w:val="001C1D4B"/>
    <w:rsid w:val="001C24E6"/>
    <w:rsid w:val="001C597C"/>
    <w:rsid w:val="001D2E09"/>
    <w:rsid w:val="001D2FE4"/>
    <w:rsid w:val="001E4D3E"/>
    <w:rsid w:val="001E57E1"/>
    <w:rsid w:val="001E750E"/>
    <w:rsid w:val="001F5BDF"/>
    <w:rsid w:val="00200A3F"/>
    <w:rsid w:val="00211424"/>
    <w:rsid w:val="00213055"/>
    <w:rsid w:val="00214605"/>
    <w:rsid w:val="002172E8"/>
    <w:rsid w:val="00217A9C"/>
    <w:rsid w:val="00227910"/>
    <w:rsid w:val="002514DD"/>
    <w:rsid w:val="00252596"/>
    <w:rsid w:val="0025262B"/>
    <w:rsid w:val="00256AAA"/>
    <w:rsid w:val="002724C9"/>
    <w:rsid w:val="0027312C"/>
    <w:rsid w:val="00273CF8"/>
    <w:rsid w:val="0027512D"/>
    <w:rsid w:val="00277618"/>
    <w:rsid w:val="00283456"/>
    <w:rsid w:val="00285F5A"/>
    <w:rsid w:val="0028755B"/>
    <w:rsid w:val="002944BE"/>
    <w:rsid w:val="002B19FF"/>
    <w:rsid w:val="002B49ED"/>
    <w:rsid w:val="002B7127"/>
    <w:rsid w:val="002C3826"/>
    <w:rsid w:val="002D25C9"/>
    <w:rsid w:val="002E38DE"/>
    <w:rsid w:val="002E73A7"/>
    <w:rsid w:val="002F1901"/>
    <w:rsid w:val="003015B4"/>
    <w:rsid w:val="00312465"/>
    <w:rsid w:val="00315255"/>
    <w:rsid w:val="00315F34"/>
    <w:rsid w:val="00322DD4"/>
    <w:rsid w:val="00325DE7"/>
    <w:rsid w:val="00326FBA"/>
    <w:rsid w:val="003318BE"/>
    <w:rsid w:val="003410A0"/>
    <w:rsid w:val="00346669"/>
    <w:rsid w:val="00347C38"/>
    <w:rsid w:val="0035418F"/>
    <w:rsid w:val="00355AC9"/>
    <w:rsid w:val="00376154"/>
    <w:rsid w:val="00380CEF"/>
    <w:rsid w:val="00382C80"/>
    <w:rsid w:val="003831E7"/>
    <w:rsid w:val="0039324F"/>
    <w:rsid w:val="003B2EF2"/>
    <w:rsid w:val="003C63C0"/>
    <w:rsid w:val="003D4E9B"/>
    <w:rsid w:val="003D7F52"/>
    <w:rsid w:val="003E6155"/>
    <w:rsid w:val="003F096E"/>
    <w:rsid w:val="003F0C94"/>
    <w:rsid w:val="004019B7"/>
    <w:rsid w:val="00406FDF"/>
    <w:rsid w:val="00410C3B"/>
    <w:rsid w:val="004130D1"/>
    <w:rsid w:val="00417C99"/>
    <w:rsid w:val="00423117"/>
    <w:rsid w:val="004266DF"/>
    <w:rsid w:val="00431BCA"/>
    <w:rsid w:val="00432F14"/>
    <w:rsid w:val="00433A4D"/>
    <w:rsid w:val="0044012F"/>
    <w:rsid w:val="00441763"/>
    <w:rsid w:val="00446C8F"/>
    <w:rsid w:val="004526C0"/>
    <w:rsid w:val="00452DC2"/>
    <w:rsid w:val="00454279"/>
    <w:rsid w:val="00457905"/>
    <w:rsid w:val="004616BA"/>
    <w:rsid w:val="004653A6"/>
    <w:rsid w:val="004725C2"/>
    <w:rsid w:val="004742B5"/>
    <w:rsid w:val="00486A77"/>
    <w:rsid w:val="004875CE"/>
    <w:rsid w:val="0048773F"/>
    <w:rsid w:val="00487B1C"/>
    <w:rsid w:val="00493F04"/>
    <w:rsid w:val="00496974"/>
    <w:rsid w:val="004A02CB"/>
    <w:rsid w:val="004A15D0"/>
    <w:rsid w:val="004A389F"/>
    <w:rsid w:val="004A61E0"/>
    <w:rsid w:val="004B2E1D"/>
    <w:rsid w:val="004B3FC4"/>
    <w:rsid w:val="004B7CC6"/>
    <w:rsid w:val="004C4B53"/>
    <w:rsid w:val="004C62B3"/>
    <w:rsid w:val="004C6B37"/>
    <w:rsid w:val="004D079F"/>
    <w:rsid w:val="004D3450"/>
    <w:rsid w:val="004E0C7E"/>
    <w:rsid w:val="004E22F3"/>
    <w:rsid w:val="004E66A8"/>
    <w:rsid w:val="004E71B5"/>
    <w:rsid w:val="004F003E"/>
    <w:rsid w:val="004F164A"/>
    <w:rsid w:val="004F285F"/>
    <w:rsid w:val="00501989"/>
    <w:rsid w:val="00514D41"/>
    <w:rsid w:val="005173BA"/>
    <w:rsid w:val="00517966"/>
    <w:rsid w:val="00522C82"/>
    <w:rsid w:val="00532A97"/>
    <w:rsid w:val="00536F87"/>
    <w:rsid w:val="00543F86"/>
    <w:rsid w:val="00547B42"/>
    <w:rsid w:val="00550665"/>
    <w:rsid w:val="00552C51"/>
    <w:rsid w:val="00557370"/>
    <w:rsid w:val="00557390"/>
    <w:rsid w:val="0056301D"/>
    <w:rsid w:val="00564636"/>
    <w:rsid w:val="00570AB4"/>
    <w:rsid w:val="0057628B"/>
    <w:rsid w:val="00577BAE"/>
    <w:rsid w:val="005830F7"/>
    <w:rsid w:val="00593F39"/>
    <w:rsid w:val="005A1302"/>
    <w:rsid w:val="005A3BDD"/>
    <w:rsid w:val="005A4540"/>
    <w:rsid w:val="005A6BFD"/>
    <w:rsid w:val="005B2A29"/>
    <w:rsid w:val="005B70B2"/>
    <w:rsid w:val="005C2A68"/>
    <w:rsid w:val="005C549F"/>
    <w:rsid w:val="005C6F58"/>
    <w:rsid w:val="005D1BA4"/>
    <w:rsid w:val="005E19E1"/>
    <w:rsid w:val="005E4681"/>
    <w:rsid w:val="005E7132"/>
    <w:rsid w:val="005E71BB"/>
    <w:rsid w:val="005E72EE"/>
    <w:rsid w:val="005F025F"/>
    <w:rsid w:val="005F0D53"/>
    <w:rsid w:val="00603431"/>
    <w:rsid w:val="006043CB"/>
    <w:rsid w:val="00607687"/>
    <w:rsid w:val="00615DE7"/>
    <w:rsid w:val="00620D3E"/>
    <w:rsid w:val="00636D74"/>
    <w:rsid w:val="00637435"/>
    <w:rsid w:val="00642704"/>
    <w:rsid w:val="00652170"/>
    <w:rsid w:val="00653563"/>
    <w:rsid w:val="00670FA6"/>
    <w:rsid w:val="0068639B"/>
    <w:rsid w:val="00690F52"/>
    <w:rsid w:val="006A16BE"/>
    <w:rsid w:val="006A1C7F"/>
    <w:rsid w:val="006A26E8"/>
    <w:rsid w:val="006A4E54"/>
    <w:rsid w:val="006A5E94"/>
    <w:rsid w:val="006A6DE1"/>
    <w:rsid w:val="006A6E31"/>
    <w:rsid w:val="006B0AC4"/>
    <w:rsid w:val="006B2325"/>
    <w:rsid w:val="006B3BDD"/>
    <w:rsid w:val="006B6D7E"/>
    <w:rsid w:val="006C52C7"/>
    <w:rsid w:val="006D7496"/>
    <w:rsid w:val="006E2428"/>
    <w:rsid w:val="006E4B40"/>
    <w:rsid w:val="006E4CE6"/>
    <w:rsid w:val="006E6C89"/>
    <w:rsid w:val="006F0C8E"/>
    <w:rsid w:val="0070094B"/>
    <w:rsid w:val="00702955"/>
    <w:rsid w:val="00702C2A"/>
    <w:rsid w:val="00703EED"/>
    <w:rsid w:val="00705959"/>
    <w:rsid w:val="00706DF7"/>
    <w:rsid w:val="00716E46"/>
    <w:rsid w:val="00717544"/>
    <w:rsid w:val="0072229D"/>
    <w:rsid w:val="00724FA6"/>
    <w:rsid w:val="0073132C"/>
    <w:rsid w:val="00732CD1"/>
    <w:rsid w:val="007336FD"/>
    <w:rsid w:val="007356E4"/>
    <w:rsid w:val="0073747C"/>
    <w:rsid w:val="0074059E"/>
    <w:rsid w:val="00745AE7"/>
    <w:rsid w:val="00753B0F"/>
    <w:rsid w:val="00753D63"/>
    <w:rsid w:val="00754C9C"/>
    <w:rsid w:val="00755D56"/>
    <w:rsid w:val="00757D36"/>
    <w:rsid w:val="00764F19"/>
    <w:rsid w:val="00766C5C"/>
    <w:rsid w:val="00766C72"/>
    <w:rsid w:val="007722E5"/>
    <w:rsid w:val="007743EC"/>
    <w:rsid w:val="007902C1"/>
    <w:rsid w:val="00790987"/>
    <w:rsid w:val="007A01B4"/>
    <w:rsid w:val="007A02A0"/>
    <w:rsid w:val="007A1AD2"/>
    <w:rsid w:val="007A59AB"/>
    <w:rsid w:val="007A65FE"/>
    <w:rsid w:val="007B2A20"/>
    <w:rsid w:val="007B3874"/>
    <w:rsid w:val="007B580F"/>
    <w:rsid w:val="007B5AA1"/>
    <w:rsid w:val="007C4796"/>
    <w:rsid w:val="007D0F77"/>
    <w:rsid w:val="007D18A8"/>
    <w:rsid w:val="007E44AA"/>
    <w:rsid w:val="007F0ACE"/>
    <w:rsid w:val="007F510C"/>
    <w:rsid w:val="00803829"/>
    <w:rsid w:val="00813A81"/>
    <w:rsid w:val="00814AAD"/>
    <w:rsid w:val="0081564F"/>
    <w:rsid w:val="008258D8"/>
    <w:rsid w:val="00830716"/>
    <w:rsid w:val="00832E48"/>
    <w:rsid w:val="008341ED"/>
    <w:rsid w:val="00836FB6"/>
    <w:rsid w:val="00842EAF"/>
    <w:rsid w:val="00845E50"/>
    <w:rsid w:val="008468E3"/>
    <w:rsid w:val="00850E6F"/>
    <w:rsid w:val="00851332"/>
    <w:rsid w:val="008520F7"/>
    <w:rsid w:val="008572C8"/>
    <w:rsid w:val="0086197A"/>
    <w:rsid w:val="00861C40"/>
    <w:rsid w:val="00866A93"/>
    <w:rsid w:val="00884704"/>
    <w:rsid w:val="0089113D"/>
    <w:rsid w:val="00895A4B"/>
    <w:rsid w:val="00897C8B"/>
    <w:rsid w:val="008B12F8"/>
    <w:rsid w:val="008B1315"/>
    <w:rsid w:val="008B4FF9"/>
    <w:rsid w:val="008B6978"/>
    <w:rsid w:val="008B6E3B"/>
    <w:rsid w:val="008B7148"/>
    <w:rsid w:val="008C1799"/>
    <w:rsid w:val="008D3460"/>
    <w:rsid w:val="008D6E14"/>
    <w:rsid w:val="008E56A3"/>
    <w:rsid w:val="008F335E"/>
    <w:rsid w:val="008F6482"/>
    <w:rsid w:val="00902023"/>
    <w:rsid w:val="009035F6"/>
    <w:rsid w:val="00913369"/>
    <w:rsid w:val="00916745"/>
    <w:rsid w:val="0091682C"/>
    <w:rsid w:val="00920C60"/>
    <w:rsid w:val="009223B8"/>
    <w:rsid w:val="0092527B"/>
    <w:rsid w:val="00925E7E"/>
    <w:rsid w:val="00931CEA"/>
    <w:rsid w:val="00933244"/>
    <w:rsid w:val="00947937"/>
    <w:rsid w:val="00950363"/>
    <w:rsid w:val="009648B3"/>
    <w:rsid w:val="00972FA1"/>
    <w:rsid w:val="009752C5"/>
    <w:rsid w:val="00981C62"/>
    <w:rsid w:val="00984743"/>
    <w:rsid w:val="00985B77"/>
    <w:rsid w:val="0098750E"/>
    <w:rsid w:val="00991A06"/>
    <w:rsid w:val="00991EFA"/>
    <w:rsid w:val="00997DFC"/>
    <w:rsid w:val="009A0E99"/>
    <w:rsid w:val="009A4BD4"/>
    <w:rsid w:val="009B5F00"/>
    <w:rsid w:val="009C5940"/>
    <w:rsid w:val="009C6A9D"/>
    <w:rsid w:val="009D68B4"/>
    <w:rsid w:val="009D7FD5"/>
    <w:rsid w:val="009E68B9"/>
    <w:rsid w:val="009F1F9E"/>
    <w:rsid w:val="009F6481"/>
    <w:rsid w:val="009F7D9F"/>
    <w:rsid w:val="00A05261"/>
    <w:rsid w:val="00A2265C"/>
    <w:rsid w:val="00A316DF"/>
    <w:rsid w:val="00A332C8"/>
    <w:rsid w:val="00A453EF"/>
    <w:rsid w:val="00A4779B"/>
    <w:rsid w:val="00A51792"/>
    <w:rsid w:val="00A527AB"/>
    <w:rsid w:val="00A52DD7"/>
    <w:rsid w:val="00A6575D"/>
    <w:rsid w:val="00A65768"/>
    <w:rsid w:val="00A71868"/>
    <w:rsid w:val="00A732AE"/>
    <w:rsid w:val="00A7407C"/>
    <w:rsid w:val="00A81314"/>
    <w:rsid w:val="00A8133F"/>
    <w:rsid w:val="00A82839"/>
    <w:rsid w:val="00A87852"/>
    <w:rsid w:val="00AA0A92"/>
    <w:rsid w:val="00AA27BE"/>
    <w:rsid w:val="00AA5A6B"/>
    <w:rsid w:val="00AB07CC"/>
    <w:rsid w:val="00AB0FA0"/>
    <w:rsid w:val="00AB33FE"/>
    <w:rsid w:val="00AB5FA6"/>
    <w:rsid w:val="00AC005A"/>
    <w:rsid w:val="00AC4B6E"/>
    <w:rsid w:val="00AE5BE5"/>
    <w:rsid w:val="00AE6900"/>
    <w:rsid w:val="00AE6E99"/>
    <w:rsid w:val="00AE7A30"/>
    <w:rsid w:val="00AF3874"/>
    <w:rsid w:val="00AF596C"/>
    <w:rsid w:val="00B107A1"/>
    <w:rsid w:val="00B12284"/>
    <w:rsid w:val="00B16D30"/>
    <w:rsid w:val="00B2619D"/>
    <w:rsid w:val="00B30A56"/>
    <w:rsid w:val="00B413E0"/>
    <w:rsid w:val="00B44062"/>
    <w:rsid w:val="00B44103"/>
    <w:rsid w:val="00B4413A"/>
    <w:rsid w:val="00B532BE"/>
    <w:rsid w:val="00B56524"/>
    <w:rsid w:val="00B620D6"/>
    <w:rsid w:val="00B674D6"/>
    <w:rsid w:val="00B7055E"/>
    <w:rsid w:val="00B8188D"/>
    <w:rsid w:val="00B8443C"/>
    <w:rsid w:val="00B90313"/>
    <w:rsid w:val="00B91E9E"/>
    <w:rsid w:val="00B950F9"/>
    <w:rsid w:val="00B95EBA"/>
    <w:rsid w:val="00B97CEB"/>
    <w:rsid w:val="00BA016C"/>
    <w:rsid w:val="00BA5AB5"/>
    <w:rsid w:val="00BA6C6F"/>
    <w:rsid w:val="00BB3EC0"/>
    <w:rsid w:val="00BC1C09"/>
    <w:rsid w:val="00BC4FD1"/>
    <w:rsid w:val="00BD34EF"/>
    <w:rsid w:val="00BD6E70"/>
    <w:rsid w:val="00BD7CAD"/>
    <w:rsid w:val="00BE4A83"/>
    <w:rsid w:val="00BF260B"/>
    <w:rsid w:val="00BF732F"/>
    <w:rsid w:val="00BF79CF"/>
    <w:rsid w:val="00C07857"/>
    <w:rsid w:val="00C127A3"/>
    <w:rsid w:val="00C20C61"/>
    <w:rsid w:val="00C25F65"/>
    <w:rsid w:val="00C27B7B"/>
    <w:rsid w:val="00C3084B"/>
    <w:rsid w:val="00C31088"/>
    <w:rsid w:val="00C41C78"/>
    <w:rsid w:val="00C4360B"/>
    <w:rsid w:val="00C522E2"/>
    <w:rsid w:val="00C64F68"/>
    <w:rsid w:val="00C65304"/>
    <w:rsid w:val="00C81146"/>
    <w:rsid w:val="00C85FEA"/>
    <w:rsid w:val="00C871AB"/>
    <w:rsid w:val="00C946CA"/>
    <w:rsid w:val="00C9679D"/>
    <w:rsid w:val="00CA56F6"/>
    <w:rsid w:val="00CA6C53"/>
    <w:rsid w:val="00CC0AF7"/>
    <w:rsid w:val="00CC0EF7"/>
    <w:rsid w:val="00CC33F3"/>
    <w:rsid w:val="00CC585A"/>
    <w:rsid w:val="00CC5A67"/>
    <w:rsid w:val="00CC5FAE"/>
    <w:rsid w:val="00CC6F54"/>
    <w:rsid w:val="00CD26CD"/>
    <w:rsid w:val="00CD2C5A"/>
    <w:rsid w:val="00CD35F7"/>
    <w:rsid w:val="00CE2324"/>
    <w:rsid w:val="00CE33AD"/>
    <w:rsid w:val="00CE460E"/>
    <w:rsid w:val="00CE646A"/>
    <w:rsid w:val="00D02D3D"/>
    <w:rsid w:val="00D049DE"/>
    <w:rsid w:val="00D0675F"/>
    <w:rsid w:val="00D1156E"/>
    <w:rsid w:val="00D138E9"/>
    <w:rsid w:val="00D14B24"/>
    <w:rsid w:val="00D22E45"/>
    <w:rsid w:val="00D27B78"/>
    <w:rsid w:val="00D33935"/>
    <w:rsid w:val="00D33BD1"/>
    <w:rsid w:val="00D4640E"/>
    <w:rsid w:val="00D46E9F"/>
    <w:rsid w:val="00D52B8B"/>
    <w:rsid w:val="00D57D8F"/>
    <w:rsid w:val="00D602F6"/>
    <w:rsid w:val="00D64E0F"/>
    <w:rsid w:val="00D650DA"/>
    <w:rsid w:val="00D75B47"/>
    <w:rsid w:val="00D809C6"/>
    <w:rsid w:val="00D904E1"/>
    <w:rsid w:val="00D95B16"/>
    <w:rsid w:val="00D97A50"/>
    <w:rsid w:val="00DA3F8A"/>
    <w:rsid w:val="00DB16B0"/>
    <w:rsid w:val="00DC11EE"/>
    <w:rsid w:val="00DC5BC8"/>
    <w:rsid w:val="00DC6A3B"/>
    <w:rsid w:val="00DE18B1"/>
    <w:rsid w:val="00DE7B95"/>
    <w:rsid w:val="00DF1371"/>
    <w:rsid w:val="00DF18F0"/>
    <w:rsid w:val="00DF3A25"/>
    <w:rsid w:val="00E00D77"/>
    <w:rsid w:val="00E105FC"/>
    <w:rsid w:val="00E15F3B"/>
    <w:rsid w:val="00E173A3"/>
    <w:rsid w:val="00E21A92"/>
    <w:rsid w:val="00E22204"/>
    <w:rsid w:val="00E31912"/>
    <w:rsid w:val="00E34D81"/>
    <w:rsid w:val="00E35D6E"/>
    <w:rsid w:val="00E44B79"/>
    <w:rsid w:val="00E529CB"/>
    <w:rsid w:val="00E64D05"/>
    <w:rsid w:val="00E667E2"/>
    <w:rsid w:val="00E77EC6"/>
    <w:rsid w:val="00E8134F"/>
    <w:rsid w:val="00E81735"/>
    <w:rsid w:val="00E82498"/>
    <w:rsid w:val="00E879D5"/>
    <w:rsid w:val="00E91F93"/>
    <w:rsid w:val="00E936AB"/>
    <w:rsid w:val="00E9443E"/>
    <w:rsid w:val="00E96FF2"/>
    <w:rsid w:val="00EA4822"/>
    <w:rsid w:val="00EB2A06"/>
    <w:rsid w:val="00EB4F1C"/>
    <w:rsid w:val="00ED43C4"/>
    <w:rsid w:val="00ED494F"/>
    <w:rsid w:val="00ED4C85"/>
    <w:rsid w:val="00ED7C3C"/>
    <w:rsid w:val="00EE5DB5"/>
    <w:rsid w:val="00F02735"/>
    <w:rsid w:val="00F03477"/>
    <w:rsid w:val="00F07B82"/>
    <w:rsid w:val="00F14AF6"/>
    <w:rsid w:val="00F15BC2"/>
    <w:rsid w:val="00F15E92"/>
    <w:rsid w:val="00F30B57"/>
    <w:rsid w:val="00F31F9E"/>
    <w:rsid w:val="00F34C14"/>
    <w:rsid w:val="00F42350"/>
    <w:rsid w:val="00F44C27"/>
    <w:rsid w:val="00F47930"/>
    <w:rsid w:val="00F47FEF"/>
    <w:rsid w:val="00F57EA2"/>
    <w:rsid w:val="00F62DA2"/>
    <w:rsid w:val="00F778FC"/>
    <w:rsid w:val="00F802CF"/>
    <w:rsid w:val="00F813C6"/>
    <w:rsid w:val="00F8164E"/>
    <w:rsid w:val="00F83EAB"/>
    <w:rsid w:val="00F845ED"/>
    <w:rsid w:val="00F95C36"/>
    <w:rsid w:val="00F96CFA"/>
    <w:rsid w:val="00FA04B6"/>
    <w:rsid w:val="00FB11E8"/>
    <w:rsid w:val="00FB5E91"/>
    <w:rsid w:val="00FC0A82"/>
    <w:rsid w:val="00FC0C00"/>
    <w:rsid w:val="00FC50CF"/>
    <w:rsid w:val="00FD4708"/>
    <w:rsid w:val="00FD4CEC"/>
    <w:rsid w:val="00FD4EC1"/>
    <w:rsid w:val="00FE18E5"/>
    <w:rsid w:val="00FE5E99"/>
    <w:rsid w:val="00FE7323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0FED3"/>
  <w15:docId w15:val="{109CF15A-A685-4DAF-A85D-0142DF3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74"/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AA0A9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3F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D24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636D7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36D74"/>
    <w:pPr>
      <w:ind w:left="720"/>
      <w:contextualSpacing/>
    </w:pPr>
  </w:style>
  <w:style w:type="character" w:customStyle="1" w:styleId="apple-tab-span">
    <w:name w:val="apple-tab-span"/>
    <w:uiPriority w:val="99"/>
    <w:rsid w:val="00636D74"/>
  </w:style>
  <w:style w:type="character" w:styleId="a5">
    <w:name w:val="Hyperlink"/>
    <w:uiPriority w:val="99"/>
    <w:rsid w:val="006E2428"/>
    <w:rPr>
      <w:rFonts w:cs="Times New Roman"/>
      <w:color w:val="0563C1"/>
      <w:u w:val="single"/>
    </w:rPr>
  </w:style>
  <w:style w:type="table" w:styleId="a6">
    <w:name w:val="Table Grid"/>
    <w:basedOn w:val="a1"/>
    <w:uiPriority w:val="39"/>
    <w:rsid w:val="006E2428"/>
    <w:rPr>
      <w:rFonts w:ascii="Times New Roman" w:eastAsia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C63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C63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3C63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C63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526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526C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d">
    <w:name w:val="FollowedHyperlink"/>
    <w:uiPriority w:val="99"/>
    <w:semiHidden/>
    <w:rsid w:val="00836FB6"/>
    <w:rPr>
      <w:rFonts w:cs="Times New Roman"/>
      <w:color w:val="954F72"/>
      <w:u w:val="single"/>
    </w:rPr>
  </w:style>
  <w:style w:type="character" w:styleId="ae">
    <w:name w:val="Strong"/>
    <w:uiPriority w:val="22"/>
    <w:qFormat/>
    <w:locked/>
    <w:rsid w:val="006E6C89"/>
    <w:rPr>
      <w:rFonts w:cs="Times New Roman"/>
      <w:b/>
      <w:bCs/>
    </w:rPr>
  </w:style>
  <w:style w:type="character" w:customStyle="1" w:styleId="2">
    <w:name w:val="Основной текст (2)_"/>
    <w:link w:val="20"/>
    <w:rsid w:val="007A0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1B4"/>
    <w:pPr>
      <w:widowControl w:val="0"/>
      <w:shd w:val="clear" w:color="auto" w:fill="FFFFFF"/>
      <w:spacing w:line="331" w:lineRule="exact"/>
      <w:ind w:hanging="580"/>
    </w:pPr>
    <w:rPr>
      <w:rFonts w:eastAsia="Times New Roman"/>
      <w:color w:val="auto"/>
    </w:rPr>
  </w:style>
  <w:style w:type="character" w:customStyle="1" w:styleId="30">
    <w:name w:val="Заголовок 3 Знак"/>
    <w:link w:val="3"/>
    <w:semiHidden/>
    <w:rsid w:val="00543F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opy-file-field">
    <w:name w:val="copy-file-field"/>
    <w:rsid w:val="00F4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337</cp:revision>
  <cp:lastPrinted>2021-03-03T12:04:00Z</cp:lastPrinted>
  <dcterms:created xsi:type="dcterms:W3CDTF">2021-02-01T15:16:00Z</dcterms:created>
  <dcterms:modified xsi:type="dcterms:W3CDTF">2021-03-16T08:08:00Z</dcterms:modified>
</cp:coreProperties>
</file>