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8E3" w:rsidRPr="00E8134F" w:rsidRDefault="005E7132" w:rsidP="00636D74">
      <w:pPr>
        <w:tabs>
          <w:tab w:val="left" w:pos="4678"/>
          <w:tab w:val="left" w:pos="8647"/>
          <w:tab w:val="left" w:pos="9214"/>
          <w:tab w:val="left" w:pos="9781"/>
        </w:tabs>
        <w:ind w:right="-1"/>
        <w:jc w:val="center"/>
        <w:rPr>
          <w:noProof/>
          <w:color w:val="auto"/>
          <w:lang w:val="uk-UA"/>
        </w:rPr>
      </w:pPr>
      <w:r w:rsidRPr="00E8134F">
        <w:rPr>
          <w:noProof/>
          <w:color w:val="auto"/>
          <w:lang w:val="uk-UA"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2.5pt;height:74.25pt;visibility:visible">
            <v:imagedata r:id="rId7" o:title=""/>
          </v:shape>
        </w:pict>
      </w:r>
    </w:p>
    <w:tbl>
      <w:tblPr>
        <w:tblW w:w="9214" w:type="dxa"/>
        <w:tblLook w:val="00A0" w:firstRow="1" w:lastRow="0" w:firstColumn="1" w:lastColumn="0" w:noHBand="0" w:noVBand="0"/>
      </w:tblPr>
      <w:tblGrid>
        <w:gridCol w:w="2694"/>
        <w:gridCol w:w="6520"/>
      </w:tblGrid>
      <w:tr w:rsidR="00E8134F" w:rsidRPr="00E8134F" w:rsidTr="003015B4">
        <w:trPr>
          <w:trHeight w:val="507"/>
        </w:trPr>
        <w:tc>
          <w:tcPr>
            <w:tcW w:w="9214" w:type="dxa"/>
            <w:gridSpan w:val="2"/>
            <w:vMerge w:val="restart"/>
          </w:tcPr>
          <w:p w:rsidR="008468E3" w:rsidRPr="00E8134F" w:rsidRDefault="008468E3" w:rsidP="003015B4">
            <w:pPr>
              <w:tabs>
                <w:tab w:val="left" w:pos="4678"/>
                <w:tab w:val="left" w:pos="9214"/>
                <w:tab w:val="left" w:pos="9498"/>
              </w:tabs>
              <w:ind w:right="-1"/>
              <w:jc w:val="center"/>
              <w:rPr>
                <w:b/>
                <w:color w:val="auto"/>
                <w:lang w:val="uk-UA" w:eastAsia="en-US"/>
              </w:rPr>
            </w:pPr>
            <w:r w:rsidRPr="00E8134F">
              <w:rPr>
                <w:b/>
                <w:color w:val="auto"/>
                <w:lang w:val="uk-UA" w:eastAsia="en-US"/>
              </w:rPr>
              <w:t>Миколаївська міська рада</w:t>
            </w:r>
          </w:p>
        </w:tc>
      </w:tr>
      <w:tr w:rsidR="00E8134F" w:rsidRPr="00E8134F" w:rsidTr="003015B4">
        <w:trPr>
          <w:trHeight w:val="507"/>
        </w:trPr>
        <w:tc>
          <w:tcPr>
            <w:tcW w:w="9214" w:type="dxa"/>
            <w:gridSpan w:val="2"/>
            <w:vMerge/>
            <w:vAlign w:val="center"/>
          </w:tcPr>
          <w:p w:rsidR="008468E3" w:rsidRPr="00E8134F" w:rsidRDefault="008468E3" w:rsidP="003015B4">
            <w:pPr>
              <w:rPr>
                <w:b/>
                <w:color w:val="auto"/>
                <w:lang w:val="uk-UA" w:eastAsia="en-US"/>
              </w:rPr>
            </w:pPr>
          </w:p>
        </w:tc>
      </w:tr>
      <w:tr w:rsidR="00E8134F" w:rsidRPr="00E8134F" w:rsidTr="003015B4">
        <w:trPr>
          <w:trHeight w:val="343"/>
        </w:trPr>
        <w:tc>
          <w:tcPr>
            <w:tcW w:w="9214" w:type="dxa"/>
            <w:gridSpan w:val="2"/>
            <w:vMerge w:val="restart"/>
          </w:tcPr>
          <w:p w:rsidR="008468E3" w:rsidRPr="00E8134F" w:rsidRDefault="008468E3" w:rsidP="003015B4">
            <w:pPr>
              <w:tabs>
                <w:tab w:val="left" w:pos="9498"/>
              </w:tabs>
              <w:ind w:right="-1"/>
              <w:jc w:val="center"/>
              <w:rPr>
                <w:b/>
                <w:color w:val="auto"/>
                <w:lang w:val="uk-UA" w:eastAsia="en-US"/>
              </w:rPr>
            </w:pPr>
            <w:r w:rsidRPr="00E8134F">
              <w:rPr>
                <w:b/>
                <w:color w:val="auto"/>
                <w:lang w:val="uk-UA" w:eastAsia="en-US"/>
              </w:rPr>
              <w:t>Постійна комісія міської ради з питань</w:t>
            </w:r>
          </w:p>
          <w:p w:rsidR="008468E3" w:rsidRPr="00E8134F" w:rsidRDefault="008468E3" w:rsidP="003015B4">
            <w:pPr>
              <w:tabs>
                <w:tab w:val="left" w:pos="9498"/>
              </w:tabs>
              <w:ind w:right="-1"/>
              <w:jc w:val="center"/>
              <w:rPr>
                <w:b/>
                <w:color w:val="auto"/>
                <w:lang w:val="uk-UA"/>
              </w:rPr>
            </w:pPr>
            <w:r w:rsidRPr="00E8134F">
              <w:rPr>
                <w:b/>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E8134F">
              <w:rPr>
                <w:b/>
                <w:bCs/>
                <w:color w:val="auto"/>
                <w:lang w:val="uk-UA"/>
              </w:rPr>
              <w:t xml:space="preserve"> та діджиталізації</w:t>
            </w:r>
          </w:p>
          <w:p w:rsidR="008468E3" w:rsidRPr="00E8134F" w:rsidRDefault="008468E3" w:rsidP="003015B4">
            <w:pPr>
              <w:tabs>
                <w:tab w:val="left" w:pos="9498"/>
              </w:tabs>
              <w:ind w:right="-1"/>
              <w:jc w:val="center"/>
              <w:rPr>
                <w:b/>
                <w:color w:val="auto"/>
                <w:lang w:val="uk-UA" w:eastAsia="en-US"/>
              </w:rPr>
            </w:pPr>
          </w:p>
        </w:tc>
      </w:tr>
      <w:tr w:rsidR="00E8134F" w:rsidRPr="00E8134F" w:rsidTr="003015B4">
        <w:trPr>
          <w:trHeight w:val="507"/>
        </w:trPr>
        <w:tc>
          <w:tcPr>
            <w:tcW w:w="9214" w:type="dxa"/>
            <w:gridSpan w:val="2"/>
            <w:vMerge/>
            <w:vAlign w:val="center"/>
          </w:tcPr>
          <w:p w:rsidR="008468E3" w:rsidRPr="00E8134F" w:rsidRDefault="008468E3" w:rsidP="003015B4">
            <w:pPr>
              <w:rPr>
                <w:b/>
                <w:color w:val="auto"/>
                <w:lang w:val="uk-UA" w:eastAsia="en-US"/>
              </w:rPr>
            </w:pPr>
          </w:p>
        </w:tc>
      </w:tr>
      <w:tr w:rsidR="00E8134F" w:rsidRPr="00E8134F" w:rsidTr="003015B4">
        <w:trPr>
          <w:trHeight w:val="507"/>
        </w:trPr>
        <w:tc>
          <w:tcPr>
            <w:tcW w:w="9214" w:type="dxa"/>
            <w:gridSpan w:val="2"/>
            <w:vMerge/>
            <w:vAlign w:val="center"/>
          </w:tcPr>
          <w:p w:rsidR="008468E3" w:rsidRPr="00E8134F" w:rsidRDefault="008468E3" w:rsidP="003015B4">
            <w:pPr>
              <w:rPr>
                <w:b/>
                <w:color w:val="auto"/>
                <w:lang w:val="uk-UA" w:eastAsia="en-US"/>
              </w:rPr>
            </w:pPr>
          </w:p>
        </w:tc>
      </w:tr>
      <w:tr w:rsidR="00E8134F" w:rsidRPr="00E8134F" w:rsidTr="003015B4">
        <w:trPr>
          <w:trHeight w:val="329"/>
        </w:trPr>
        <w:tc>
          <w:tcPr>
            <w:tcW w:w="9214" w:type="dxa"/>
            <w:gridSpan w:val="2"/>
          </w:tcPr>
          <w:p w:rsidR="008468E3" w:rsidRPr="00E8134F" w:rsidRDefault="008468E3" w:rsidP="003015B4">
            <w:pPr>
              <w:ind w:right="-1"/>
              <w:jc w:val="center"/>
              <w:rPr>
                <w:b/>
                <w:color w:val="auto"/>
                <w:lang w:val="uk-UA" w:eastAsia="en-US"/>
              </w:rPr>
            </w:pPr>
            <w:r w:rsidRPr="00E8134F">
              <w:rPr>
                <w:b/>
                <w:color w:val="auto"/>
                <w:lang w:val="uk-UA" w:eastAsia="en-US"/>
              </w:rPr>
              <w:t>ПРОТОКОЛ</w:t>
            </w:r>
          </w:p>
        </w:tc>
      </w:tr>
      <w:tr w:rsidR="00E8134F" w:rsidRPr="00E8134F" w:rsidTr="003015B4">
        <w:trPr>
          <w:trHeight w:val="1953"/>
        </w:trPr>
        <w:tc>
          <w:tcPr>
            <w:tcW w:w="9214" w:type="dxa"/>
            <w:gridSpan w:val="2"/>
          </w:tcPr>
          <w:p w:rsidR="008468E3" w:rsidRPr="00E8134F" w:rsidRDefault="008468E3" w:rsidP="003015B4">
            <w:pPr>
              <w:ind w:right="-1"/>
              <w:jc w:val="center"/>
              <w:rPr>
                <w:color w:val="auto"/>
                <w:lang w:val="uk-UA" w:eastAsia="en-US"/>
              </w:rPr>
            </w:pPr>
            <w:r w:rsidRPr="00E8134F">
              <w:rPr>
                <w:color w:val="auto"/>
                <w:lang w:val="uk-UA" w:eastAsia="en-US"/>
              </w:rPr>
              <w:t>15.02.2021 р. №7</w:t>
            </w:r>
          </w:p>
          <w:p w:rsidR="008468E3" w:rsidRPr="00E8134F" w:rsidRDefault="008468E3" w:rsidP="003015B4">
            <w:pPr>
              <w:ind w:right="-1"/>
              <w:jc w:val="center"/>
              <w:rPr>
                <w:color w:val="auto"/>
                <w:lang w:val="uk-UA" w:eastAsia="en-US"/>
              </w:rPr>
            </w:pPr>
          </w:p>
          <w:p w:rsidR="008468E3" w:rsidRPr="00E8134F" w:rsidRDefault="008468E3" w:rsidP="003015B4">
            <w:pPr>
              <w:tabs>
                <w:tab w:val="left" w:pos="9420"/>
              </w:tabs>
              <w:ind w:right="-1"/>
              <w:jc w:val="center"/>
              <w:rPr>
                <w:b/>
                <w:color w:val="auto"/>
                <w:lang w:val="uk-UA" w:eastAsia="en-US"/>
              </w:rPr>
            </w:pPr>
            <w:r w:rsidRPr="00E8134F">
              <w:rPr>
                <w:b/>
                <w:color w:val="auto"/>
                <w:lang w:val="uk-UA" w:eastAsia="en-US"/>
              </w:rPr>
              <w:t>Засідання постійної комісії міської ради з питань</w:t>
            </w:r>
          </w:p>
          <w:p w:rsidR="008468E3" w:rsidRPr="00E8134F" w:rsidRDefault="008468E3" w:rsidP="003015B4">
            <w:pPr>
              <w:tabs>
                <w:tab w:val="left" w:pos="9498"/>
              </w:tabs>
              <w:ind w:right="-1"/>
              <w:jc w:val="center"/>
              <w:rPr>
                <w:b/>
                <w:color w:val="auto"/>
                <w:lang w:val="uk-UA"/>
              </w:rPr>
            </w:pPr>
            <w:r w:rsidRPr="00E8134F">
              <w:rPr>
                <w:b/>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E8134F">
              <w:rPr>
                <w:b/>
                <w:bCs/>
                <w:color w:val="auto"/>
                <w:lang w:val="uk-UA"/>
              </w:rPr>
              <w:t xml:space="preserve"> та діджиталізації</w:t>
            </w:r>
          </w:p>
          <w:p w:rsidR="008468E3" w:rsidRPr="00E8134F" w:rsidRDefault="008468E3" w:rsidP="003015B4">
            <w:pPr>
              <w:tabs>
                <w:tab w:val="left" w:pos="9498"/>
              </w:tabs>
              <w:ind w:right="-1"/>
              <w:jc w:val="center"/>
              <w:rPr>
                <w:b/>
                <w:color w:val="auto"/>
                <w:lang w:val="uk-UA" w:eastAsia="en-US"/>
              </w:rPr>
            </w:pPr>
          </w:p>
          <w:p w:rsidR="008468E3" w:rsidRPr="00E8134F" w:rsidRDefault="008468E3" w:rsidP="003015B4">
            <w:pPr>
              <w:ind w:right="-1"/>
              <w:rPr>
                <w:color w:val="auto"/>
                <w:lang w:val="uk-UA" w:eastAsia="en-US"/>
              </w:rPr>
            </w:pPr>
            <w:r w:rsidRPr="00E8134F">
              <w:rPr>
                <w:color w:val="auto"/>
                <w:lang w:val="uk-UA" w:eastAsia="en-US"/>
              </w:rPr>
              <w:t>ПРИСУТНІ:</w:t>
            </w:r>
          </w:p>
        </w:tc>
      </w:tr>
      <w:tr w:rsidR="00E8134F" w:rsidRPr="00E8134F" w:rsidTr="003015B4">
        <w:trPr>
          <w:trHeight w:val="329"/>
        </w:trPr>
        <w:tc>
          <w:tcPr>
            <w:tcW w:w="2694" w:type="dxa"/>
          </w:tcPr>
          <w:p w:rsidR="008468E3" w:rsidRPr="00E8134F" w:rsidRDefault="008468E3" w:rsidP="0068639B">
            <w:pPr>
              <w:ind w:right="-1"/>
              <w:rPr>
                <w:b/>
                <w:color w:val="auto"/>
                <w:lang w:val="uk-UA" w:eastAsia="en-US"/>
              </w:rPr>
            </w:pPr>
            <w:r w:rsidRPr="00E8134F">
              <w:rPr>
                <w:b/>
                <w:color w:val="auto"/>
                <w:lang w:val="uk-UA" w:eastAsia="en-US"/>
              </w:rPr>
              <w:t>Заступник голови комісії:</w:t>
            </w:r>
          </w:p>
        </w:tc>
        <w:tc>
          <w:tcPr>
            <w:tcW w:w="6520" w:type="dxa"/>
          </w:tcPr>
          <w:p w:rsidR="008468E3" w:rsidRPr="00E8134F" w:rsidRDefault="008468E3" w:rsidP="003015B4">
            <w:pPr>
              <w:tabs>
                <w:tab w:val="left" w:pos="6256"/>
                <w:tab w:val="left" w:pos="6377"/>
              </w:tabs>
              <w:ind w:right="-1"/>
              <w:jc w:val="both"/>
              <w:rPr>
                <w:color w:val="auto"/>
                <w:lang w:val="uk-UA" w:eastAsia="en-US"/>
              </w:rPr>
            </w:pPr>
          </w:p>
          <w:p w:rsidR="008468E3" w:rsidRPr="00E8134F" w:rsidRDefault="008468E3" w:rsidP="003015B4">
            <w:pPr>
              <w:tabs>
                <w:tab w:val="left" w:pos="6256"/>
                <w:tab w:val="left" w:pos="6377"/>
              </w:tabs>
              <w:ind w:right="-1"/>
              <w:jc w:val="both"/>
              <w:rPr>
                <w:color w:val="auto"/>
                <w:lang w:val="uk-UA" w:eastAsia="en-US"/>
              </w:rPr>
            </w:pPr>
            <w:r w:rsidRPr="00E8134F">
              <w:rPr>
                <w:color w:val="auto"/>
                <w:lang w:val="uk-UA" w:eastAsia="en-US"/>
              </w:rPr>
              <w:t>О. Ковтун</w:t>
            </w:r>
          </w:p>
        </w:tc>
      </w:tr>
      <w:tr w:rsidR="00E8134F" w:rsidRPr="00E8134F" w:rsidTr="003015B4">
        <w:trPr>
          <w:trHeight w:val="316"/>
        </w:trPr>
        <w:tc>
          <w:tcPr>
            <w:tcW w:w="2694" w:type="dxa"/>
          </w:tcPr>
          <w:p w:rsidR="008468E3" w:rsidRPr="00E8134F" w:rsidRDefault="008468E3" w:rsidP="003015B4">
            <w:pPr>
              <w:ind w:right="-1"/>
              <w:jc w:val="both"/>
              <w:rPr>
                <w:b/>
                <w:color w:val="auto"/>
                <w:lang w:val="uk-UA" w:eastAsia="en-US"/>
              </w:rPr>
            </w:pPr>
            <w:r w:rsidRPr="00E8134F">
              <w:rPr>
                <w:b/>
                <w:color w:val="auto"/>
                <w:lang w:val="uk-UA" w:eastAsia="en-US"/>
              </w:rPr>
              <w:t>Секретар комісії:</w:t>
            </w:r>
          </w:p>
        </w:tc>
        <w:tc>
          <w:tcPr>
            <w:tcW w:w="6520" w:type="dxa"/>
          </w:tcPr>
          <w:p w:rsidR="008468E3" w:rsidRPr="00E8134F" w:rsidRDefault="008468E3" w:rsidP="0068639B">
            <w:pPr>
              <w:tabs>
                <w:tab w:val="left" w:pos="6256"/>
                <w:tab w:val="left" w:pos="6377"/>
              </w:tabs>
              <w:ind w:right="-1"/>
              <w:jc w:val="both"/>
              <w:rPr>
                <w:color w:val="auto"/>
                <w:lang w:val="uk-UA" w:eastAsia="en-US"/>
              </w:rPr>
            </w:pPr>
            <w:r w:rsidRPr="00E8134F">
              <w:rPr>
                <w:color w:val="auto"/>
                <w:lang w:val="uk-UA" w:eastAsia="en-US"/>
              </w:rPr>
              <w:t xml:space="preserve">Ю. Степанець </w:t>
            </w:r>
          </w:p>
        </w:tc>
      </w:tr>
      <w:tr w:rsidR="00E8134F" w:rsidRPr="00E8134F" w:rsidTr="003015B4">
        <w:trPr>
          <w:trHeight w:val="993"/>
        </w:trPr>
        <w:tc>
          <w:tcPr>
            <w:tcW w:w="2694" w:type="dxa"/>
          </w:tcPr>
          <w:p w:rsidR="008468E3" w:rsidRPr="00E8134F" w:rsidRDefault="008468E3" w:rsidP="003015B4">
            <w:pPr>
              <w:ind w:right="-1"/>
              <w:jc w:val="both"/>
              <w:rPr>
                <w:b/>
                <w:color w:val="auto"/>
                <w:lang w:val="uk-UA" w:eastAsia="en-US"/>
              </w:rPr>
            </w:pPr>
            <w:r w:rsidRPr="00E8134F">
              <w:rPr>
                <w:b/>
                <w:color w:val="auto"/>
                <w:lang w:val="uk-UA" w:eastAsia="en-US"/>
              </w:rPr>
              <w:t>Члени комісії:</w:t>
            </w:r>
          </w:p>
          <w:p w:rsidR="008468E3" w:rsidRDefault="008468E3" w:rsidP="003015B4">
            <w:pPr>
              <w:ind w:right="-1"/>
              <w:rPr>
                <w:b/>
                <w:color w:val="auto"/>
                <w:lang w:val="uk-UA" w:eastAsia="en-US"/>
              </w:rPr>
            </w:pPr>
          </w:p>
          <w:p w:rsidR="00B44103" w:rsidRPr="00E8134F" w:rsidRDefault="00B44103" w:rsidP="003015B4">
            <w:pPr>
              <w:ind w:right="-1"/>
              <w:rPr>
                <w:b/>
                <w:color w:val="auto"/>
                <w:lang w:val="uk-UA" w:eastAsia="en-US"/>
              </w:rPr>
            </w:pPr>
            <w:bookmarkStart w:id="0" w:name="_GoBack"/>
            <w:bookmarkEnd w:id="0"/>
          </w:p>
          <w:p w:rsidR="008468E3" w:rsidRPr="00E8134F" w:rsidRDefault="008468E3" w:rsidP="003015B4">
            <w:pPr>
              <w:ind w:right="-1"/>
              <w:rPr>
                <w:b/>
                <w:color w:val="auto"/>
                <w:lang w:val="uk-UA" w:eastAsia="en-US"/>
              </w:rPr>
            </w:pPr>
            <w:r w:rsidRPr="00E8134F">
              <w:rPr>
                <w:b/>
                <w:color w:val="auto"/>
                <w:lang w:val="uk-UA" w:eastAsia="en-US"/>
              </w:rPr>
              <w:t>Відсутні члени комісії:</w:t>
            </w:r>
          </w:p>
          <w:p w:rsidR="008468E3" w:rsidRPr="00E8134F" w:rsidRDefault="008468E3" w:rsidP="003015B4">
            <w:pPr>
              <w:ind w:right="-1"/>
              <w:rPr>
                <w:b/>
                <w:color w:val="auto"/>
                <w:lang w:val="uk-UA" w:eastAsia="en-US"/>
              </w:rPr>
            </w:pPr>
          </w:p>
          <w:p w:rsidR="008468E3" w:rsidRPr="00E8134F" w:rsidRDefault="008468E3" w:rsidP="003015B4">
            <w:pPr>
              <w:ind w:right="-1"/>
              <w:rPr>
                <w:b/>
                <w:color w:val="auto"/>
                <w:lang w:val="uk-UA" w:eastAsia="en-US"/>
              </w:rPr>
            </w:pPr>
            <w:r w:rsidRPr="00E8134F">
              <w:rPr>
                <w:b/>
                <w:color w:val="auto"/>
                <w:lang w:val="uk-UA" w:eastAsia="en-US"/>
              </w:rPr>
              <w:t>Запрошені та присутні:</w:t>
            </w:r>
          </w:p>
          <w:p w:rsidR="008468E3" w:rsidRPr="00E8134F" w:rsidRDefault="008468E3" w:rsidP="003015B4">
            <w:pPr>
              <w:ind w:right="-1"/>
              <w:rPr>
                <w:b/>
                <w:color w:val="auto"/>
                <w:lang w:val="uk-UA" w:eastAsia="en-US"/>
              </w:rPr>
            </w:pPr>
          </w:p>
        </w:tc>
        <w:tc>
          <w:tcPr>
            <w:tcW w:w="6520" w:type="dxa"/>
          </w:tcPr>
          <w:p w:rsidR="008468E3" w:rsidRPr="00E8134F" w:rsidRDefault="008468E3" w:rsidP="003015B4">
            <w:pPr>
              <w:tabs>
                <w:tab w:val="left" w:pos="426"/>
              </w:tabs>
              <w:ind w:right="-1"/>
              <w:jc w:val="both"/>
              <w:rPr>
                <w:color w:val="auto"/>
                <w:lang w:val="uk-UA" w:eastAsia="en-US"/>
              </w:rPr>
            </w:pPr>
            <w:r w:rsidRPr="00E8134F">
              <w:rPr>
                <w:color w:val="auto"/>
                <w:lang w:val="uk-UA" w:eastAsia="en-US"/>
              </w:rPr>
              <w:t>І. Бойченко, В. Дашевський, М. Невінчанний, Є. Тріщанович А. Туріца, В. Чайка, О. Шапошнікова</w:t>
            </w:r>
          </w:p>
          <w:p w:rsidR="008468E3" w:rsidRPr="00E8134F" w:rsidRDefault="008468E3" w:rsidP="003015B4">
            <w:pPr>
              <w:tabs>
                <w:tab w:val="left" w:pos="6256"/>
                <w:tab w:val="left" w:pos="6377"/>
              </w:tabs>
              <w:ind w:right="-1"/>
              <w:jc w:val="both"/>
              <w:rPr>
                <w:color w:val="auto"/>
                <w:lang w:val="uk-UA" w:eastAsia="en-US"/>
              </w:rPr>
            </w:pPr>
          </w:p>
          <w:p w:rsidR="008468E3" w:rsidRPr="00E8134F" w:rsidRDefault="008468E3" w:rsidP="003015B4">
            <w:pPr>
              <w:tabs>
                <w:tab w:val="left" w:pos="426"/>
              </w:tabs>
              <w:ind w:right="-1"/>
              <w:jc w:val="both"/>
              <w:rPr>
                <w:color w:val="auto"/>
                <w:lang w:val="uk-UA" w:eastAsia="en-US"/>
              </w:rPr>
            </w:pPr>
            <w:r w:rsidRPr="00E8134F">
              <w:rPr>
                <w:color w:val="auto"/>
                <w:lang w:val="uk-UA" w:eastAsia="en-US"/>
              </w:rPr>
              <w:t>Д. Іванов, Є. Прудник</w:t>
            </w:r>
          </w:p>
          <w:p w:rsidR="008468E3" w:rsidRPr="00E8134F" w:rsidRDefault="008468E3" w:rsidP="003015B4">
            <w:pPr>
              <w:tabs>
                <w:tab w:val="left" w:pos="426"/>
              </w:tabs>
              <w:ind w:right="-1"/>
              <w:jc w:val="both"/>
              <w:rPr>
                <w:color w:val="auto"/>
                <w:lang w:val="uk-UA" w:eastAsia="en-US"/>
              </w:rPr>
            </w:pPr>
          </w:p>
          <w:p w:rsidR="008468E3" w:rsidRPr="00E8134F" w:rsidRDefault="008468E3" w:rsidP="00CD2C5A">
            <w:pPr>
              <w:tabs>
                <w:tab w:val="left" w:pos="851"/>
              </w:tabs>
              <w:jc w:val="both"/>
              <w:rPr>
                <w:color w:val="auto"/>
                <w:lang w:val="uk-UA" w:eastAsia="en-US"/>
              </w:rPr>
            </w:pPr>
            <w:r w:rsidRPr="00E8134F">
              <w:rPr>
                <w:color w:val="auto"/>
                <w:lang w:val="uk-UA" w:eastAsia="en-US"/>
              </w:rPr>
              <w:t>Т. Кравчук, А. Кучеренко – депутати Миколаївської міської ради VIII скликання; М. Мкртчян – начальник управління комунального майна Миколаївської міської ради;</w:t>
            </w:r>
            <w:r w:rsidRPr="00E8134F">
              <w:rPr>
                <w:color w:val="auto"/>
                <w:lang w:val="uk-UA"/>
              </w:rPr>
              <w:t xml:space="preserve"> </w:t>
            </w:r>
            <w:r w:rsidRPr="00E8134F">
              <w:rPr>
                <w:color w:val="auto"/>
                <w:lang w:val="uk-UA" w:eastAsia="en-US"/>
              </w:rPr>
              <w:t xml:space="preserve">О. Самсонов – помічник-консультант депутата міської ради; О. Рубський – </w:t>
            </w:r>
            <w:r w:rsidR="0073132C" w:rsidRPr="00E8134F">
              <w:rPr>
                <w:color w:val="auto"/>
                <w:lang w:val="uk-UA" w:eastAsia="en-US"/>
              </w:rPr>
              <w:t>директор з капітального будівництва А</w:t>
            </w:r>
            <w:r w:rsidRPr="00E8134F">
              <w:rPr>
                <w:color w:val="auto"/>
                <w:lang w:val="uk-UA" w:eastAsia="en-US"/>
              </w:rPr>
              <w:t xml:space="preserve">Т «Миколаївгаз»; </w:t>
            </w:r>
            <w:r w:rsidR="004B3FC4" w:rsidRPr="00E8134F">
              <w:rPr>
                <w:color w:val="auto"/>
                <w:lang w:val="uk-UA" w:eastAsia="en-US"/>
              </w:rPr>
              <w:t>І. Бакуткіна</w:t>
            </w:r>
            <w:r w:rsidRPr="00E8134F">
              <w:rPr>
                <w:color w:val="auto"/>
                <w:lang w:val="uk-UA" w:eastAsia="en-US"/>
              </w:rPr>
              <w:t xml:space="preserve"> – начальник відділу</w:t>
            </w:r>
            <w:r w:rsidR="004B3FC4" w:rsidRPr="00E8134F">
              <w:rPr>
                <w:color w:val="auto"/>
                <w:lang w:val="uk-UA" w:eastAsia="en-US"/>
              </w:rPr>
              <w:t xml:space="preserve"> збуту енергії</w:t>
            </w:r>
            <w:r w:rsidRPr="00E8134F">
              <w:rPr>
                <w:color w:val="auto"/>
                <w:lang w:val="uk-UA" w:eastAsia="en-US"/>
              </w:rPr>
              <w:t xml:space="preserve"> ПрАТ «Миколаївська ТЕЦ»; </w:t>
            </w:r>
            <w:r w:rsidRPr="00E8134F">
              <w:rPr>
                <w:color w:val="auto"/>
                <w:lang w:val="uk-UA"/>
              </w:rPr>
              <w:t>Л. Домарацька</w:t>
            </w:r>
            <w:r w:rsidRPr="00E8134F">
              <w:rPr>
                <w:color w:val="auto"/>
                <w:lang w:val="uk-UA" w:eastAsia="en-US"/>
              </w:rPr>
              <w:t xml:space="preserve"> – голова правління ОСББ</w:t>
            </w:r>
            <w:r w:rsidR="00642704">
              <w:rPr>
                <w:color w:val="auto"/>
                <w:lang w:val="uk-UA" w:eastAsia="en-US"/>
              </w:rPr>
              <w:t> «50, вул. Лазурна, 50а, вул. Ла</w:t>
            </w:r>
            <w:r w:rsidRPr="00E8134F">
              <w:rPr>
                <w:color w:val="auto"/>
                <w:lang w:val="uk-UA" w:eastAsia="en-US"/>
              </w:rPr>
              <w:t>зурна</w:t>
            </w:r>
            <w:r w:rsidR="00642704">
              <w:rPr>
                <w:color w:val="auto"/>
                <w:lang w:val="uk-UA" w:eastAsia="en-US"/>
              </w:rPr>
              <w:t>, член громадської ради при депар</w:t>
            </w:r>
            <w:r w:rsidRPr="00E8134F">
              <w:rPr>
                <w:color w:val="auto"/>
                <w:lang w:val="uk-UA" w:eastAsia="en-US"/>
              </w:rPr>
              <w:t xml:space="preserve">таменті житлово-комунального господарства Миколаївської міської ради; Т. Жуматій – голова правління </w:t>
            </w:r>
            <w:r w:rsidRPr="00E8134F">
              <w:rPr>
                <w:color w:val="auto"/>
                <w:lang w:val="uk-UA" w:eastAsia="en-US"/>
              </w:rPr>
              <w:lastRenderedPageBreak/>
              <w:t xml:space="preserve">ОСББ «Автомобіліст-2» та ОСББ «Корабел-2»; </w:t>
            </w:r>
            <w:r w:rsidR="004B3FC4" w:rsidRPr="00E8134F">
              <w:rPr>
                <w:color w:val="auto"/>
                <w:lang w:val="uk-UA" w:eastAsia="en-US"/>
              </w:rPr>
              <w:t>М. Мазяр</w:t>
            </w:r>
            <w:r w:rsidRPr="00E8134F">
              <w:rPr>
                <w:color w:val="auto"/>
                <w:lang w:val="uk-UA" w:eastAsia="en-US"/>
              </w:rPr>
              <w:t xml:space="preserve"> – </w:t>
            </w:r>
            <w:r w:rsidR="004B3FC4" w:rsidRPr="00E8134F">
              <w:rPr>
                <w:color w:val="auto"/>
                <w:lang w:val="uk-UA" w:eastAsia="en-US"/>
              </w:rPr>
              <w:t>голова правління</w:t>
            </w:r>
            <w:r w:rsidRPr="00E8134F">
              <w:rPr>
                <w:color w:val="auto"/>
                <w:lang w:val="uk-UA" w:eastAsia="en-US"/>
              </w:rPr>
              <w:t xml:space="preserve"> ОСББ «</w:t>
            </w:r>
            <w:r w:rsidR="004B3FC4" w:rsidRPr="00E8134F">
              <w:rPr>
                <w:color w:val="auto"/>
                <w:lang w:val="uk-UA" w:eastAsia="en-US"/>
              </w:rPr>
              <w:t>Алмаз</w:t>
            </w:r>
            <w:r w:rsidRPr="00E8134F">
              <w:rPr>
                <w:color w:val="auto"/>
                <w:lang w:val="uk-UA" w:eastAsia="en-US"/>
              </w:rPr>
              <w:t>»; О. </w:t>
            </w:r>
            <w:r w:rsidR="004B3FC4" w:rsidRPr="00E8134F">
              <w:rPr>
                <w:color w:val="auto"/>
                <w:lang w:val="uk-UA" w:eastAsia="en-US"/>
              </w:rPr>
              <w:t xml:space="preserve">Седнєва </w:t>
            </w:r>
            <w:r w:rsidRPr="00E8134F">
              <w:rPr>
                <w:color w:val="auto"/>
                <w:lang w:val="uk-UA" w:eastAsia="en-US"/>
              </w:rPr>
              <w:t>– представник ОСББ «Теплотехнік»;</w:t>
            </w:r>
            <w:r w:rsidR="00B107A1">
              <w:rPr>
                <w:color w:val="auto"/>
                <w:lang w:val="uk-UA" w:eastAsia="en-US"/>
              </w:rPr>
              <w:t xml:space="preserve"> О. Юлевич – голова ГО «Работодателей ЖКХ»;</w:t>
            </w:r>
            <w:r w:rsidRPr="00E8134F">
              <w:rPr>
                <w:color w:val="auto"/>
                <w:lang w:val="uk-UA" w:eastAsia="en-US"/>
              </w:rPr>
              <w:t xml:space="preserve"> О. Муленко – приватний підприємець, мешканці міста Миколаєва; представники ЗМІ та інші.</w:t>
            </w:r>
          </w:p>
          <w:p w:rsidR="008468E3" w:rsidRPr="00E8134F" w:rsidRDefault="008468E3" w:rsidP="003015B4">
            <w:pPr>
              <w:tabs>
                <w:tab w:val="left" w:pos="426"/>
              </w:tabs>
              <w:ind w:right="-1"/>
              <w:jc w:val="both"/>
              <w:rPr>
                <w:color w:val="auto"/>
                <w:lang w:val="uk-UA" w:eastAsia="en-US"/>
              </w:rPr>
            </w:pPr>
          </w:p>
        </w:tc>
      </w:tr>
    </w:tbl>
    <w:p w:rsidR="008468E3" w:rsidRPr="00E8134F" w:rsidRDefault="008468E3" w:rsidP="00636D74">
      <w:pPr>
        <w:ind w:right="-1"/>
        <w:jc w:val="center"/>
        <w:rPr>
          <w:b/>
          <w:bCs/>
          <w:color w:val="auto"/>
          <w:lang w:val="uk-UA"/>
        </w:rPr>
      </w:pPr>
      <w:r w:rsidRPr="00E8134F">
        <w:rPr>
          <w:b/>
          <w:bCs/>
          <w:color w:val="auto"/>
          <w:lang w:val="uk-UA"/>
        </w:rPr>
        <w:lastRenderedPageBreak/>
        <w:t>ПОРЯДОК ДЕННИЙ:</w:t>
      </w:r>
    </w:p>
    <w:p w:rsidR="008468E3" w:rsidRPr="00E8134F" w:rsidRDefault="008468E3" w:rsidP="00636D74">
      <w:pPr>
        <w:widowControl w:val="0"/>
        <w:tabs>
          <w:tab w:val="left" w:pos="1018"/>
        </w:tabs>
        <w:jc w:val="both"/>
        <w:rPr>
          <w:b/>
          <w:color w:val="auto"/>
          <w:lang w:val="uk-UA"/>
        </w:rPr>
      </w:pPr>
    </w:p>
    <w:p w:rsidR="008468E3" w:rsidRPr="00E8134F" w:rsidRDefault="008468E3" w:rsidP="006E2428">
      <w:pPr>
        <w:widowControl w:val="0"/>
        <w:tabs>
          <w:tab w:val="left" w:pos="1018"/>
        </w:tabs>
        <w:jc w:val="both"/>
        <w:rPr>
          <w:color w:val="auto"/>
          <w:lang w:val="uk-UA"/>
        </w:rPr>
      </w:pPr>
      <w:r w:rsidRPr="00E8134F">
        <w:rPr>
          <w:color w:val="auto"/>
          <w:lang w:val="uk-UA"/>
        </w:rPr>
        <w:t>1. Розгляд звернень, пропозицій та зауважень депутатів міської ради, заступників міського голови, відділів, управлінь, виконкому, департаментів, адміністрацій районів та інших установ міста</w:t>
      </w:r>
    </w:p>
    <w:p w:rsidR="008468E3" w:rsidRPr="00E8134F" w:rsidRDefault="008468E3" w:rsidP="0068639B">
      <w:pPr>
        <w:tabs>
          <w:tab w:val="left" w:pos="851"/>
        </w:tabs>
        <w:jc w:val="both"/>
        <w:rPr>
          <w:color w:val="auto"/>
          <w:lang w:val="uk-UA"/>
        </w:rPr>
      </w:pPr>
      <w:r w:rsidRPr="00E8134F">
        <w:rPr>
          <w:color w:val="auto"/>
          <w:lang w:val="uk-UA"/>
        </w:rPr>
        <w:t>2. Про розгляд розпоряджень управління з використання та розвитку комунальної власності по списанню з балансу комунального майна, передачу майна між підприємствами й установами, що належать до комунальної власності міста, та прийняття і повернення майна до комунальної власності</w:t>
      </w:r>
    </w:p>
    <w:p w:rsidR="008468E3" w:rsidRPr="00E8134F" w:rsidRDefault="008468E3" w:rsidP="0068639B">
      <w:pPr>
        <w:tabs>
          <w:tab w:val="left" w:pos="851"/>
        </w:tabs>
        <w:jc w:val="both"/>
        <w:rPr>
          <w:color w:val="auto"/>
          <w:lang w:val="uk-UA"/>
        </w:rPr>
      </w:pPr>
      <w:r w:rsidRPr="00E8134F">
        <w:rPr>
          <w:color w:val="auto"/>
          <w:lang w:val="uk-UA"/>
        </w:rPr>
        <w:t>3. Про розгляд заяв і звернень фізичних осіб, які надійшли до постійної комісії міської ради</w:t>
      </w:r>
    </w:p>
    <w:p w:rsidR="008468E3" w:rsidRPr="00E8134F" w:rsidRDefault="008468E3" w:rsidP="00A7407C">
      <w:pPr>
        <w:tabs>
          <w:tab w:val="left" w:pos="9498"/>
        </w:tabs>
        <w:ind w:right="-1"/>
        <w:jc w:val="both"/>
        <w:rPr>
          <w:color w:val="auto"/>
          <w:lang w:val="uk-UA"/>
        </w:rPr>
      </w:pPr>
      <w:r w:rsidRPr="00E8134F">
        <w:rPr>
          <w:color w:val="auto"/>
          <w:lang w:val="uk-UA"/>
        </w:rPr>
        <w:t>4. Відповіді на рекомендації постійної комісії</w:t>
      </w:r>
      <w:r w:rsidRPr="00E8134F">
        <w:rPr>
          <w:b/>
          <w:color w:val="auto"/>
          <w:lang w:val="uk-UA"/>
        </w:rPr>
        <w:t xml:space="preserve"> </w:t>
      </w:r>
    </w:p>
    <w:p w:rsidR="008468E3" w:rsidRPr="00E8134F" w:rsidRDefault="008468E3" w:rsidP="0068639B">
      <w:pPr>
        <w:jc w:val="both"/>
        <w:rPr>
          <w:color w:val="auto"/>
          <w:lang w:val="uk-UA"/>
        </w:rPr>
      </w:pPr>
    </w:p>
    <w:p w:rsidR="007A59AB" w:rsidRPr="00E8134F" w:rsidRDefault="007A59AB" w:rsidP="007A59AB">
      <w:pPr>
        <w:pStyle w:val="a3"/>
        <w:tabs>
          <w:tab w:val="left" w:pos="284"/>
        </w:tabs>
        <w:spacing w:before="0" w:beforeAutospacing="0" w:after="0" w:afterAutospacing="0"/>
        <w:jc w:val="both"/>
        <w:rPr>
          <w:rFonts w:eastAsia="Calibri"/>
          <w:b/>
          <w:sz w:val="28"/>
          <w:szCs w:val="28"/>
          <w:lang w:val="uk-UA"/>
        </w:rPr>
      </w:pPr>
      <w:r w:rsidRPr="00E8134F">
        <w:rPr>
          <w:rFonts w:eastAsia="Calibri"/>
          <w:b/>
          <w:sz w:val="28"/>
          <w:szCs w:val="28"/>
          <w:lang w:val="uk-UA"/>
        </w:rPr>
        <w:t>Розділ 1. Питання, за результатами розгляду яких рекомендації прийняті по суті.</w:t>
      </w:r>
    </w:p>
    <w:p w:rsidR="007A59AB" w:rsidRPr="00E8134F" w:rsidRDefault="007A59AB" w:rsidP="0068639B">
      <w:pPr>
        <w:jc w:val="both"/>
        <w:rPr>
          <w:color w:val="auto"/>
          <w:lang w:val="uk-UA"/>
        </w:rPr>
      </w:pPr>
    </w:p>
    <w:p w:rsidR="008468E3" w:rsidRPr="00E8134F" w:rsidRDefault="008468E3" w:rsidP="00211424">
      <w:pPr>
        <w:tabs>
          <w:tab w:val="left" w:pos="3119"/>
        </w:tabs>
        <w:ind w:right="-1"/>
        <w:jc w:val="both"/>
        <w:rPr>
          <w:color w:val="auto"/>
          <w:lang w:val="uk-UA"/>
        </w:rPr>
      </w:pPr>
      <w:r w:rsidRPr="00E8134F">
        <w:rPr>
          <w:b/>
          <w:color w:val="auto"/>
          <w:lang w:val="uk-UA"/>
        </w:rPr>
        <w:t>1.1</w:t>
      </w:r>
      <w:r w:rsidRPr="00E8134F">
        <w:rPr>
          <w:color w:val="auto"/>
          <w:lang w:val="uk-UA"/>
        </w:rPr>
        <w:t xml:space="preserve"> Проєкт рішення міської ради «Про внесення змін до рішення міської ради від 11.10.2012 №21/30 «Про затвердження орендних ставок за використання нежитлових приміщень ПАТ «Державний ощадний банк» відповідно до постанови Кабінету Міністрів України» (файл s-fk-760) (лист від 09.02.2021 за вх. №645).</w:t>
      </w:r>
    </w:p>
    <w:p w:rsidR="008468E3" w:rsidRPr="00E8134F" w:rsidRDefault="008468E3" w:rsidP="000E3156">
      <w:pPr>
        <w:widowControl w:val="0"/>
        <w:tabs>
          <w:tab w:val="left" w:pos="142"/>
          <w:tab w:val="left" w:pos="1018"/>
        </w:tabs>
        <w:jc w:val="both"/>
        <w:rPr>
          <w:b/>
          <w:color w:val="auto"/>
          <w:lang w:val="uk-UA" w:eastAsia="en-US"/>
        </w:rPr>
      </w:pPr>
      <w:r w:rsidRPr="00E8134F">
        <w:rPr>
          <w:b/>
          <w:color w:val="auto"/>
          <w:lang w:val="uk-UA" w:eastAsia="en-US"/>
        </w:rPr>
        <w:t xml:space="preserve">В обговоренні питання </w:t>
      </w:r>
      <w:r w:rsidRPr="00E8134F">
        <w:rPr>
          <w:b/>
          <w:color w:val="auto"/>
          <w:lang w:val="uk-UA"/>
        </w:rPr>
        <w:t xml:space="preserve">прийняли </w:t>
      </w:r>
      <w:r w:rsidRPr="00E8134F">
        <w:rPr>
          <w:b/>
          <w:color w:val="auto"/>
          <w:lang w:val="uk-UA" w:eastAsia="en-US"/>
        </w:rPr>
        <w:t xml:space="preserve">участь: </w:t>
      </w:r>
    </w:p>
    <w:p w:rsidR="008468E3" w:rsidRPr="00E8134F" w:rsidRDefault="008468E3" w:rsidP="000E3156">
      <w:pPr>
        <w:pStyle w:val="a4"/>
        <w:numPr>
          <w:ilvl w:val="0"/>
          <w:numId w:val="8"/>
        </w:numPr>
        <w:tabs>
          <w:tab w:val="left" w:pos="142"/>
          <w:tab w:val="left" w:pos="851"/>
        </w:tabs>
        <w:ind w:left="0" w:firstLine="0"/>
        <w:jc w:val="both"/>
        <w:rPr>
          <w:color w:val="auto"/>
          <w:lang w:val="uk-UA"/>
        </w:rPr>
      </w:pPr>
      <w:r w:rsidRPr="00E8134F">
        <w:rPr>
          <w:b/>
          <w:color w:val="auto"/>
          <w:lang w:val="uk-UA"/>
        </w:rPr>
        <w:t>М. Мкртчян</w:t>
      </w:r>
      <w:r w:rsidRPr="00E8134F">
        <w:rPr>
          <w:color w:val="auto"/>
          <w:lang w:val="uk-UA"/>
        </w:rPr>
        <w:t>, який зазначив, що для відділень філій Миколаївського обласного управління ПАТ «Державний ощадний банк» запропоновано застосовувати орендну ставку 40%, а для відділень Миколаївської філії ПАТ «Державний ощадний банк» на площі, що використовується для здійснення платежів за житлово-комунальні послуги – 5%, наразі орендна ставка становить 70%. Розрахунок орендної плати при продовжені договір оренди підприємств, що надають соціально важливі послуги населення до яких відноситься АТ «Державний ощадний банк України» буде здійснюватися відповідно до Методики розрахунку орендної плати і порядку використання плати за оренду територіальної громади міста Миколаєва. Запропонованим проєктом рішення рекомендується продовжити термін дії договорів оренди до 30.04.2021.</w:t>
      </w:r>
    </w:p>
    <w:p w:rsidR="008468E3" w:rsidRPr="00E8134F" w:rsidRDefault="008468E3" w:rsidP="00B91E9E">
      <w:pPr>
        <w:tabs>
          <w:tab w:val="left" w:pos="142"/>
        </w:tabs>
        <w:jc w:val="both"/>
        <w:rPr>
          <w:color w:val="auto"/>
          <w:lang w:val="uk-UA"/>
        </w:rPr>
      </w:pPr>
      <w:r w:rsidRPr="00E8134F">
        <w:rPr>
          <w:b/>
          <w:color w:val="auto"/>
          <w:lang w:val="uk-UA"/>
        </w:rPr>
        <w:t xml:space="preserve">Висновок комісії: </w:t>
      </w:r>
      <w:r w:rsidRPr="00E8134F">
        <w:rPr>
          <w:color w:val="auto"/>
          <w:lang w:val="uk-UA"/>
        </w:rPr>
        <w:t xml:space="preserve">погодити проєкт рішення міської ради «Про внесення змін до рішення міської ради від 11.10.2012 №21/30 «Про затвердження орендних </w:t>
      </w:r>
      <w:r w:rsidRPr="00E8134F">
        <w:rPr>
          <w:color w:val="auto"/>
          <w:lang w:val="uk-UA"/>
        </w:rPr>
        <w:lastRenderedPageBreak/>
        <w:t>ставок за використання нежитлових приміщень ПАТ «Державний ощадний банк» відповідно до постанови Кабінету Міністрів України» (файл s-fk-760).</w:t>
      </w:r>
    </w:p>
    <w:p w:rsidR="008468E3" w:rsidRPr="00E8134F" w:rsidRDefault="008468E3" w:rsidP="00B91E9E">
      <w:pPr>
        <w:tabs>
          <w:tab w:val="left" w:pos="142"/>
          <w:tab w:val="left" w:pos="851"/>
        </w:tabs>
        <w:jc w:val="both"/>
        <w:rPr>
          <w:b/>
          <w:color w:val="auto"/>
          <w:lang w:val="uk-UA"/>
        </w:rPr>
      </w:pPr>
      <w:r w:rsidRPr="00E8134F">
        <w:rPr>
          <w:b/>
          <w:color w:val="auto"/>
          <w:lang w:val="uk-UA"/>
        </w:rPr>
        <w:t>Голосували: «за» - 7, «проти» - 0, «утримався» - 1 (Ю. Степанець)</w:t>
      </w:r>
    </w:p>
    <w:p w:rsidR="008468E3" w:rsidRPr="00E8134F" w:rsidRDefault="008468E3" w:rsidP="00B91E9E">
      <w:pPr>
        <w:tabs>
          <w:tab w:val="left" w:pos="142"/>
          <w:tab w:val="left" w:pos="851"/>
        </w:tabs>
        <w:jc w:val="both"/>
        <w:rPr>
          <w:color w:val="auto"/>
          <w:lang w:val="uk-UA"/>
        </w:rPr>
      </w:pPr>
      <w:r w:rsidRPr="00E8134F">
        <w:rPr>
          <w:color w:val="auto"/>
          <w:lang w:val="uk-UA"/>
        </w:rPr>
        <w:t>Під час голосування депутат М. Невінчанний був відсутній.</w:t>
      </w:r>
    </w:p>
    <w:p w:rsidR="008468E3" w:rsidRPr="00E8134F" w:rsidRDefault="008468E3" w:rsidP="00211424">
      <w:pPr>
        <w:tabs>
          <w:tab w:val="left" w:pos="851"/>
        </w:tabs>
        <w:jc w:val="center"/>
        <w:rPr>
          <w:b/>
          <w:color w:val="auto"/>
          <w:u w:val="single"/>
          <w:lang w:val="uk-UA"/>
        </w:rPr>
      </w:pPr>
    </w:p>
    <w:p w:rsidR="008468E3" w:rsidRPr="00E8134F" w:rsidRDefault="008468E3" w:rsidP="00211424">
      <w:pPr>
        <w:tabs>
          <w:tab w:val="left" w:pos="851"/>
        </w:tabs>
        <w:jc w:val="both"/>
        <w:rPr>
          <w:b/>
          <w:color w:val="auto"/>
          <w:lang w:val="uk-UA"/>
        </w:rPr>
      </w:pPr>
      <w:r w:rsidRPr="00E8134F">
        <w:rPr>
          <w:b/>
          <w:color w:val="auto"/>
          <w:lang w:val="uk-UA"/>
        </w:rPr>
        <w:t xml:space="preserve">1.2 </w:t>
      </w:r>
      <w:r w:rsidRPr="00E8134F">
        <w:rPr>
          <w:color w:val="auto"/>
          <w:lang w:val="uk-UA"/>
        </w:rPr>
        <w:t>Проєкт рішення міської ради «Про інвентаризацію газових мереж на території міста Миколаєва» (лист депутата міської ради Тетяни Кравчук за вх. №251 від 18.01.2021).</w:t>
      </w:r>
    </w:p>
    <w:p w:rsidR="008468E3" w:rsidRPr="00E8134F" w:rsidRDefault="008468E3" w:rsidP="00A7407C">
      <w:pPr>
        <w:widowControl w:val="0"/>
        <w:tabs>
          <w:tab w:val="left" w:pos="142"/>
          <w:tab w:val="left" w:pos="1018"/>
        </w:tabs>
        <w:jc w:val="both"/>
        <w:rPr>
          <w:b/>
          <w:color w:val="auto"/>
          <w:lang w:val="uk-UA" w:eastAsia="en-US"/>
        </w:rPr>
      </w:pPr>
      <w:r w:rsidRPr="00E8134F">
        <w:rPr>
          <w:b/>
          <w:color w:val="auto"/>
          <w:lang w:val="uk-UA" w:eastAsia="en-US"/>
        </w:rPr>
        <w:t xml:space="preserve">В обговоренні питання </w:t>
      </w:r>
      <w:r w:rsidRPr="00E8134F">
        <w:rPr>
          <w:b/>
          <w:color w:val="auto"/>
          <w:lang w:val="uk-UA"/>
        </w:rPr>
        <w:t xml:space="preserve">прийняли </w:t>
      </w:r>
      <w:r w:rsidRPr="00E8134F">
        <w:rPr>
          <w:b/>
          <w:color w:val="auto"/>
          <w:lang w:val="uk-UA" w:eastAsia="en-US"/>
        </w:rPr>
        <w:t xml:space="preserve">участь: </w:t>
      </w:r>
    </w:p>
    <w:p w:rsidR="008468E3" w:rsidRPr="00E8134F" w:rsidRDefault="008468E3" w:rsidP="00A7407C">
      <w:pPr>
        <w:tabs>
          <w:tab w:val="left" w:pos="9498"/>
        </w:tabs>
        <w:ind w:right="-1"/>
        <w:jc w:val="both"/>
        <w:rPr>
          <w:b/>
          <w:color w:val="auto"/>
          <w:lang w:val="uk-UA"/>
        </w:rPr>
      </w:pPr>
      <w:r w:rsidRPr="00E8134F">
        <w:rPr>
          <w:b/>
          <w:color w:val="auto"/>
          <w:lang w:val="uk-UA"/>
        </w:rPr>
        <w:t xml:space="preserve">- О. Ковтун, </w:t>
      </w:r>
      <w:r w:rsidRPr="00E8134F">
        <w:rPr>
          <w:color w:val="auto"/>
          <w:lang w:val="uk-UA"/>
        </w:rPr>
        <w:t xml:space="preserve">який повідомив, що запропонованим проєктом рішення міської ради пропонується створити тимчасову контрольну комісію з виявлення газових мереж на території міста Миколаєва та підстав їх передачі до АТ «Миколаївгаз» та затвердити склад такої комісії. Тимчасовій контрольній комісії виявити та провести інвентаризацію комунального майна (газових мереж) територіальної громади міста Миколаєва та </w:t>
      </w:r>
      <w:r w:rsidR="007A59AB" w:rsidRPr="00E8134F">
        <w:rPr>
          <w:color w:val="auto"/>
          <w:lang w:val="uk-UA"/>
        </w:rPr>
        <w:t>надати</w:t>
      </w:r>
      <w:r w:rsidRPr="00E8134F">
        <w:rPr>
          <w:color w:val="auto"/>
          <w:lang w:val="uk-UA"/>
        </w:rPr>
        <w:t xml:space="preserve"> перелік відповідного майна на розгляд постійної комісії з питань 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E8134F">
        <w:rPr>
          <w:bCs/>
          <w:color w:val="auto"/>
          <w:lang w:val="uk-UA"/>
        </w:rPr>
        <w:t xml:space="preserve"> та діджиталізації. Станом на сьогодні, термін дії договору на господарське відання складовими газорозподільної системи закінчився, з огляду на що, з метою належного оформлення нового Договору необхідно провести </w:t>
      </w:r>
      <w:r w:rsidR="004B3FC4" w:rsidRPr="00E8134F">
        <w:rPr>
          <w:bCs/>
          <w:color w:val="auto"/>
          <w:lang w:val="uk-UA"/>
        </w:rPr>
        <w:t>інвентаризацію</w:t>
      </w:r>
      <w:r w:rsidRPr="00E8134F">
        <w:rPr>
          <w:bCs/>
          <w:color w:val="auto"/>
          <w:lang w:val="uk-UA"/>
        </w:rPr>
        <w:t xml:space="preserve"> газових мереж. </w:t>
      </w:r>
    </w:p>
    <w:p w:rsidR="008468E3" w:rsidRPr="00E8134F" w:rsidRDefault="008468E3" w:rsidP="00211424">
      <w:pPr>
        <w:tabs>
          <w:tab w:val="left" w:pos="851"/>
        </w:tabs>
        <w:jc w:val="both"/>
        <w:rPr>
          <w:color w:val="auto"/>
          <w:lang w:val="uk-UA"/>
        </w:rPr>
      </w:pPr>
      <w:r w:rsidRPr="00E8134F">
        <w:rPr>
          <w:color w:val="auto"/>
          <w:lang w:val="uk-UA"/>
        </w:rPr>
        <w:t xml:space="preserve">- </w:t>
      </w:r>
      <w:r w:rsidRPr="00E8134F">
        <w:rPr>
          <w:b/>
          <w:color w:val="auto"/>
          <w:lang w:val="uk-UA"/>
        </w:rPr>
        <w:t>О.</w:t>
      </w:r>
      <w:r w:rsidRPr="00E8134F">
        <w:rPr>
          <w:color w:val="auto"/>
          <w:lang w:val="uk-UA"/>
        </w:rPr>
        <w:t> </w:t>
      </w:r>
      <w:r w:rsidRPr="00E8134F">
        <w:rPr>
          <w:b/>
          <w:color w:val="auto"/>
          <w:lang w:val="uk-UA"/>
        </w:rPr>
        <w:t>Рубський</w:t>
      </w:r>
      <w:r w:rsidRPr="00E8134F">
        <w:rPr>
          <w:color w:val="auto"/>
          <w:lang w:val="uk-UA"/>
        </w:rPr>
        <w:t xml:space="preserve">, який наголосив, що представник АТ «Миколаївгаз» прийматиме участь в робочі такої тимчасової контрольної комісії, а також повідомив, що попередньо, рішенням Миколаївської міської ради було передано на праві господарського відання мережі газопостачання та обладнання АТ «Миколаївгаз». У разі </w:t>
      </w:r>
      <w:r w:rsidR="007A59AB" w:rsidRPr="00E8134F">
        <w:rPr>
          <w:color w:val="auto"/>
          <w:lang w:val="uk-UA"/>
        </w:rPr>
        <w:t>передачі</w:t>
      </w:r>
      <w:r w:rsidRPr="00E8134F">
        <w:rPr>
          <w:color w:val="auto"/>
          <w:lang w:val="uk-UA"/>
        </w:rPr>
        <w:t xml:space="preserve"> на баланс АТ «Миколаївгаз» мережі газопостачання, тариф на газ буде </w:t>
      </w:r>
      <w:r w:rsidR="007A59AB" w:rsidRPr="00E8134F">
        <w:rPr>
          <w:color w:val="auto"/>
          <w:lang w:val="uk-UA"/>
        </w:rPr>
        <w:t>обов’язково</w:t>
      </w:r>
      <w:r w:rsidRPr="00E8134F">
        <w:rPr>
          <w:color w:val="auto"/>
          <w:lang w:val="uk-UA"/>
        </w:rPr>
        <w:t xml:space="preserve"> підвищено з метою обслуговування таких мереж. </w:t>
      </w:r>
    </w:p>
    <w:p w:rsidR="008468E3" w:rsidRPr="00E8134F" w:rsidRDefault="008468E3" w:rsidP="00211424">
      <w:pPr>
        <w:tabs>
          <w:tab w:val="left" w:pos="851"/>
        </w:tabs>
        <w:jc w:val="both"/>
        <w:rPr>
          <w:color w:val="auto"/>
          <w:lang w:val="uk-UA"/>
        </w:rPr>
      </w:pPr>
      <w:r w:rsidRPr="00E8134F">
        <w:rPr>
          <w:color w:val="auto"/>
          <w:lang w:val="uk-UA"/>
        </w:rPr>
        <w:t xml:space="preserve">- </w:t>
      </w:r>
      <w:r w:rsidRPr="00E8134F">
        <w:rPr>
          <w:b/>
          <w:color w:val="auto"/>
          <w:lang w:val="uk-UA"/>
        </w:rPr>
        <w:t>В. Чайка</w:t>
      </w:r>
      <w:r w:rsidRPr="00E8134F">
        <w:rPr>
          <w:color w:val="auto"/>
          <w:lang w:val="uk-UA"/>
        </w:rPr>
        <w:t>, який підтримав ідею щодо створення запропонованої тимчасової контрольної комісії з метою прийняття відповідного рішення щодо оформлення відповідного Договору з АТ «Миколаївгаз».</w:t>
      </w:r>
    </w:p>
    <w:p w:rsidR="008468E3" w:rsidRPr="00E8134F" w:rsidRDefault="008468E3" w:rsidP="00211424">
      <w:pPr>
        <w:tabs>
          <w:tab w:val="left" w:pos="851"/>
        </w:tabs>
        <w:jc w:val="both"/>
        <w:rPr>
          <w:color w:val="auto"/>
          <w:lang w:val="uk-UA"/>
        </w:rPr>
      </w:pPr>
      <w:r w:rsidRPr="00E8134F">
        <w:rPr>
          <w:color w:val="auto"/>
          <w:lang w:val="uk-UA"/>
        </w:rPr>
        <w:t xml:space="preserve">- </w:t>
      </w:r>
      <w:r w:rsidRPr="00E8134F">
        <w:rPr>
          <w:b/>
          <w:color w:val="auto"/>
          <w:lang w:val="uk-UA"/>
        </w:rPr>
        <w:t>О. Ковтун</w:t>
      </w:r>
      <w:r w:rsidRPr="00E8134F">
        <w:rPr>
          <w:color w:val="auto"/>
          <w:lang w:val="uk-UA"/>
        </w:rPr>
        <w:t xml:space="preserve">, який запропонував додатково включити до складу тимчасової контрольної комісії представника управління комунального майна Миколаївської міської ради, громадської ради при департаменту житлово-комунального господарства Миколаївської міської ради. Також попросив </w:t>
      </w:r>
      <w:r w:rsidR="007A59AB" w:rsidRPr="00E8134F">
        <w:rPr>
          <w:color w:val="auto"/>
          <w:lang w:val="uk-UA"/>
        </w:rPr>
        <w:t>управління</w:t>
      </w:r>
      <w:r w:rsidRPr="00E8134F">
        <w:rPr>
          <w:color w:val="auto"/>
          <w:lang w:val="uk-UA"/>
        </w:rPr>
        <w:t xml:space="preserve"> комунального майна Миколаївської міської ради до наданої на розгляд постійної комісії таблиці про перелік майна, по якому були прийняті рішення про передачу його АТ «Миколаївгаз» на праві господарського відання додати інформацію щодо стану та балансову, залишкову вартість таких </w:t>
      </w:r>
      <w:r w:rsidR="004B3FC4" w:rsidRPr="00E8134F">
        <w:rPr>
          <w:color w:val="auto"/>
          <w:lang w:val="uk-UA"/>
        </w:rPr>
        <w:t>об’єктів</w:t>
      </w:r>
      <w:r w:rsidRPr="00E8134F">
        <w:rPr>
          <w:color w:val="auto"/>
          <w:lang w:val="uk-UA"/>
        </w:rPr>
        <w:t>.</w:t>
      </w:r>
    </w:p>
    <w:p w:rsidR="008468E3" w:rsidRPr="00E8134F" w:rsidRDefault="008468E3" w:rsidP="00211424">
      <w:pPr>
        <w:tabs>
          <w:tab w:val="left" w:pos="851"/>
        </w:tabs>
        <w:jc w:val="both"/>
        <w:rPr>
          <w:color w:val="auto"/>
          <w:lang w:val="uk-UA"/>
        </w:rPr>
      </w:pPr>
      <w:r w:rsidRPr="00E8134F">
        <w:rPr>
          <w:color w:val="auto"/>
          <w:lang w:val="uk-UA"/>
        </w:rPr>
        <w:t xml:space="preserve">- </w:t>
      </w:r>
      <w:r w:rsidRPr="00E8134F">
        <w:rPr>
          <w:b/>
          <w:color w:val="auto"/>
          <w:lang w:val="uk-UA"/>
        </w:rPr>
        <w:t>Л. Домарацька</w:t>
      </w:r>
      <w:r w:rsidRPr="00E8134F">
        <w:rPr>
          <w:color w:val="auto"/>
          <w:lang w:val="uk-UA"/>
        </w:rPr>
        <w:t xml:space="preserve">, яка наголосила на тому, що зафіксовані випадки припинення газопостачання у </w:t>
      </w:r>
      <w:r w:rsidR="007A59AB" w:rsidRPr="00E8134F">
        <w:rPr>
          <w:color w:val="auto"/>
          <w:lang w:val="uk-UA"/>
        </w:rPr>
        <w:t>зв’язку</w:t>
      </w:r>
      <w:r w:rsidRPr="00E8134F">
        <w:rPr>
          <w:color w:val="auto"/>
          <w:lang w:val="uk-UA"/>
        </w:rPr>
        <w:t xml:space="preserve"> з </w:t>
      </w:r>
      <w:r w:rsidR="004B3FC4" w:rsidRPr="00E8134F">
        <w:rPr>
          <w:color w:val="auto"/>
          <w:lang w:val="uk-UA"/>
        </w:rPr>
        <w:t>не підписанням</w:t>
      </w:r>
      <w:r w:rsidRPr="00E8134F">
        <w:rPr>
          <w:color w:val="auto"/>
          <w:lang w:val="uk-UA"/>
        </w:rPr>
        <w:t xml:space="preserve"> актів розмежування, з огляду на що, створена в подальшому тимчасова контрольна комісія повинна </w:t>
      </w:r>
      <w:r w:rsidRPr="00E8134F">
        <w:rPr>
          <w:color w:val="auto"/>
          <w:lang w:val="uk-UA"/>
        </w:rPr>
        <w:lastRenderedPageBreak/>
        <w:t xml:space="preserve">прийняти до уваги рекомендацію громадської ради щодо неправильного рішення створити комунальне підприємство з обслуговування систем газопостачання, а також вважають за доцільним балансоутримувачем всіх газових мереж визначити АТ «Миколаївгаз». </w:t>
      </w:r>
    </w:p>
    <w:p w:rsidR="008468E3" w:rsidRPr="00E8134F" w:rsidRDefault="008468E3" w:rsidP="00211424">
      <w:pPr>
        <w:tabs>
          <w:tab w:val="left" w:pos="851"/>
        </w:tabs>
        <w:jc w:val="both"/>
        <w:rPr>
          <w:color w:val="auto"/>
          <w:lang w:val="uk-UA"/>
        </w:rPr>
      </w:pPr>
      <w:r w:rsidRPr="00E8134F">
        <w:rPr>
          <w:color w:val="auto"/>
          <w:lang w:val="uk-UA"/>
        </w:rPr>
        <w:t xml:space="preserve">- </w:t>
      </w:r>
      <w:r w:rsidRPr="00E8134F">
        <w:rPr>
          <w:b/>
          <w:color w:val="auto"/>
          <w:lang w:val="uk-UA"/>
        </w:rPr>
        <w:t>Т. Кравчук</w:t>
      </w:r>
      <w:r w:rsidRPr="00E8134F">
        <w:rPr>
          <w:color w:val="auto"/>
          <w:lang w:val="uk-UA"/>
        </w:rPr>
        <w:t xml:space="preserve">, яка зазначила, що наразі в таких містах як Олександрія та Мукачево газові мережі передано на баланс монополіста, проте міський бюджет отримує плату від акціонерного товариства за орендне користування земельних ділянок, на яких розташовано такі мережі. </w:t>
      </w:r>
    </w:p>
    <w:p w:rsidR="008468E3" w:rsidRPr="00E8134F" w:rsidRDefault="008468E3" w:rsidP="00211424">
      <w:pPr>
        <w:tabs>
          <w:tab w:val="left" w:pos="851"/>
        </w:tabs>
        <w:jc w:val="both"/>
        <w:rPr>
          <w:color w:val="auto"/>
          <w:lang w:val="uk-UA"/>
        </w:rPr>
      </w:pPr>
      <w:r w:rsidRPr="00E8134F">
        <w:rPr>
          <w:color w:val="auto"/>
          <w:lang w:val="uk-UA"/>
        </w:rPr>
        <w:t xml:space="preserve">- </w:t>
      </w:r>
      <w:r w:rsidRPr="00E8134F">
        <w:rPr>
          <w:b/>
          <w:color w:val="auto"/>
          <w:lang w:val="uk-UA"/>
        </w:rPr>
        <w:t>О. Рубський</w:t>
      </w:r>
      <w:r w:rsidRPr="00E8134F">
        <w:rPr>
          <w:color w:val="auto"/>
          <w:lang w:val="uk-UA"/>
        </w:rPr>
        <w:t xml:space="preserve">, який повідомив, що представники АТ «Миколаївгаз» повинні локалізувати проблему/аварійну ситуацію шляхом припинення газопостачання, а компанія, яка обслуговує внутрішньобудинкові мережі повинна скласти акт, привести до ладу газові мережі та передати такий акт АТ «Миколаївгаз», представники якого відновлюють газопостачання. Згідно діючого законодавства, житловим приміщення, в яких не встановлено прилади обліку газу повинно бути припинено газопостачання. Наразі АТ «Миколаївгаз» безкоштовно придбає та встановлює індивідуальні прилади обліку природного газу для споживачів, проте деякі мешканці міста Миколаєва відмовляються від встановлення таких приладів обліку газу типорозміру </w:t>
      </w:r>
      <w:r w:rsidRPr="00E8134F">
        <w:rPr>
          <w:color w:val="auto"/>
          <w:shd w:val="clear" w:color="auto" w:fill="FFFFFF"/>
          <w:lang w:val="uk-UA"/>
        </w:rPr>
        <w:t>G-</w:t>
      </w:r>
      <w:r w:rsidRPr="00E8134F">
        <w:rPr>
          <w:color w:val="auto"/>
          <w:lang w:val="uk-UA"/>
        </w:rPr>
        <w:t xml:space="preserve">1,6 (газова плита) та </w:t>
      </w:r>
      <w:r w:rsidRPr="00E8134F">
        <w:rPr>
          <w:color w:val="auto"/>
          <w:shd w:val="clear" w:color="auto" w:fill="FFFFFF"/>
          <w:lang w:val="uk-UA"/>
        </w:rPr>
        <w:t>G-</w:t>
      </w:r>
      <w:r w:rsidRPr="00E8134F">
        <w:rPr>
          <w:color w:val="auto"/>
          <w:lang w:val="uk-UA"/>
        </w:rPr>
        <w:t>2,5 (газова плита та газова колонка). Також зауважив, що у разі наявності встановленого лічильника вузла обліку, безкоштовне встановлення індивідуальних приладів обліку газу неможливе.</w:t>
      </w:r>
    </w:p>
    <w:p w:rsidR="008468E3" w:rsidRPr="00E8134F" w:rsidRDefault="008468E3" w:rsidP="00211424">
      <w:pPr>
        <w:tabs>
          <w:tab w:val="left" w:pos="851"/>
        </w:tabs>
        <w:jc w:val="both"/>
        <w:rPr>
          <w:color w:val="auto"/>
          <w:lang w:val="uk-UA"/>
        </w:rPr>
      </w:pPr>
      <w:r w:rsidRPr="00E8134F">
        <w:rPr>
          <w:color w:val="auto"/>
          <w:lang w:val="uk-UA"/>
        </w:rPr>
        <w:t xml:space="preserve">- </w:t>
      </w:r>
      <w:r w:rsidRPr="00E8134F">
        <w:rPr>
          <w:b/>
          <w:color w:val="auto"/>
          <w:lang w:val="uk-UA"/>
        </w:rPr>
        <w:t>О. Ковтун</w:t>
      </w:r>
      <w:r w:rsidRPr="00E8134F">
        <w:rPr>
          <w:color w:val="auto"/>
          <w:lang w:val="uk-UA"/>
        </w:rPr>
        <w:t>, який запропонував включити до складу тимчасової контрольної комісії депутатів-членів постійної комісії О. Шапошнікову та О. Ковтуна, а також депутата Т. Кравчук. Також наголосив на тому, що у разі виявлення бажання у депутатів міської ради бути включеним до такої комісії – додатково надавати свої кандидатури.</w:t>
      </w:r>
    </w:p>
    <w:p w:rsidR="008468E3" w:rsidRPr="00E8134F" w:rsidRDefault="008468E3" w:rsidP="00211424">
      <w:pPr>
        <w:tabs>
          <w:tab w:val="left" w:pos="851"/>
        </w:tabs>
        <w:jc w:val="both"/>
        <w:rPr>
          <w:color w:val="auto"/>
          <w:lang w:val="uk-UA"/>
        </w:rPr>
      </w:pPr>
      <w:r w:rsidRPr="00E8134F">
        <w:rPr>
          <w:b/>
          <w:color w:val="auto"/>
          <w:lang w:val="uk-UA"/>
        </w:rPr>
        <w:t xml:space="preserve">Висновок комісії: </w:t>
      </w:r>
      <w:r w:rsidRPr="00E8134F">
        <w:rPr>
          <w:color w:val="auto"/>
          <w:lang w:val="uk-UA"/>
        </w:rPr>
        <w:t>погодити проєкт рішення міської ради «Про інвентаризацію газових мереж на території міста Миколаєва».</w:t>
      </w:r>
    </w:p>
    <w:p w:rsidR="008468E3" w:rsidRPr="00E8134F" w:rsidRDefault="008468E3" w:rsidP="00150408">
      <w:pPr>
        <w:tabs>
          <w:tab w:val="left" w:pos="142"/>
          <w:tab w:val="left" w:pos="851"/>
        </w:tabs>
        <w:jc w:val="both"/>
        <w:rPr>
          <w:b/>
          <w:color w:val="auto"/>
          <w:lang w:val="uk-UA"/>
        </w:rPr>
      </w:pPr>
      <w:r w:rsidRPr="00E8134F">
        <w:rPr>
          <w:b/>
          <w:color w:val="auto"/>
          <w:lang w:val="uk-UA"/>
        </w:rPr>
        <w:t>Голосували: «за» - 9, «проти» - 0, «утримався» - 0</w:t>
      </w:r>
    </w:p>
    <w:p w:rsidR="008468E3" w:rsidRPr="00E8134F" w:rsidRDefault="008468E3" w:rsidP="00211424">
      <w:pPr>
        <w:tabs>
          <w:tab w:val="left" w:pos="851"/>
        </w:tabs>
        <w:jc w:val="both"/>
        <w:rPr>
          <w:color w:val="auto"/>
          <w:lang w:val="uk-UA"/>
        </w:rPr>
      </w:pPr>
    </w:p>
    <w:p w:rsidR="008468E3" w:rsidRPr="00E8134F" w:rsidRDefault="008468E3" w:rsidP="00211424">
      <w:pPr>
        <w:tabs>
          <w:tab w:val="left" w:pos="851"/>
        </w:tabs>
        <w:jc w:val="both"/>
        <w:rPr>
          <w:color w:val="auto"/>
          <w:lang w:val="uk-UA"/>
        </w:rPr>
      </w:pPr>
      <w:r w:rsidRPr="00E8134F">
        <w:rPr>
          <w:b/>
          <w:color w:val="auto"/>
          <w:lang w:val="uk-UA"/>
        </w:rPr>
        <w:t xml:space="preserve">1.3 </w:t>
      </w:r>
      <w:r w:rsidRPr="00E8134F">
        <w:rPr>
          <w:color w:val="auto"/>
          <w:lang w:val="uk-UA"/>
        </w:rPr>
        <w:t>Звернення депутата міської ради Владислава Чайки за вх. №537 від 03.02.2021 щодо необґрунтованих тарифів на вивезення побутового сміття КП «Миколаївкомунтранс» (звернення мешканців вул. Леваневців, 25/9, вул. Крилова, 50).</w:t>
      </w:r>
    </w:p>
    <w:p w:rsidR="008468E3" w:rsidRPr="00E8134F" w:rsidRDefault="008468E3" w:rsidP="007E44AA">
      <w:pPr>
        <w:widowControl w:val="0"/>
        <w:tabs>
          <w:tab w:val="left" w:pos="142"/>
          <w:tab w:val="left" w:pos="1018"/>
        </w:tabs>
        <w:jc w:val="both"/>
        <w:rPr>
          <w:b/>
          <w:color w:val="auto"/>
          <w:lang w:val="uk-UA" w:eastAsia="en-US"/>
        </w:rPr>
      </w:pPr>
      <w:r w:rsidRPr="00E8134F">
        <w:rPr>
          <w:b/>
          <w:color w:val="auto"/>
          <w:lang w:val="uk-UA" w:eastAsia="en-US"/>
        </w:rPr>
        <w:t xml:space="preserve">В обговоренні питання </w:t>
      </w:r>
      <w:r w:rsidRPr="00E8134F">
        <w:rPr>
          <w:b/>
          <w:color w:val="auto"/>
          <w:lang w:val="uk-UA"/>
        </w:rPr>
        <w:t xml:space="preserve">прийняли </w:t>
      </w:r>
      <w:r w:rsidRPr="00E8134F">
        <w:rPr>
          <w:b/>
          <w:color w:val="auto"/>
          <w:lang w:val="uk-UA" w:eastAsia="en-US"/>
        </w:rPr>
        <w:t xml:space="preserve">участь: </w:t>
      </w:r>
    </w:p>
    <w:p w:rsidR="008468E3" w:rsidRPr="00E8134F" w:rsidRDefault="008468E3" w:rsidP="00211424">
      <w:pPr>
        <w:tabs>
          <w:tab w:val="left" w:pos="851"/>
        </w:tabs>
        <w:jc w:val="both"/>
        <w:rPr>
          <w:color w:val="auto"/>
          <w:lang w:val="uk-UA"/>
        </w:rPr>
      </w:pPr>
      <w:r w:rsidRPr="00E8134F">
        <w:rPr>
          <w:color w:val="auto"/>
          <w:lang w:val="uk-UA"/>
        </w:rPr>
        <w:t xml:space="preserve">- </w:t>
      </w:r>
      <w:r w:rsidR="00AC005A" w:rsidRPr="00AC005A">
        <w:rPr>
          <w:b/>
          <w:color w:val="auto"/>
          <w:lang w:val="uk-UA"/>
        </w:rPr>
        <w:t>О. Юлевич</w:t>
      </w:r>
      <w:r w:rsidR="00AC005A">
        <w:rPr>
          <w:color w:val="auto"/>
          <w:lang w:val="uk-UA"/>
        </w:rPr>
        <w:t>,</w:t>
      </w:r>
      <w:r w:rsidRPr="00E8134F">
        <w:rPr>
          <w:color w:val="auto"/>
          <w:lang w:val="uk-UA"/>
        </w:rPr>
        <w:t xml:space="preserve"> який повідомив, що в 2020 році існувало наступні види обєктів для вивезення твердих побутових відходів: комерційні організації, житлові будинки та бюджетні організації. Ціна за вивезення 1 м3 твердих побутових відходів становила 82,108 грн, за вимогою національної комісії, що здійснює державне регулювання у сферах енергетики та комунальних послуг в 2020 році встановлено єдиний тариф для всіх видів джерел утворення. Рішенням виконавчого комітету Миколаївської міської ради у лютому місяці 2020 року тариф на вивезення твердих побутових відходів бу</w:t>
      </w:r>
      <w:r w:rsidR="00AC005A">
        <w:rPr>
          <w:color w:val="auto"/>
          <w:lang w:val="uk-UA"/>
        </w:rPr>
        <w:t>ло підвищено (стало 123,40 грн/</w:t>
      </w:r>
      <w:r w:rsidR="00AC005A" w:rsidRPr="00E8134F">
        <w:rPr>
          <w:color w:val="auto"/>
          <w:lang w:val="uk-UA"/>
        </w:rPr>
        <w:t>м</w:t>
      </w:r>
      <w:r w:rsidR="00AC005A">
        <w:rPr>
          <w:color w:val="auto"/>
          <w:vertAlign w:val="superscript"/>
          <w:lang w:val="uk-UA"/>
        </w:rPr>
        <w:t>3</w:t>
      </w:r>
      <w:r w:rsidRPr="00E8134F">
        <w:rPr>
          <w:color w:val="auto"/>
          <w:lang w:val="uk-UA"/>
        </w:rPr>
        <w:t xml:space="preserve">) у </w:t>
      </w:r>
      <w:r w:rsidR="007A59AB" w:rsidRPr="00E8134F">
        <w:rPr>
          <w:color w:val="auto"/>
          <w:lang w:val="uk-UA"/>
        </w:rPr>
        <w:t>зв’язку</w:t>
      </w:r>
      <w:r w:rsidRPr="00E8134F">
        <w:rPr>
          <w:color w:val="auto"/>
          <w:lang w:val="uk-UA"/>
        </w:rPr>
        <w:t xml:space="preserve"> із попереднім підняттям тарифу на послуги з </w:t>
      </w:r>
      <w:r w:rsidRPr="00E8134F">
        <w:rPr>
          <w:color w:val="auto"/>
          <w:lang w:val="uk-UA"/>
        </w:rPr>
        <w:lastRenderedPageBreak/>
        <w:t xml:space="preserve">захоронення побутових відходів (вересень 2019 року). Для однакових житлових </w:t>
      </w:r>
      <w:r w:rsidR="007A59AB" w:rsidRPr="00E8134F">
        <w:rPr>
          <w:color w:val="auto"/>
          <w:lang w:val="uk-UA"/>
        </w:rPr>
        <w:t>об’єктів</w:t>
      </w:r>
      <w:r w:rsidRPr="00E8134F">
        <w:rPr>
          <w:color w:val="auto"/>
          <w:lang w:val="uk-UA"/>
        </w:rPr>
        <w:t>, які обслуговує  КП ММР «Миколаївкомунаранс» визначено різні тарифи на вивезення твердих побутових відходів від 72 грн/м</w:t>
      </w:r>
      <w:r w:rsidR="00AC005A">
        <w:rPr>
          <w:color w:val="auto"/>
          <w:vertAlign w:val="superscript"/>
          <w:lang w:val="uk-UA"/>
        </w:rPr>
        <w:t>3</w:t>
      </w:r>
      <w:r w:rsidR="00AC005A">
        <w:rPr>
          <w:color w:val="auto"/>
          <w:lang w:val="uk-UA"/>
        </w:rPr>
        <w:t xml:space="preserve"> до 123,40 грн/</w:t>
      </w:r>
      <w:r w:rsidR="00AC005A" w:rsidRPr="00E8134F">
        <w:rPr>
          <w:color w:val="auto"/>
          <w:lang w:val="uk-UA"/>
        </w:rPr>
        <w:t>м</w:t>
      </w:r>
      <w:r w:rsidR="00AC005A">
        <w:rPr>
          <w:color w:val="auto"/>
          <w:vertAlign w:val="superscript"/>
          <w:lang w:val="uk-UA"/>
        </w:rPr>
        <w:t>3</w:t>
      </w:r>
      <w:r w:rsidRPr="00E8134F">
        <w:rPr>
          <w:color w:val="auto"/>
          <w:lang w:val="uk-UA"/>
        </w:rPr>
        <w:t xml:space="preserve">. З огляду на що, пропонується створити робочу групу з </w:t>
      </w:r>
      <w:r w:rsidR="004B3FC4" w:rsidRPr="00E8134F">
        <w:rPr>
          <w:color w:val="auto"/>
          <w:lang w:val="uk-UA"/>
        </w:rPr>
        <w:t>обґрунтування</w:t>
      </w:r>
      <w:r w:rsidRPr="00E8134F">
        <w:rPr>
          <w:color w:val="auto"/>
          <w:lang w:val="uk-UA"/>
        </w:rPr>
        <w:t xml:space="preserve"> заниження тарифів на вивезення твердих побутових відходів.</w:t>
      </w:r>
    </w:p>
    <w:p w:rsidR="008468E3" w:rsidRPr="00E8134F" w:rsidRDefault="008468E3" w:rsidP="00211424">
      <w:pPr>
        <w:tabs>
          <w:tab w:val="left" w:pos="851"/>
        </w:tabs>
        <w:jc w:val="both"/>
        <w:rPr>
          <w:color w:val="auto"/>
          <w:lang w:val="uk-UA"/>
        </w:rPr>
      </w:pPr>
      <w:r w:rsidRPr="00E8134F">
        <w:rPr>
          <w:color w:val="auto"/>
          <w:lang w:val="uk-UA"/>
        </w:rPr>
        <w:t xml:space="preserve">- </w:t>
      </w:r>
      <w:r w:rsidRPr="00E8134F">
        <w:rPr>
          <w:b/>
          <w:color w:val="auto"/>
          <w:lang w:val="uk-UA"/>
        </w:rPr>
        <w:t>М. Невінчанний</w:t>
      </w:r>
      <w:r w:rsidRPr="00E8134F">
        <w:rPr>
          <w:color w:val="auto"/>
          <w:lang w:val="uk-UA"/>
        </w:rPr>
        <w:t xml:space="preserve">, який запропонував розглянути порушене питання на пленарному засіданні сесії Миколаївської міської ради та включити до порядку денного чергового засідання сесії питання щодо створення робочого органу з перевірки господарської діяльності комунального підприємства Миколаївської міської ради «Миколаївкомунтранс» та </w:t>
      </w:r>
      <w:r w:rsidR="007A59AB" w:rsidRPr="00E8134F">
        <w:rPr>
          <w:color w:val="auto"/>
          <w:lang w:val="uk-UA"/>
        </w:rPr>
        <w:t>обґрунтування</w:t>
      </w:r>
      <w:r w:rsidRPr="00E8134F">
        <w:rPr>
          <w:color w:val="auto"/>
          <w:lang w:val="uk-UA"/>
        </w:rPr>
        <w:t xml:space="preserve"> встановлених тарифів на послуги з поводження з побутовими відходами. Також запропонував свою кандидатуру як розробника такого проєкту рішення міської ради. </w:t>
      </w:r>
    </w:p>
    <w:p w:rsidR="008468E3" w:rsidRPr="00E8134F" w:rsidRDefault="008468E3" w:rsidP="00B8443C">
      <w:pPr>
        <w:tabs>
          <w:tab w:val="left" w:pos="180"/>
        </w:tabs>
        <w:jc w:val="both"/>
        <w:rPr>
          <w:color w:val="auto"/>
          <w:lang w:val="uk-UA"/>
        </w:rPr>
      </w:pPr>
      <w:r w:rsidRPr="00E8134F">
        <w:rPr>
          <w:color w:val="auto"/>
          <w:lang w:val="uk-UA"/>
        </w:rPr>
        <w:t xml:space="preserve">- </w:t>
      </w:r>
      <w:r w:rsidRPr="00E8134F">
        <w:rPr>
          <w:b/>
          <w:color w:val="auto"/>
          <w:lang w:val="uk-UA"/>
        </w:rPr>
        <w:t>А. Кучеренко</w:t>
      </w:r>
      <w:r w:rsidRPr="00E8134F">
        <w:rPr>
          <w:color w:val="auto"/>
          <w:lang w:val="uk-UA"/>
        </w:rPr>
        <w:t xml:space="preserve">, який запропонував запросити представника КП ММР «Миколаївкомунтранс» на чергове засідання постійної комісії з метою належного обговорення порушеного питання. </w:t>
      </w:r>
    </w:p>
    <w:p w:rsidR="008468E3" w:rsidRPr="00E8134F" w:rsidRDefault="008468E3" w:rsidP="00B8443C">
      <w:pPr>
        <w:tabs>
          <w:tab w:val="left" w:pos="180"/>
        </w:tabs>
        <w:jc w:val="both"/>
        <w:rPr>
          <w:bCs/>
          <w:color w:val="auto"/>
          <w:shd w:val="clear" w:color="auto" w:fill="FFFFFF"/>
          <w:lang w:val="uk-UA"/>
        </w:rPr>
      </w:pPr>
      <w:r w:rsidRPr="00E8134F">
        <w:rPr>
          <w:color w:val="auto"/>
          <w:lang w:val="uk-UA"/>
        </w:rPr>
        <w:t xml:space="preserve">- </w:t>
      </w:r>
      <w:r w:rsidRPr="00E8134F">
        <w:rPr>
          <w:b/>
          <w:color w:val="auto"/>
          <w:lang w:val="uk-UA"/>
        </w:rPr>
        <w:t>О. Шапошнікова</w:t>
      </w:r>
      <w:r w:rsidRPr="00E8134F">
        <w:rPr>
          <w:color w:val="auto"/>
          <w:lang w:val="uk-UA"/>
        </w:rPr>
        <w:t xml:space="preserve">, яка підтримала ідею перенести розгляд даного питання на чергове засідання постійної комісії з одночасним відпрацюванням </w:t>
      </w:r>
      <w:r w:rsidRPr="00E8134F">
        <w:rPr>
          <w:bCs/>
          <w:color w:val="auto"/>
          <w:shd w:val="clear" w:color="auto" w:fill="FFFFFF"/>
          <w:lang w:val="uk-UA"/>
        </w:rPr>
        <w:t>проблемних питань у сфері перероблення та захоронення побутових відходів.</w:t>
      </w:r>
    </w:p>
    <w:p w:rsidR="008468E3" w:rsidRPr="00E8134F" w:rsidRDefault="008468E3" w:rsidP="005C2A68">
      <w:pPr>
        <w:tabs>
          <w:tab w:val="left" w:pos="142"/>
        </w:tabs>
        <w:jc w:val="both"/>
        <w:rPr>
          <w:b/>
          <w:color w:val="auto"/>
          <w:lang w:val="uk-UA"/>
        </w:rPr>
      </w:pPr>
      <w:r w:rsidRPr="00E8134F">
        <w:rPr>
          <w:b/>
          <w:color w:val="auto"/>
          <w:lang w:val="uk-UA"/>
        </w:rPr>
        <w:t xml:space="preserve">Висновок комісії: </w:t>
      </w:r>
    </w:p>
    <w:p w:rsidR="008468E3" w:rsidRPr="00E8134F" w:rsidRDefault="008468E3" w:rsidP="004B7CC6">
      <w:pPr>
        <w:numPr>
          <w:ilvl w:val="0"/>
          <w:numId w:val="9"/>
        </w:numPr>
        <w:tabs>
          <w:tab w:val="clear" w:pos="870"/>
          <w:tab w:val="left" w:pos="142"/>
          <w:tab w:val="num" w:pos="360"/>
        </w:tabs>
        <w:ind w:left="0" w:firstLine="0"/>
        <w:jc w:val="both"/>
        <w:rPr>
          <w:color w:val="auto"/>
          <w:lang w:val="uk-UA"/>
        </w:rPr>
      </w:pPr>
      <w:r w:rsidRPr="00E8134F">
        <w:rPr>
          <w:color w:val="auto"/>
          <w:lang w:val="uk-UA"/>
        </w:rPr>
        <w:t xml:space="preserve">Представнику КП ММР «Миколаївкомунтранс» бути присутнім на черговому засіданні постійної комісії з метою належного обговорення порушеного питання, а також надати на розгляд постійної комісії </w:t>
      </w:r>
      <w:r w:rsidR="007A59AB" w:rsidRPr="00E8134F">
        <w:rPr>
          <w:color w:val="auto"/>
          <w:lang w:val="uk-UA"/>
        </w:rPr>
        <w:t>обґрунтування</w:t>
      </w:r>
      <w:r w:rsidRPr="00E8134F">
        <w:rPr>
          <w:color w:val="auto"/>
          <w:lang w:val="uk-UA"/>
        </w:rPr>
        <w:t xml:space="preserve"> тарифів на послуги з поводження з побутовими відходами.</w:t>
      </w:r>
    </w:p>
    <w:p w:rsidR="008468E3" w:rsidRPr="00E8134F" w:rsidRDefault="008468E3" w:rsidP="004B7CC6">
      <w:pPr>
        <w:numPr>
          <w:ilvl w:val="0"/>
          <w:numId w:val="9"/>
        </w:numPr>
        <w:tabs>
          <w:tab w:val="clear" w:pos="870"/>
          <w:tab w:val="left" w:pos="142"/>
          <w:tab w:val="num" w:pos="360"/>
        </w:tabs>
        <w:ind w:left="0" w:firstLine="0"/>
        <w:jc w:val="both"/>
        <w:rPr>
          <w:color w:val="auto"/>
          <w:lang w:val="uk-UA"/>
        </w:rPr>
      </w:pPr>
      <w:r w:rsidRPr="00E8134F">
        <w:rPr>
          <w:color w:val="auto"/>
          <w:lang w:val="uk-UA"/>
        </w:rPr>
        <w:t>Державній інспекції з контролю за цінами в Миколаївській області та відділу цін та цінової політики управління з розвитку споживчого ринку департаменту економічного розвитку Миколаївської міської ради, в межах наданих повноважень, розглянути порушене питання та надати свої висновки/рекомендаці</w:t>
      </w:r>
      <w:r w:rsidR="007A59AB" w:rsidRPr="00E8134F">
        <w:rPr>
          <w:color w:val="auto"/>
          <w:lang w:val="uk-UA"/>
        </w:rPr>
        <w:t>ї</w:t>
      </w:r>
      <w:r w:rsidRPr="00E8134F">
        <w:rPr>
          <w:color w:val="auto"/>
          <w:lang w:val="uk-UA"/>
        </w:rPr>
        <w:t>\ на розгляд чергового засідання  постійної комісії.</w:t>
      </w:r>
    </w:p>
    <w:p w:rsidR="008468E3" w:rsidRPr="00E8134F" w:rsidRDefault="008468E3" w:rsidP="00D0675F">
      <w:pPr>
        <w:tabs>
          <w:tab w:val="left" w:pos="142"/>
          <w:tab w:val="left" w:pos="851"/>
        </w:tabs>
        <w:jc w:val="both"/>
        <w:rPr>
          <w:b/>
          <w:color w:val="auto"/>
          <w:lang w:val="uk-UA"/>
        </w:rPr>
      </w:pPr>
      <w:r w:rsidRPr="00E8134F">
        <w:rPr>
          <w:b/>
          <w:color w:val="auto"/>
          <w:lang w:val="uk-UA"/>
        </w:rPr>
        <w:t>Голосували: «за» - 9, «проти» - 0, «утримався» - 0</w:t>
      </w:r>
    </w:p>
    <w:p w:rsidR="008468E3" w:rsidRPr="00E8134F" w:rsidRDefault="008468E3" w:rsidP="00211424">
      <w:pPr>
        <w:tabs>
          <w:tab w:val="left" w:pos="851"/>
        </w:tabs>
        <w:jc w:val="both"/>
        <w:rPr>
          <w:b/>
          <w:color w:val="auto"/>
          <w:lang w:val="uk-UA"/>
        </w:rPr>
      </w:pPr>
    </w:p>
    <w:p w:rsidR="008468E3" w:rsidRPr="00E8134F" w:rsidRDefault="008468E3" w:rsidP="00211424">
      <w:pPr>
        <w:tabs>
          <w:tab w:val="left" w:pos="851"/>
        </w:tabs>
        <w:jc w:val="both"/>
        <w:rPr>
          <w:color w:val="auto"/>
          <w:lang w:val="uk-UA"/>
        </w:rPr>
      </w:pPr>
      <w:r w:rsidRPr="00E8134F">
        <w:rPr>
          <w:b/>
          <w:color w:val="auto"/>
          <w:lang w:val="uk-UA"/>
        </w:rPr>
        <w:t>1.6.</w:t>
      </w:r>
      <w:r w:rsidRPr="00E8134F">
        <w:rPr>
          <w:color w:val="auto"/>
          <w:lang w:val="uk-UA"/>
        </w:rPr>
        <w:t xml:space="preserve"> Усне звернення депутата міської ради М. Невінчанного щодо необхідності створення рішенням сесії Миколаївської міської ради робочого органу Миколаївської міської ради з питання переведення будинків на індивідуальне/автономне опалення; </w:t>
      </w:r>
      <w:r w:rsidR="007A59AB" w:rsidRPr="00E8134F">
        <w:rPr>
          <w:color w:val="auto"/>
          <w:lang w:val="uk-UA"/>
        </w:rPr>
        <w:t>обґрунтування</w:t>
      </w:r>
      <w:r w:rsidRPr="00E8134F">
        <w:rPr>
          <w:color w:val="auto"/>
          <w:lang w:val="uk-UA"/>
        </w:rPr>
        <w:t xml:space="preserve"> тарифів на вивезення твердих побутових відходів (створення нової стратегії міста); інвентаризація комунального майна  (питання внесено до порядку денного «з голосу»).</w:t>
      </w:r>
    </w:p>
    <w:p w:rsidR="008468E3" w:rsidRPr="00E8134F" w:rsidRDefault="008468E3" w:rsidP="004B7CC6">
      <w:pPr>
        <w:widowControl w:val="0"/>
        <w:tabs>
          <w:tab w:val="left" w:pos="142"/>
          <w:tab w:val="left" w:pos="1018"/>
        </w:tabs>
        <w:jc w:val="both"/>
        <w:rPr>
          <w:b/>
          <w:color w:val="auto"/>
          <w:lang w:val="uk-UA" w:eastAsia="en-US"/>
        </w:rPr>
      </w:pPr>
      <w:r w:rsidRPr="00E8134F">
        <w:rPr>
          <w:b/>
          <w:color w:val="auto"/>
          <w:lang w:val="uk-UA" w:eastAsia="en-US"/>
        </w:rPr>
        <w:t xml:space="preserve">В обговоренні питання </w:t>
      </w:r>
      <w:r w:rsidRPr="00E8134F">
        <w:rPr>
          <w:b/>
          <w:color w:val="auto"/>
          <w:lang w:val="uk-UA"/>
        </w:rPr>
        <w:t xml:space="preserve">прийняли </w:t>
      </w:r>
      <w:r w:rsidRPr="00E8134F">
        <w:rPr>
          <w:b/>
          <w:color w:val="auto"/>
          <w:lang w:val="uk-UA" w:eastAsia="en-US"/>
        </w:rPr>
        <w:t xml:space="preserve">участь: </w:t>
      </w:r>
    </w:p>
    <w:p w:rsidR="008468E3" w:rsidRPr="00E8134F" w:rsidRDefault="008468E3" w:rsidP="00211424">
      <w:pPr>
        <w:tabs>
          <w:tab w:val="left" w:pos="851"/>
        </w:tabs>
        <w:jc w:val="both"/>
        <w:rPr>
          <w:color w:val="auto"/>
          <w:lang w:val="uk-UA"/>
        </w:rPr>
      </w:pPr>
      <w:r w:rsidRPr="00E8134F">
        <w:rPr>
          <w:color w:val="auto"/>
          <w:lang w:val="uk-UA"/>
        </w:rPr>
        <w:t xml:space="preserve">- </w:t>
      </w:r>
      <w:r w:rsidRPr="00E8134F">
        <w:rPr>
          <w:b/>
          <w:color w:val="auto"/>
          <w:lang w:val="uk-UA"/>
        </w:rPr>
        <w:t>М. Невінчанний</w:t>
      </w:r>
      <w:r w:rsidRPr="00E8134F">
        <w:rPr>
          <w:color w:val="auto"/>
          <w:lang w:val="uk-UA"/>
        </w:rPr>
        <w:t xml:space="preserve">, який запропонував </w:t>
      </w:r>
      <w:r w:rsidR="007A59AB" w:rsidRPr="00E8134F">
        <w:rPr>
          <w:color w:val="auto"/>
          <w:lang w:val="uk-UA"/>
        </w:rPr>
        <w:t>створити</w:t>
      </w:r>
      <w:r w:rsidRPr="00E8134F">
        <w:rPr>
          <w:color w:val="auto"/>
          <w:lang w:val="uk-UA"/>
        </w:rPr>
        <w:t xml:space="preserve"> єдиний робочий орган міської ради щодо вирішення порушених у зверненні питань.</w:t>
      </w:r>
    </w:p>
    <w:p w:rsidR="008468E3" w:rsidRPr="00E8134F" w:rsidRDefault="008468E3" w:rsidP="00211424">
      <w:pPr>
        <w:tabs>
          <w:tab w:val="left" w:pos="851"/>
        </w:tabs>
        <w:jc w:val="both"/>
        <w:rPr>
          <w:color w:val="auto"/>
          <w:lang w:val="uk-UA"/>
        </w:rPr>
      </w:pPr>
      <w:r w:rsidRPr="00E8134F">
        <w:rPr>
          <w:color w:val="auto"/>
          <w:lang w:val="uk-UA"/>
        </w:rPr>
        <w:t xml:space="preserve">- </w:t>
      </w:r>
      <w:r w:rsidRPr="00E8134F">
        <w:rPr>
          <w:b/>
          <w:color w:val="auto"/>
          <w:lang w:val="uk-UA"/>
        </w:rPr>
        <w:t>В. Чайка</w:t>
      </w:r>
      <w:r w:rsidRPr="00E8134F">
        <w:rPr>
          <w:color w:val="auto"/>
          <w:lang w:val="uk-UA"/>
        </w:rPr>
        <w:t xml:space="preserve">, який запропонував звернутися до міського голови з метою надання причин </w:t>
      </w:r>
      <w:r w:rsidR="004B3FC4" w:rsidRPr="00E8134F">
        <w:rPr>
          <w:color w:val="auto"/>
          <w:lang w:val="uk-UA"/>
        </w:rPr>
        <w:t>не підписання</w:t>
      </w:r>
      <w:r w:rsidRPr="00E8134F">
        <w:rPr>
          <w:color w:val="auto"/>
          <w:lang w:val="uk-UA"/>
        </w:rPr>
        <w:t xml:space="preserve"> розпоряджень міського голови щодо </w:t>
      </w:r>
      <w:r w:rsidRPr="00E8134F">
        <w:rPr>
          <w:color w:val="auto"/>
          <w:lang w:val="uk-UA"/>
        </w:rPr>
        <w:lastRenderedPageBreak/>
        <w:t xml:space="preserve">створення робочих груп, які було рекомендовано створити на попередніх засіданнях постійної комісії.  </w:t>
      </w:r>
    </w:p>
    <w:p w:rsidR="008468E3" w:rsidRPr="00E8134F" w:rsidRDefault="008468E3" w:rsidP="004B7CC6">
      <w:pPr>
        <w:tabs>
          <w:tab w:val="left" w:pos="142"/>
        </w:tabs>
        <w:jc w:val="both"/>
        <w:rPr>
          <w:b/>
          <w:color w:val="auto"/>
          <w:lang w:val="uk-UA"/>
        </w:rPr>
      </w:pPr>
      <w:r w:rsidRPr="00E8134F">
        <w:rPr>
          <w:b/>
          <w:color w:val="auto"/>
          <w:lang w:val="uk-UA"/>
        </w:rPr>
        <w:t xml:space="preserve">Висновок комісії: </w:t>
      </w:r>
    </w:p>
    <w:p w:rsidR="008468E3" w:rsidRPr="00E8134F" w:rsidRDefault="008468E3" w:rsidP="00211424">
      <w:pPr>
        <w:tabs>
          <w:tab w:val="left" w:pos="851"/>
        </w:tabs>
        <w:jc w:val="both"/>
        <w:rPr>
          <w:color w:val="auto"/>
          <w:lang w:val="uk-UA"/>
        </w:rPr>
      </w:pPr>
      <w:r w:rsidRPr="00E8134F">
        <w:rPr>
          <w:color w:val="auto"/>
          <w:lang w:val="uk-UA"/>
        </w:rPr>
        <w:t xml:space="preserve">1) Створити рішенням сесії Миколаївської міської ради робочого органу Миколаївської міської ради з питання переведення будинків на індивідуальне/автономне опалення; </w:t>
      </w:r>
      <w:r w:rsidR="007A59AB" w:rsidRPr="00E8134F">
        <w:rPr>
          <w:color w:val="auto"/>
          <w:lang w:val="uk-UA"/>
        </w:rPr>
        <w:t>обґрунтування</w:t>
      </w:r>
      <w:r w:rsidRPr="00E8134F">
        <w:rPr>
          <w:color w:val="auto"/>
          <w:lang w:val="uk-UA"/>
        </w:rPr>
        <w:t xml:space="preserve"> тарифів на вивезення твердих побутових відходів (створення нової стратегії міста); інвентаризація комунального майна.</w:t>
      </w:r>
    </w:p>
    <w:p w:rsidR="008468E3" w:rsidRPr="00E8134F" w:rsidRDefault="008468E3" w:rsidP="004B7CC6">
      <w:pPr>
        <w:tabs>
          <w:tab w:val="left" w:pos="851"/>
        </w:tabs>
        <w:jc w:val="both"/>
        <w:rPr>
          <w:b/>
          <w:color w:val="auto"/>
          <w:lang w:val="uk-UA"/>
        </w:rPr>
      </w:pPr>
      <w:r w:rsidRPr="00E8134F">
        <w:rPr>
          <w:b/>
          <w:color w:val="auto"/>
          <w:lang w:val="uk-UA"/>
        </w:rPr>
        <w:t>Голосували: «за» - 9, «проти» - 0, «утримався» - 0</w:t>
      </w:r>
    </w:p>
    <w:p w:rsidR="008468E3" w:rsidRPr="00E8134F" w:rsidRDefault="008468E3" w:rsidP="004B7CC6">
      <w:pPr>
        <w:tabs>
          <w:tab w:val="left" w:pos="851"/>
        </w:tabs>
        <w:jc w:val="both"/>
        <w:rPr>
          <w:b/>
          <w:color w:val="auto"/>
          <w:lang w:val="uk-UA"/>
        </w:rPr>
      </w:pPr>
    </w:p>
    <w:p w:rsidR="008468E3" w:rsidRPr="00E8134F" w:rsidRDefault="008468E3" w:rsidP="004B7CC6">
      <w:pPr>
        <w:tabs>
          <w:tab w:val="left" w:pos="851"/>
        </w:tabs>
        <w:jc w:val="both"/>
        <w:rPr>
          <w:color w:val="auto"/>
          <w:lang w:val="uk-UA"/>
        </w:rPr>
      </w:pPr>
      <w:r w:rsidRPr="00E8134F">
        <w:rPr>
          <w:color w:val="auto"/>
          <w:lang w:val="uk-UA"/>
        </w:rPr>
        <w:t>2)</w:t>
      </w:r>
      <w:r w:rsidRPr="00E8134F">
        <w:rPr>
          <w:b/>
          <w:color w:val="auto"/>
          <w:lang w:val="uk-UA"/>
        </w:rPr>
        <w:t xml:space="preserve"> </w:t>
      </w:r>
      <w:r w:rsidRPr="00E8134F">
        <w:rPr>
          <w:color w:val="auto"/>
          <w:lang w:val="uk-UA"/>
        </w:rPr>
        <w:t xml:space="preserve">Міському голові О. Сєнкевичу надати причини </w:t>
      </w:r>
      <w:r w:rsidR="004B3FC4" w:rsidRPr="00E8134F">
        <w:rPr>
          <w:color w:val="auto"/>
          <w:lang w:val="uk-UA"/>
        </w:rPr>
        <w:t>не підписання</w:t>
      </w:r>
      <w:r w:rsidRPr="00E8134F">
        <w:rPr>
          <w:b/>
          <w:color w:val="auto"/>
          <w:lang w:val="uk-UA"/>
        </w:rPr>
        <w:t xml:space="preserve"> </w:t>
      </w:r>
      <w:r w:rsidRPr="00E8134F">
        <w:rPr>
          <w:color w:val="auto"/>
          <w:lang w:val="uk-UA"/>
        </w:rPr>
        <w:t xml:space="preserve">розпоряджень міського голови щодо створення робочих груп, які було рекомендовано створити на попередніх засіданнях постійної комісії.  </w:t>
      </w:r>
    </w:p>
    <w:p w:rsidR="008468E3" w:rsidRPr="00E8134F" w:rsidRDefault="008468E3" w:rsidP="004B7CC6">
      <w:pPr>
        <w:tabs>
          <w:tab w:val="left" w:pos="851"/>
        </w:tabs>
        <w:jc w:val="both"/>
        <w:rPr>
          <w:b/>
          <w:color w:val="auto"/>
          <w:lang w:val="uk-UA"/>
        </w:rPr>
      </w:pPr>
      <w:r w:rsidRPr="00E8134F">
        <w:rPr>
          <w:b/>
          <w:color w:val="auto"/>
          <w:lang w:val="uk-UA"/>
        </w:rPr>
        <w:t>Голосували: «за» - 9, «проти» - 0, «утримався» - 0</w:t>
      </w:r>
    </w:p>
    <w:p w:rsidR="008468E3" w:rsidRPr="00E8134F" w:rsidRDefault="008468E3" w:rsidP="00211424">
      <w:pPr>
        <w:tabs>
          <w:tab w:val="left" w:pos="851"/>
        </w:tabs>
        <w:jc w:val="both"/>
        <w:rPr>
          <w:b/>
          <w:color w:val="auto"/>
          <w:lang w:val="uk-UA"/>
        </w:rPr>
      </w:pPr>
    </w:p>
    <w:p w:rsidR="008468E3" w:rsidRPr="00E8134F" w:rsidRDefault="008468E3" w:rsidP="00211424">
      <w:pPr>
        <w:tabs>
          <w:tab w:val="left" w:pos="851"/>
        </w:tabs>
        <w:jc w:val="both"/>
        <w:rPr>
          <w:b/>
          <w:color w:val="auto"/>
          <w:lang w:val="uk-UA"/>
        </w:rPr>
      </w:pPr>
      <w:r w:rsidRPr="00E8134F">
        <w:rPr>
          <w:b/>
          <w:color w:val="auto"/>
          <w:lang w:val="uk-UA"/>
        </w:rPr>
        <w:t>Питання 1.4 та 1.5 було обговорено спільно.</w:t>
      </w:r>
    </w:p>
    <w:p w:rsidR="008468E3" w:rsidRPr="00E8134F" w:rsidRDefault="008468E3" w:rsidP="00211424">
      <w:pPr>
        <w:tabs>
          <w:tab w:val="left" w:pos="851"/>
        </w:tabs>
        <w:jc w:val="both"/>
        <w:rPr>
          <w:b/>
          <w:color w:val="auto"/>
          <w:lang w:val="uk-UA"/>
        </w:rPr>
      </w:pPr>
      <w:r w:rsidRPr="00E8134F">
        <w:rPr>
          <w:b/>
          <w:color w:val="auto"/>
          <w:lang w:val="uk-UA"/>
        </w:rPr>
        <w:t>1.4</w:t>
      </w:r>
      <w:r w:rsidRPr="00E8134F">
        <w:rPr>
          <w:color w:val="auto"/>
          <w:lang w:val="uk-UA"/>
        </w:rPr>
        <w:t xml:space="preserve"> Звернення депутата міської ради Владислава Чайки за вх. №536 від 03.02.2021 щодо необґрунтованого тарифу на тепло для колишніх кооперативних будинків.</w:t>
      </w:r>
    </w:p>
    <w:p w:rsidR="008468E3" w:rsidRPr="00E8134F" w:rsidRDefault="008468E3" w:rsidP="00211424">
      <w:pPr>
        <w:tabs>
          <w:tab w:val="left" w:pos="851"/>
        </w:tabs>
        <w:jc w:val="both"/>
        <w:rPr>
          <w:color w:val="auto"/>
          <w:lang w:val="uk-UA"/>
        </w:rPr>
      </w:pPr>
      <w:r w:rsidRPr="00E8134F">
        <w:rPr>
          <w:b/>
          <w:color w:val="auto"/>
          <w:lang w:val="uk-UA"/>
        </w:rPr>
        <w:t xml:space="preserve">1.5 </w:t>
      </w:r>
      <w:r w:rsidRPr="00E8134F">
        <w:rPr>
          <w:color w:val="auto"/>
          <w:lang w:val="uk-UA"/>
        </w:rPr>
        <w:t>Звернення депутата міської ради Андрія Кучеренка за вх. №593 від 05.02.2021 щодо начислення плати за опалення мешканцям будинку: вул. Чкалова, 99А.</w:t>
      </w:r>
    </w:p>
    <w:p w:rsidR="008468E3" w:rsidRPr="00E8134F" w:rsidRDefault="008468E3" w:rsidP="00D0675F">
      <w:pPr>
        <w:widowControl w:val="0"/>
        <w:tabs>
          <w:tab w:val="left" w:pos="142"/>
          <w:tab w:val="left" w:pos="1018"/>
        </w:tabs>
        <w:jc w:val="both"/>
        <w:rPr>
          <w:b/>
          <w:color w:val="auto"/>
          <w:lang w:val="uk-UA" w:eastAsia="en-US"/>
        </w:rPr>
      </w:pPr>
      <w:r w:rsidRPr="00E8134F">
        <w:rPr>
          <w:b/>
          <w:color w:val="auto"/>
          <w:lang w:val="uk-UA" w:eastAsia="en-US"/>
        </w:rPr>
        <w:t xml:space="preserve">В обговоренні питання </w:t>
      </w:r>
      <w:r w:rsidRPr="00E8134F">
        <w:rPr>
          <w:b/>
          <w:color w:val="auto"/>
          <w:lang w:val="uk-UA"/>
        </w:rPr>
        <w:t xml:space="preserve">прийняли </w:t>
      </w:r>
      <w:r w:rsidRPr="00E8134F">
        <w:rPr>
          <w:b/>
          <w:color w:val="auto"/>
          <w:lang w:val="uk-UA" w:eastAsia="en-US"/>
        </w:rPr>
        <w:t xml:space="preserve">участь: </w:t>
      </w:r>
    </w:p>
    <w:p w:rsidR="008468E3" w:rsidRPr="00E8134F" w:rsidRDefault="008468E3" w:rsidP="00D0675F">
      <w:pPr>
        <w:widowControl w:val="0"/>
        <w:tabs>
          <w:tab w:val="left" w:pos="142"/>
          <w:tab w:val="left" w:pos="1018"/>
        </w:tabs>
        <w:jc w:val="both"/>
        <w:rPr>
          <w:color w:val="auto"/>
          <w:lang w:val="uk-UA" w:eastAsia="en-US"/>
        </w:rPr>
      </w:pPr>
      <w:r w:rsidRPr="00E8134F">
        <w:rPr>
          <w:b/>
          <w:color w:val="auto"/>
          <w:lang w:val="uk-UA" w:eastAsia="en-US"/>
        </w:rPr>
        <w:t xml:space="preserve">- Т. Жуматій, </w:t>
      </w:r>
      <w:r w:rsidRPr="00E8134F">
        <w:rPr>
          <w:color w:val="auto"/>
          <w:lang w:val="uk-UA" w:eastAsia="en-US"/>
        </w:rPr>
        <w:t>яка повідомила що для мешканців ОСББ було підвищено тариф на послуги з теплопостачання в січні 2020 року.</w:t>
      </w:r>
    </w:p>
    <w:p w:rsidR="008468E3" w:rsidRPr="00E8134F" w:rsidRDefault="008468E3" w:rsidP="00D0675F">
      <w:pPr>
        <w:widowControl w:val="0"/>
        <w:tabs>
          <w:tab w:val="left" w:pos="142"/>
          <w:tab w:val="left" w:pos="1018"/>
        </w:tabs>
        <w:jc w:val="both"/>
        <w:rPr>
          <w:color w:val="auto"/>
          <w:lang w:val="uk-UA"/>
        </w:rPr>
      </w:pPr>
      <w:r w:rsidRPr="00E8134F">
        <w:rPr>
          <w:b/>
          <w:color w:val="auto"/>
          <w:lang w:val="uk-UA" w:eastAsia="en-US"/>
        </w:rPr>
        <w:t xml:space="preserve">- </w:t>
      </w:r>
      <w:r w:rsidR="004B3FC4" w:rsidRPr="00E8134F">
        <w:rPr>
          <w:b/>
          <w:color w:val="auto"/>
          <w:lang w:val="uk-UA" w:eastAsia="en-US"/>
        </w:rPr>
        <w:t>І. Бакуткіна</w:t>
      </w:r>
      <w:r w:rsidRPr="00E8134F">
        <w:rPr>
          <w:b/>
          <w:color w:val="auto"/>
          <w:lang w:val="uk-UA" w:eastAsia="en-US"/>
        </w:rPr>
        <w:t xml:space="preserve">, </w:t>
      </w:r>
      <w:r w:rsidRPr="00E8134F">
        <w:rPr>
          <w:color w:val="auto"/>
          <w:lang w:val="uk-UA" w:eastAsia="en-US"/>
        </w:rPr>
        <w:t xml:space="preserve">яка надала інформацію щодо діючого законодавства та наголосила на тому, що ПрАТ «Миколаївська ТЕЦ» самостійно не затверджує тарифи на послуги з теплопостачання. Також підтвердила інформацію щодо підвищення тарифу для мешканців ОСББ з грудня 2018 року. Повідомила, що одиницею виміру теплової енергії є Гкал,  до тарифу включено виробництво, транспортування та постачання. Договори на послуги з централізованого опалення були заключені до введення в дію Закону України «Про житлово-комунальні послуги» (травень 2019 року), з огляду на що, протягом року ОСББ необхідно було визначити та прийняти модель Договору. У </w:t>
      </w:r>
      <w:r w:rsidR="004B3FC4" w:rsidRPr="00E8134F">
        <w:rPr>
          <w:color w:val="auto"/>
          <w:lang w:val="uk-UA" w:eastAsia="en-US"/>
        </w:rPr>
        <w:t>зв’язку</w:t>
      </w:r>
      <w:r w:rsidRPr="00E8134F">
        <w:rPr>
          <w:color w:val="auto"/>
          <w:lang w:val="uk-UA" w:eastAsia="en-US"/>
        </w:rPr>
        <w:t xml:space="preserve"> з </w:t>
      </w:r>
      <w:r w:rsidRPr="00E8134F">
        <w:rPr>
          <w:bCs/>
          <w:color w:val="auto"/>
          <w:shd w:val="clear" w:color="auto" w:fill="FFFFFF"/>
          <w:lang w:val="uk-UA"/>
        </w:rPr>
        <w:t xml:space="preserve">встановленням карантину та запровадженням обмежувальних протиепідемічних заходів з метою запобігання поширенню на території України гострої респіраторної хвороби COVID-19, спричиненої коронавірусом SARS-CoV-2 затвердити таку модель Договору ОСББ необхідно протягом 5 місяців після завершення такого карантину та припинення обмежувальних протиепідемічних заходів. Наразі для ОСББ діють Договори </w:t>
      </w:r>
      <w:r w:rsidRPr="00E8134F">
        <w:rPr>
          <w:color w:val="auto"/>
          <w:lang w:val="uk-UA" w:eastAsia="en-US"/>
        </w:rPr>
        <w:t xml:space="preserve">на послуги з централізованого опалення та старий тариф з січня 2019 року – 1524,04 грн/Гкал. У разі укладання нового Договору, згідно моделі, на послуги з теплопостаання до тарифу буде додатково включено плата за абонентське обслуговування, згідно норм чинного законодавства. </w:t>
      </w:r>
      <w:r w:rsidRPr="00E8134F">
        <w:rPr>
          <w:color w:val="auto"/>
          <w:lang w:val="uk-UA" w:eastAsia="en-US"/>
        </w:rPr>
        <w:lastRenderedPageBreak/>
        <w:t xml:space="preserve">Різниця в тарифах для ОСББ відбувається за рахунок умов, зазначених в укладених Договорів. Також повідомила, що згідно постанови </w:t>
      </w:r>
      <w:r w:rsidRPr="00E8134F">
        <w:rPr>
          <w:color w:val="auto"/>
          <w:lang w:val="uk-UA"/>
        </w:rPr>
        <w:t>національної комісії, що здійснює державне регулювання у сферах енергетики та комунальних послуг (далі – НКРЕКП) від 10.12.2018 №1722 було встановлено тариф на виробництво, транспортування та постачання теплової енергії 1502,60 грн/Гкал. Постановою НКРЕКП від 14.01.2020 №84 було визнано таким, що втратило чинність зазначену вище Постанову.</w:t>
      </w:r>
    </w:p>
    <w:p w:rsidR="008468E3" w:rsidRPr="00E8134F" w:rsidRDefault="008468E3" w:rsidP="00D0675F">
      <w:pPr>
        <w:widowControl w:val="0"/>
        <w:tabs>
          <w:tab w:val="left" w:pos="142"/>
          <w:tab w:val="left" w:pos="1018"/>
        </w:tabs>
        <w:jc w:val="both"/>
        <w:rPr>
          <w:color w:val="auto"/>
          <w:lang w:val="uk-UA"/>
        </w:rPr>
      </w:pPr>
      <w:r w:rsidRPr="00E8134F">
        <w:rPr>
          <w:color w:val="auto"/>
          <w:lang w:val="uk-UA"/>
        </w:rPr>
        <w:t xml:space="preserve">- </w:t>
      </w:r>
      <w:r w:rsidRPr="00E8134F">
        <w:rPr>
          <w:b/>
          <w:color w:val="auto"/>
          <w:lang w:val="uk-UA"/>
        </w:rPr>
        <w:t>В. Дашевський</w:t>
      </w:r>
      <w:r w:rsidRPr="00E8134F">
        <w:rPr>
          <w:color w:val="auto"/>
          <w:lang w:val="uk-UA"/>
        </w:rPr>
        <w:t xml:space="preserve">, який поцікавився чи ПрАТ «Миколаївська ТЕЦ» надає дозволи на відключення від мереж централізованого опалення та теплопостачання житловому будинку в цілому. </w:t>
      </w:r>
    </w:p>
    <w:p w:rsidR="008468E3" w:rsidRPr="00E8134F" w:rsidRDefault="008468E3" w:rsidP="00D0675F">
      <w:pPr>
        <w:widowControl w:val="0"/>
        <w:tabs>
          <w:tab w:val="left" w:pos="142"/>
          <w:tab w:val="left" w:pos="1018"/>
        </w:tabs>
        <w:jc w:val="both"/>
        <w:rPr>
          <w:color w:val="auto"/>
          <w:lang w:val="uk-UA" w:eastAsia="en-US"/>
        </w:rPr>
      </w:pPr>
      <w:r w:rsidRPr="00E8134F">
        <w:rPr>
          <w:b/>
          <w:color w:val="auto"/>
          <w:lang w:val="uk-UA" w:eastAsia="en-US"/>
        </w:rPr>
        <w:t xml:space="preserve">- </w:t>
      </w:r>
      <w:r w:rsidR="004B3FC4" w:rsidRPr="00E8134F">
        <w:rPr>
          <w:b/>
          <w:color w:val="auto"/>
          <w:lang w:val="uk-UA" w:eastAsia="en-US"/>
        </w:rPr>
        <w:t>І</w:t>
      </w:r>
      <w:r w:rsidR="004B3FC4" w:rsidRPr="00E8134F">
        <w:rPr>
          <w:b/>
          <w:color w:val="auto"/>
          <w:lang w:val="uk-UA" w:eastAsia="en-US"/>
        </w:rPr>
        <w:t>. Бакуткіна</w:t>
      </w:r>
      <w:r w:rsidRPr="00E8134F">
        <w:rPr>
          <w:b/>
          <w:color w:val="auto"/>
          <w:lang w:val="uk-UA" w:eastAsia="en-US"/>
        </w:rPr>
        <w:t xml:space="preserve">, </w:t>
      </w:r>
      <w:r w:rsidRPr="00E8134F">
        <w:rPr>
          <w:color w:val="auto"/>
          <w:lang w:val="uk-UA" w:eastAsia="en-US"/>
        </w:rPr>
        <w:t xml:space="preserve">яка зазначила, що у разі дотримання вимог чинного законодавства </w:t>
      </w:r>
      <w:r w:rsidRPr="00E8134F">
        <w:rPr>
          <w:color w:val="auto"/>
          <w:lang w:val="uk-UA"/>
        </w:rPr>
        <w:t>ПрАТ «Миколаївська ТЕЦ» розглядає такі звернення.</w:t>
      </w:r>
    </w:p>
    <w:p w:rsidR="008468E3" w:rsidRPr="00E8134F" w:rsidRDefault="008468E3" w:rsidP="00D0675F">
      <w:pPr>
        <w:widowControl w:val="0"/>
        <w:tabs>
          <w:tab w:val="left" w:pos="142"/>
          <w:tab w:val="left" w:pos="1018"/>
        </w:tabs>
        <w:jc w:val="both"/>
        <w:rPr>
          <w:color w:val="auto"/>
          <w:lang w:val="uk-UA"/>
        </w:rPr>
      </w:pPr>
      <w:r w:rsidRPr="00E8134F">
        <w:rPr>
          <w:color w:val="auto"/>
          <w:lang w:val="uk-UA" w:eastAsia="en-US"/>
        </w:rPr>
        <w:t xml:space="preserve">- </w:t>
      </w:r>
      <w:r w:rsidR="004B3FC4" w:rsidRPr="00E8134F">
        <w:rPr>
          <w:b/>
          <w:color w:val="auto"/>
          <w:lang w:val="uk-UA" w:eastAsia="en-US"/>
        </w:rPr>
        <w:t>М. Мазяр</w:t>
      </w:r>
      <w:r w:rsidRPr="00E8134F">
        <w:rPr>
          <w:color w:val="auto"/>
          <w:lang w:val="uk-UA" w:eastAsia="en-US"/>
        </w:rPr>
        <w:t xml:space="preserve">, яка наголосила на тому, що з червня 2020 року </w:t>
      </w:r>
      <w:r w:rsidRPr="00E8134F">
        <w:rPr>
          <w:color w:val="auto"/>
          <w:lang w:val="uk-UA"/>
        </w:rPr>
        <w:t xml:space="preserve">ПрАТ «Миколаївська ТЕЦ» не було надано жодної відповіді на звернення мешканців та голів правління ОСББ. </w:t>
      </w:r>
    </w:p>
    <w:p w:rsidR="008468E3" w:rsidRPr="00E8134F" w:rsidRDefault="008468E3" w:rsidP="00D0675F">
      <w:pPr>
        <w:widowControl w:val="0"/>
        <w:tabs>
          <w:tab w:val="left" w:pos="142"/>
          <w:tab w:val="left" w:pos="1018"/>
        </w:tabs>
        <w:jc w:val="both"/>
        <w:rPr>
          <w:color w:val="auto"/>
          <w:lang w:val="uk-UA"/>
        </w:rPr>
      </w:pPr>
      <w:r w:rsidRPr="00E8134F">
        <w:rPr>
          <w:color w:val="auto"/>
          <w:lang w:val="uk-UA"/>
        </w:rPr>
        <w:t xml:space="preserve">- </w:t>
      </w:r>
      <w:r w:rsidRPr="00E8134F">
        <w:rPr>
          <w:b/>
          <w:color w:val="auto"/>
          <w:lang w:val="uk-UA"/>
        </w:rPr>
        <w:t>М. Невінчанний</w:t>
      </w:r>
      <w:r w:rsidRPr="00E8134F">
        <w:rPr>
          <w:color w:val="auto"/>
          <w:lang w:val="uk-UA"/>
        </w:rPr>
        <w:t>, який зауважив, що вплив рекомендації постійної комісії та рішення сесії міської ради на постанови НКРЕКП неможливий, проте, ПрАТ «Миколаївська ТЕЦ» необхідно надати доступ депутатам міської ради до теплоелектроцентралі з метою огляду її технічного стану та функціональної спроможності для подальшого розгляду питання переведення будинків на індивідуальне/автономне опалення у разі неспроможності ПрАТ «Миколаївська ТЕЦ» якісно обслуговувати споживачів.</w:t>
      </w:r>
    </w:p>
    <w:p w:rsidR="008468E3" w:rsidRPr="00E8134F" w:rsidRDefault="008468E3" w:rsidP="00D0675F">
      <w:pPr>
        <w:widowControl w:val="0"/>
        <w:tabs>
          <w:tab w:val="left" w:pos="142"/>
          <w:tab w:val="left" w:pos="1018"/>
        </w:tabs>
        <w:jc w:val="both"/>
        <w:rPr>
          <w:color w:val="auto"/>
          <w:lang w:val="uk-UA"/>
        </w:rPr>
      </w:pPr>
      <w:r w:rsidRPr="00E8134F">
        <w:rPr>
          <w:color w:val="auto"/>
          <w:lang w:val="uk-UA"/>
        </w:rPr>
        <w:t>- О. </w:t>
      </w:r>
      <w:r w:rsidR="004B3FC4" w:rsidRPr="00E8134F">
        <w:rPr>
          <w:color w:val="auto"/>
          <w:lang w:val="uk-UA"/>
        </w:rPr>
        <w:t>Седнєва,</w:t>
      </w:r>
      <w:r w:rsidRPr="00E8134F">
        <w:rPr>
          <w:color w:val="auto"/>
          <w:lang w:val="uk-UA"/>
        </w:rPr>
        <w:t xml:space="preserve"> яка повідомила, що в січні 2021 року ПрАТ «Миколаївська ТЕЦ» підвищено тариф до 1873 грн/Гкал. Також зазначила, що мешканцям неможливо самостійно провести розрахунки на послуги теплопостачання у звязку з відсутністю інформації стосовно незрозумілих формул вирахування плати за спожите тепло, загальної площі всіх квартир в будинку, показання лічильника і т.д. Після проведеного перерахунку ПрАТ «Миколаївська ТЕЦ» зменшено на 1 Гкал для житлового будинку в цілому. </w:t>
      </w:r>
    </w:p>
    <w:p w:rsidR="008468E3" w:rsidRPr="00E8134F" w:rsidRDefault="008468E3" w:rsidP="00D0675F">
      <w:pPr>
        <w:widowControl w:val="0"/>
        <w:tabs>
          <w:tab w:val="left" w:pos="142"/>
          <w:tab w:val="left" w:pos="1018"/>
        </w:tabs>
        <w:jc w:val="both"/>
        <w:rPr>
          <w:color w:val="auto"/>
          <w:lang w:val="uk-UA"/>
        </w:rPr>
      </w:pPr>
      <w:r w:rsidRPr="00E8134F">
        <w:rPr>
          <w:b/>
          <w:color w:val="auto"/>
          <w:lang w:val="uk-UA" w:eastAsia="en-US"/>
        </w:rPr>
        <w:t xml:space="preserve">- </w:t>
      </w:r>
      <w:r w:rsidR="004B3FC4" w:rsidRPr="00E8134F">
        <w:rPr>
          <w:b/>
          <w:color w:val="auto"/>
          <w:lang w:val="uk-UA" w:eastAsia="en-US"/>
        </w:rPr>
        <w:t>І. Бакуткіна</w:t>
      </w:r>
      <w:r w:rsidRPr="00E8134F">
        <w:rPr>
          <w:b/>
          <w:color w:val="auto"/>
          <w:lang w:val="uk-UA" w:eastAsia="en-US"/>
        </w:rPr>
        <w:t xml:space="preserve">, </w:t>
      </w:r>
      <w:r w:rsidRPr="00E8134F">
        <w:rPr>
          <w:color w:val="auto"/>
          <w:lang w:val="uk-UA" w:eastAsia="en-US"/>
        </w:rPr>
        <w:t xml:space="preserve">яка повідомила, що така ситуація виникає у звязку із несвоєчасним надання показань лічильника до </w:t>
      </w:r>
      <w:r w:rsidRPr="00E8134F">
        <w:rPr>
          <w:color w:val="auto"/>
          <w:lang w:val="uk-UA"/>
        </w:rPr>
        <w:t>ПрАТ «Миколаївська ТЕЦ», яка у свою чергу надає прогнозне нарахування плати за місяць згідно середнього коефіцієнту, після отримання показників від ОСББ – виконується перерахунок згідно фактичного вжиття.</w:t>
      </w:r>
    </w:p>
    <w:p w:rsidR="008468E3" w:rsidRPr="00E8134F" w:rsidRDefault="008468E3" w:rsidP="00D0675F">
      <w:pPr>
        <w:widowControl w:val="0"/>
        <w:tabs>
          <w:tab w:val="left" w:pos="142"/>
          <w:tab w:val="left" w:pos="1018"/>
        </w:tabs>
        <w:jc w:val="both"/>
        <w:rPr>
          <w:color w:val="auto"/>
          <w:shd w:val="clear" w:color="auto" w:fill="FFFFFF"/>
          <w:lang w:val="uk-UA"/>
        </w:rPr>
      </w:pPr>
      <w:r w:rsidRPr="00E8134F">
        <w:rPr>
          <w:color w:val="auto"/>
          <w:lang w:val="uk-UA"/>
        </w:rPr>
        <w:t xml:space="preserve">- </w:t>
      </w:r>
      <w:r w:rsidRPr="00E8134F">
        <w:rPr>
          <w:b/>
          <w:color w:val="auto"/>
          <w:lang w:val="uk-UA"/>
        </w:rPr>
        <w:t>М. Невінчанний</w:t>
      </w:r>
      <w:r w:rsidRPr="00E8134F">
        <w:rPr>
          <w:color w:val="auto"/>
          <w:lang w:val="uk-UA"/>
        </w:rPr>
        <w:t xml:space="preserve">, який запропонував звернутися до Головного управління Держспоживслужби в Миколаївській області та </w:t>
      </w:r>
      <w:r w:rsidRPr="00E8134F">
        <w:rPr>
          <w:color w:val="auto"/>
          <w:shd w:val="clear" w:color="auto" w:fill="FFFFFF"/>
          <w:lang w:val="uk-UA"/>
        </w:rPr>
        <w:t>Південного міжобласного територіального відділення Антимонопольного комітету України розглянути порушені питання та вчинити дії, в межах повноважень, також представникам бути присутнім на черговому засідання постійної комісії.</w:t>
      </w:r>
    </w:p>
    <w:p w:rsidR="008468E3" w:rsidRPr="00E8134F" w:rsidRDefault="008468E3" w:rsidP="00D0675F">
      <w:pPr>
        <w:widowControl w:val="0"/>
        <w:tabs>
          <w:tab w:val="left" w:pos="142"/>
          <w:tab w:val="left" w:pos="1018"/>
        </w:tabs>
        <w:jc w:val="both"/>
        <w:rPr>
          <w:color w:val="auto"/>
          <w:lang w:val="uk-UA"/>
        </w:rPr>
      </w:pPr>
      <w:r w:rsidRPr="00E8134F">
        <w:rPr>
          <w:color w:val="auto"/>
          <w:shd w:val="clear" w:color="auto" w:fill="FFFFFF"/>
          <w:lang w:val="uk-UA"/>
        </w:rPr>
        <w:t xml:space="preserve">- </w:t>
      </w:r>
      <w:r w:rsidRPr="00E8134F">
        <w:rPr>
          <w:b/>
          <w:color w:val="auto"/>
          <w:shd w:val="clear" w:color="auto" w:fill="FFFFFF"/>
          <w:lang w:val="uk-UA"/>
        </w:rPr>
        <w:t>В. Дашевський</w:t>
      </w:r>
      <w:r w:rsidRPr="00E8134F">
        <w:rPr>
          <w:color w:val="auto"/>
          <w:shd w:val="clear" w:color="auto" w:fill="FFFFFF"/>
          <w:lang w:val="uk-UA"/>
        </w:rPr>
        <w:t xml:space="preserve">, який поцікавився, яким нормативно-правовим документом регламентовано </w:t>
      </w:r>
      <w:r w:rsidRPr="00E8134F">
        <w:rPr>
          <w:color w:val="auto"/>
          <w:lang w:val="uk-UA"/>
        </w:rPr>
        <w:t>прогнозне нарахування плати за місяць.</w:t>
      </w:r>
    </w:p>
    <w:p w:rsidR="008468E3" w:rsidRPr="00E8134F" w:rsidRDefault="008468E3" w:rsidP="00D0675F">
      <w:pPr>
        <w:widowControl w:val="0"/>
        <w:tabs>
          <w:tab w:val="left" w:pos="142"/>
          <w:tab w:val="left" w:pos="1018"/>
        </w:tabs>
        <w:jc w:val="both"/>
        <w:rPr>
          <w:color w:val="auto"/>
          <w:lang w:val="uk-UA" w:eastAsia="en-US"/>
        </w:rPr>
      </w:pPr>
      <w:r w:rsidRPr="00E8134F">
        <w:rPr>
          <w:b/>
          <w:color w:val="auto"/>
          <w:lang w:val="uk-UA" w:eastAsia="en-US"/>
        </w:rPr>
        <w:t xml:space="preserve">- </w:t>
      </w:r>
      <w:r w:rsidR="004B3FC4" w:rsidRPr="00E8134F">
        <w:rPr>
          <w:b/>
          <w:color w:val="auto"/>
          <w:lang w:val="uk-UA" w:eastAsia="en-US"/>
        </w:rPr>
        <w:t>І. Бакуткіна</w:t>
      </w:r>
      <w:r w:rsidRPr="00E8134F">
        <w:rPr>
          <w:b/>
          <w:color w:val="auto"/>
          <w:lang w:val="uk-UA" w:eastAsia="en-US"/>
        </w:rPr>
        <w:t xml:space="preserve">, </w:t>
      </w:r>
      <w:r w:rsidRPr="00E8134F">
        <w:rPr>
          <w:color w:val="auto"/>
          <w:lang w:val="uk-UA" w:eastAsia="en-US"/>
        </w:rPr>
        <w:t xml:space="preserve">яка відповіла, що розрахунковим місяцем є календарний місяць, у разі надання показників одним і тим самим числом кожного місяця </w:t>
      </w:r>
      <w:r w:rsidRPr="00E8134F">
        <w:rPr>
          <w:color w:val="auto"/>
          <w:lang w:val="uk-UA" w:eastAsia="en-US"/>
        </w:rPr>
        <w:lastRenderedPageBreak/>
        <w:t>– прогнозне нарахування плати відсутнє.</w:t>
      </w:r>
    </w:p>
    <w:p w:rsidR="008468E3" w:rsidRPr="00E8134F" w:rsidRDefault="008468E3" w:rsidP="00D0675F">
      <w:pPr>
        <w:widowControl w:val="0"/>
        <w:tabs>
          <w:tab w:val="left" w:pos="142"/>
          <w:tab w:val="left" w:pos="1018"/>
        </w:tabs>
        <w:jc w:val="both"/>
        <w:rPr>
          <w:color w:val="auto"/>
          <w:lang w:val="uk-UA"/>
        </w:rPr>
      </w:pPr>
      <w:r w:rsidRPr="00E8134F">
        <w:rPr>
          <w:color w:val="auto"/>
          <w:lang w:val="uk-UA"/>
        </w:rPr>
        <w:t xml:space="preserve">- </w:t>
      </w:r>
      <w:r w:rsidRPr="00E8134F">
        <w:rPr>
          <w:b/>
          <w:color w:val="auto"/>
          <w:lang w:val="uk-UA"/>
        </w:rPr>
        <w:t>М. Невінчанний</w:t>
      </w:r>
      <w:r w:rsidRPr="00E8134F">
        <w:rPr>
          <w:color w:val="auto"/>
          <w:lang w:val="uk-UA"/>
        </w:rPr>
        <w:t>, який запропонував ПрАТ «Миколаївська ТЕЦ» надати на розгляд постійної комісії надати затверджений порядок відключення від мереж централізованого опалення та теплопостачання; головному управлінню Держспоживслужби в Миколаївській області та державному підприємству «Миколаївський центр захисту прав споживачів» розглянути порушені питання та надати на розгляд постійної комісії висновки/пропозиції/рекомендації щодо порушення/не порушення прав споживачів в межах нарахування ПрАТ «Миколаївська ТЕЦ» прогнозного нарахування за послуги; та</w:t>
      </w:r>
      <w:r w:rsidRPr="00E8134F">
        <w:rPr>
          <w:color w:val="auto"/>
          <w:shd w:val="clear" w:color="auto" w:fill="FFFFFF"/>
          <w:lang w:val="uk-UA"/>
        </w:rPr>
        <w:t xml:space="preserve"> Південному міжобласному територіальному відділенні Антимонопольного комітету України надати </w:t>
      </w:r>
      <w:r w:rsidR="007A59AB" w:rsidRPr="00E8134F">
        <w:rPr>
          <w:color w:val="auto"/>
          <w:shd w:val="clear" w:color="auto" w:fill="FFFFFF"/>
          <w:lang w:val="uk-UA"/>
        </w:rPr>
        <w:t>роз’яснення</w:t>
      </w:r>
      <w:r w:rsidRPr="00E8134F">
        <w:rPr>
          <w:color w:val="auto"/>
          <w:shd w:val="clear" w:color="auto" w:fill="FFFFFF"/>
          <w:lang w:val="uk-UA"/>
        </w:rPr>
        <w:t xml:space="preserve"> щодо якісного надання послуги на теплопостачання. Представникам зазначених служб бути присутніми на черговому засіданні постійної комісії.</w:t>
      </w:r>
    </w:p>
    <w:p w:rsidR="008468E3" w:rsidRPr="00E8134F" w:rsidRDefault="008468E3" w:rsidP="00D0675F">
      <w:pPr>
        <w:widowControl w:val="0"/>
        <w:tabs>
          <w:tab w:val="left" w:pos="142"/>
          <w:tab w:val="left" w:pos="1018"/>
        </w:tabs>
        <w:jc w:val="both"/>
        <w:rPr>
          <w:color w:val="auto"/>
          <w:lang w:val="uk-UA" w:eastAsia="en-US"/>
        </w:rPr>
      </w:pPr>
      <w:r w:rsidRPr="00E8134F">
        <w:rPr>
          <w:color w:val="auto"/>
          <w:shd w:val="clear" w:color="auto" w:fill="FFFFFF"/>
          <w:lang w:val="uk-UA"/>
        </w:rPr>
        <w:t xml:space="preserve">- </w:t>
      </w:r>
      <w:r w:rsidRPr="00E8134F">
        <w:rPr>
          <w:b/>
          <w:color w:val="auto"/>
          <w:shd w:val="clear" w:color="auto" w:fill="FFFFFF"/>
          <w:lang w:val="uk-UA"/>
        </w:rPr>
        <w:t>В. Дашевський</w:t>
      </w:r>
      <w:r w:rsidRPr="00E8134F">
        <w:rPr>
          <w:color w:val="auto"/>
          <w:shd w:val="clear" w:color="auto" w:fill="FFFFFF"/>
          <w:lang w:val="uk-UA"/>
        </w:rPr>
        <w:t xml:space="preserve">, який рекомендував вищезазначеним органам незалежно від форми власності додатково видати приписи </w:t>
      </w:r>
      <w:r w:rsidR="007A59AB" w:rsidRPr="00E8134F">
        <w:rPr>
          <w:color w:val="auto"/>
          <w:shd w:val="clear" w:color="auto" w:fill="FFFFFF"/>
          <w:lang w:val="uk-UA"/>
        </w:rPr>
        <w:t>суб’єкту</w:t>
      </w:r>
      <w:r w:rsidRPr="00E8134F">
        <w:rPr>
          <w:color w:val="auto"/>
          <w:shd w:val="clear" w:color="auto" w:fill="FFFFFF"/>
          <w:lang w:val="uk-UA"/>
        </w:rPr>
        <w:t xml:space="preserve"> господарювання щодо припинення порушення прав споживачів.</w:t>
      </w:r>
    </w:p>
    <w:p w:rsidR="008468E3" w:rsidRPr="00E8134F" w:rsidRDefault="008468E3" w:rsidP="00150408">
      <w:pPr>
        <w:tabs>
          <w:tab w:val="left" w:pos="142"/>
        </w:tabs>
        <w:rPr>
          <w:b/>
          <w:color w:val="auto"/>
          <w:lang w:val="uk-UA"/>
        </w:rPr>
      </w:pPr>
      <w:r w:rsidRPr="00E8134F">
        <w:rPr>
          <w:b/>
          <w:color w:val="auto"/>
          <w:lang w:val="uk-UA"/>
        </w:rPr>
        <w:t xml:space="preserve">Висновок комісії: </w:t>
      </w:r>
    </w:p>
    <w:p w:rsidR="008468E3" w:rsidRPr="00E8134F" w:rsidRDefault="008468E3" w:rsidP="00E9443E">
      <w:pPr>
        <w:numPr>
          <w:ilvl w:val="0"/>
          <w:numId w:val="10"/>
        </w:numPr>
        <w:tabs>
          <w:tab w:val="clear" w:pos="900"/>
          <w:tab w:val="left" w:pos="142"/>
          <w:tab w:val="num" w:pos="360"/>
        </w:tabs>
        <w:ind w:left="0" w:firstLine="0"/>
        <w:jc w:val="both"/>
        <w:rPr>
          <w:color w:val="auto"/>
          <w:lang w:val="uk-UA"/>
        </w:rPr>
      </w:pPr>
      <w:r w:rsidRPr="00E8134F">
        <w:rPr>
          <w:color w:val="auto"/>
          <w:lang w:val="uk-UA"/>
        </w:rPr>
        <w:t>ПрАТ «Миколаївська ТЕЦ» надати на розгляд постійної комісії затверджений порядок відключення споживачів від мереж централізованого опалення та теплопостачання.</w:t>
      </w:r>
    </w:p>
    <w:p w:rsidR="008468E3" w:rsidRPr="00E8134F" w:rsidRDefault="008468E3" w:rsidP="00E9443E">
      <w:pPr>
        <w:numPr>
          <w:ilvl w:val="0"/>
          <w:numId w:val="10"/>
        </w:numPr>
        <w:tabs>
          <w:tab w:val="clear" w:pos="900"/>
          <w:tab w:val="left" w:pos="142"/>
          <w:tab w:val="num" w:pos="360"/>
        </w:tabs>
        <w:ind w:left="0" w:firstLine="0"/>
        <w:jc w:val="both"/>
        <w:rPr>
          <w:b/>
          <w:color w:val="auto"/>
          <w:lang w:val="uk-UA"/>
        </w:rPr>
      </w:pPr>
      <w:r w:rsidRPr="00E8134F">
        <w:rPr>
          <w:color w:val="auto"/>
          <w:lang w:val="uk-UA"/>
        </w:rPr>
        <w:t xml:space="preserve">Головному управлінню Держспоживслужби в Миколаївській області та державному підприємству «Миколаївський центр захисту прав споживачів» розглянути порушені питання та надати на розгляд постійної комісії висновки/пропозиції/рекомендації щодо порушення/не порушення прав споживачів в межах нарахування ПрАТ «Миколаївська ТЕЦ» прогнозного нарахування за послуги, </w:t>
      </w:r>
      <w:r w:rsidRPr="00E8134F">
        <w:rPr>
          <w:color w:val="auto"/>
          <w:shd w:val="clear" w:color="auto" w:fill="FFFFFF"/>
          <w:lang w:val="uk-UA"/>
        </w:rPr>
        <w:t xml:space="preserve">та видати приписи </w:t>
      </w:r>
      <w:r w:rsidR="007A59AB" w:rsidRPr="00E8134F">
        <w:rPr>
          <w:color w:val="auto"/>
          <w:shd w:val="clear" w:color="auto" w:fill="FFFFFF"/>
          <w:lang w:val="uk-UA"/>
        </w:rPr>
        <w:t>суб’єкту</w:t>
      </w:r>
      <w:r w:rsidRPr="00E8134F">
        <w:rPr>
          <w:color w:val="auto"/>
          <w:shd w:val="clear" w:color="auto" w:fill="FFFFFF"/>
          <w:lang w:val="uk-UA"/>
        </w:rPr>
        <w:t xml:space="preserve"> господарювання щодо припинення порушення прав споживачів.</w:t>
      </w:r>
    </w:p>
    <w:p w:rsidR="008468E3" w:rsidRPr="00E8134F" w:rsidRDefault="008468E3" w:rsidP="00E9443E">
      <w:pPr>
        <w:numPr>
          <w:ilvl w:val="0"/>
          <w:numId w:val="10"/>
        </w:numPr>
        <w:tabs>
          <w:tab w:val="clear" w:pos="900"/>
          <w:tab w:val="left" w:pos="142"/>
          <w:tab w:val="num" w:pos="360"/>
        </w:tabs>
        <w:ind w:left="0" w:firstLine="0"/>
        <w:jc w:val="both"/>
        <w:rPr>
          <w:b/>
          <w:color w:val="auto"/>
          <w:lang w:val="uk-UA"/>
        </w:rPr>
      </w:pPr>
      <w:r w:rsidRPr="00E8134F">
        <w:rPr>
          <w:color w:val="auto"/>
          <w:shd w:val="clear" w:color="auto" w:fill="FFFFFF"/>
          <w:lang w:val="uk-UA"/>
        </w:rPr>
        <w:t xml:space="preserve">Південному міжобласному територіальному відділенні Антимонопольного комітету України надати </w:t>
      </w:r>
      <w:r w:rsidR="007A59AB" w:rsidRPr="00E8134F">
        <w:rPr>
          <w:color w:val="auto"/>
          <w:shd w:val="clear" w:color="auto" w:fill="FFFFFF"/>
          <w:lang w:val="uk-UA"/>
        </w:rPr>
        <w:t>роз’яснення</w:t>
      </w:r>
      <w:r w:rsidRPr="00E8134F">
        <w:rPr>
          <w:color w:val="auto"/>
          <w:shd w:val="clear" w:color="auto" w:fill="FFFFFF"/>
          <w:lang w:val="uk-UA"/>
        </w:rPr>
        <w:t xml:space="preserve"> щодо якісного надання послуги на теплопостачання, та видати приписи </w:t>
      </w:r>
      <w:r w:rsidR="007A59AB" w:rsidRPr="00E8134F">
        <w:rPr>
          <w:color w:val="auto"/>
          <w:shd w:val="clear" w:color="auto" w:fill="FFFFFF"/>
          <w:lang w:val="uk-UA"/>
        </w:rPr>
        <w:t>суб’єкту</w:t>
      </w:r>
      <w:r w:rsidRPr="00E8134F">
        <w:rPr>
          <w:color w:val="auto"/>
          <w:shd w:val="clear" w:color="auto" w:fill="FFFFFF"/>
          <w:lang w:val="uk-UA"/>
        </w:rPr>
        <w:t xml:space="preserve"> господарювання щодо припинення порушення прав споживачів.</w:t>
      </w:r>
    </w:p>
    <w:p w:rsidR="008468E3" w:rsidRPr="00E8134F" w:rsidRDefault="008468E3" w:rsidP="00D0675F">
      <w:pPr>
        <w:tabs>
          <w:tab w:val="left" w:pos="142"/>
          <w:tab w:val="left" w:pos="851"/>
        </w:tabs>
        <w:jc w:val="both"/>
        <w:rPr>
          <w:b/>
          <w:color w:val="auto"/>
          <w:lang w:val="uk-UA"/>
        </w:rPr>
      </w:pPr>
      <w:r w:rsidRPr="00E8134F">
        <w:rPr>
          <w:b/>
          <w:color w:val="auto"/>
          <w:lang w:val="uk-UA"/>
        </w:rPr>
        <w:t>Голосували: «за» - 9, «проти» - 0, «утримався» - 0</w:t>
      </w:r>
    </w:p>
    <w:p w:rsidR="008468E3" w:rsidRPr="00E8134F" w:rsidRDefault="008468E3" w:rsidP="00211424">
      <w:pPr>
        <w:tabs>
          <w:tab w:val="left" w:pos="851"/>
        </w:tabs>
        <w:jc w:val="both"/>
        <w:rPr>
          <w:b/>
          <w:color w:val="auto"/>
          <w:lang w:val="uk-UA"/>
        </w:rPr>
      </w:pPr>
    </w:p>
    <w:p w:rsidR="008468E3" w:rsidRPr="00E8134F" w:rsidRDefault="008468E3" w:rsidP="00211424">
      <w:pPr>
        <w:tabs>
          <w:tab w:val="left" w:pos="851"/>
        </w:tabs>
        <w:jc w:val="both"/>
        <w:rPr>
          <w:color w:val="auto"/>
          <w:lang w:val="uk-UA"/>
        </w:rPr>
      </w:pPr>
      <w:r w:rsidRPr="00E8134F">
        <w:rPr>
          <w:b/>
          <w:color w:val="auto"/>
          <w:lang w:val="uk-UA"/>
        </w:rPr>
        <w:t>2.1</w:t>
      </w:r>
      <w:r w:rsidRPr="00E8134F">
        <w:rPr>
          <w:color w:val="auto"/>
          <w:lang w:val="uk-UA"/>
        </w:rPr>
        <w:t xml:space="preserve"> Звернення управління комунального майна Миколаївської міської ради за вх. №639 від 09.02.2021 щодо надання дозволу на списання комунального майна з балансу КП ММР «Стоматологія №3» (№80/1.01-07/21 від 22.01.2021), а саме:</w:t>
      </w:r>
    </w:p>
    <w:p w:rsidR="008468E3" w:rsidRPr="00E8134F" w:rsidRDefault="008468E3" w:rsidP="00211424">
      <w:pPr>
        <w:tabs>
          <w:tab w:val="left" w:pos="851"/>
        </w:tabs>
        <w:jc w:val="both"/>
        <w:rPr>
          <w:color w:val="auto"/>
          <w:lang w:val="uk-UA"/>
        </w:rPr>
      </w:pPr>
      <w:r w:rsidRPr="00E8134F">
        <w:rPr>
          <w:color w:val="auto"/>
          <w:lang w:val="uk-UA"/>
        </w:rPr>
        <w:t>- автомобіль АЗЛК 2141, реєстраційний номер 043-87 НК, інвентарний номер 10600045, рік випуску – 1991, балансовою вартістю – 9201,02 грн, сумою зносу – 9201,02 грн, залишковою вартістю – 0,00 грн.</w:t>
      </w:r>
    </w:p>
    <w:p w:rsidR="008468E3" w:rsidRPr="00E8134F" w:rsidRDefault="008468E3" w:rsidP="00150408">
      <w:pPr>
        <w:tabs>
          <w:tab w:val="left" w:pos="142"/>
        </w:tabs>
        <w:jc w:val="both"/>
        <w:rPr>
          <w:b/>
          <w:color w:val="auto"/>
          <w:lang w:val="uk-UA"/>
        </w:rPr>
      </w:pPr>
      <w:r w:rsidRPr="00E8134F">
        <w:rPr>
          <w:b/>
          <w:color w:val="auto"/>
          <w:lang w:val="uk-UA"/>
        </w:rPr>
        <w:t xml:space="preserve">Висновок комісії: </w:t>
      </w:r>
      <w:r w:rsidRPr="00E8134F">
        <w:rPr>
          <w:color w:val="auto"/>
          <w:lang w:val="uk-UA"/>
        </w:rPr>
        <w:t>погодити</w:t>
      </w:r>
      <w:r w:rsidRPr="00E8134F">
        <w:rPr>
          <w:b/>
          <w:color w:val="auto"/>
          <w:lang w:val="uk-UA"/>
        </w:rPr>
        <w:t xml:space="preserve"> </w:t>
      </w:r>
      <w:r w:rsidRPr="00E8134F">
        <w:rPr>
          <w:color w:val="auto"/>
          <w:lang w:val="uk-UA"/>
        </w:rPr>
        <w:t>управлінню комунального майна Миколаївської міської ради списання</w:t>
      </w:r>
      <w:r w:rsidRPr="00E8134F">
        <w:rPr>
          <w:b/>
          <w:color w:val="auto"/>
          <w:lang w:val="uk-UA"/>
        </w:rPr>
        <w:t xml:space="preserve"> </w:t>
      </w:r>
      <w:r w:rsidRPr="00E8134F">
        <w:rPr>
          <w:color w:val="auto"/>
          <w:lang w:val="uk-UA"/>
        </w:rPr>
        <w:t>комунального майна з балансу КП ММР «Стоматологія №3» (№80/1.01-07/21 від 22.01.2021).</w:t>
      </w:r>
    </w:p>
    <w:p w:rsidR="008468E3" w:rsidRPr="00E8134F" w:rsidRDefault="008468E3" w:rsidP="00150408">
      <w:pPr>
        <w:tabs>
          <w:tab w:val="left" w:pos="142"/>
          <w:tab w:val="left" w:pos="851"/>
        </w:tabs>
        <w:jc w:val="both"/>
        <w:rPr>
          <w:b/>
          <w:color w:val="auto"/>
          <w:lang w:val="uk-UA"/>
        </w:rPr>
      </w:pPr>
      <w:r w:rsidRPr="00E8134F">
        <w:rPr>
          <w:b/>
          <w:color w:val="auto"/>
          <w:lang w:val="uk-UA"/>
        </w:rPr>
        <w:t>Голосували: «за» - 9, «проти» - 0, «утримався» - 0</w:t>
      </w:r>
    </w:p>
    <w:p w:rsidR="008468E3" w:rsidRPr="00E8134F" w:rsidRDefault="008468E3" w:rsidP="00211424">
      <w:pPr>
        <w:tabs>
          <w:tab w:val="left" w:pos="851"/>
        </w:tabs>
        <w:jc w:val="both"/>
        <w:rPr>
          <w:color w:val="auto"/>
          <w:lang w:val="uk-UA"/>
        </w:rPr>
      </w:pPr>
    </w:p>
    <w:p w:rsidR="008468E3" w:rsidRPr="00E8134F" w:rsidRDefault="008468E3" w:rsidP="00501989">
      <w:pPr>
        <w:tabs>
          <w:tab w:val="left" w:pos="851"/>
        </w:tabs>
        <w:jc w:val="both"/>
        <w:rPr>
          <w:color w:val="auto"/>
          <w:lang w:val="uk-UA"/>
        </w:rPr>
      </w:pPr>
      <w:r w:rsidRPr="00E8134F">
        <w:rPr>
          <w:b/>
          <w:color w:val="auto"/>
          <w:lang w:val="uk-UA"/>
        </w:rPr>
        <w:t>3.1</w:t>
      </w:r>
      <w:r w:rsidRPr="00E8134F">
        <w:rPr>
          <w:color w:val="auto"/>
          <w:lang w:val="uk-UA"/>
        </w:rPr>
        <w:t xml:space="preserve"> Звернення громадянина Олександра Муленко за вх. №555 від 03.02.2021 щодо внесення до переліку об’єктів групи «А» комунальної власності територіальної громади м. Миколаєва, що підлягають приватизації нежитлові приміщення підвалу №27-1 та №27-2 в літ. А-2 загальною площею 162,90 кв.м. у будинку за адресою: вул. Чкалова, 33/15.</w:t>
      </w:r>
    </w:p>
    <w:p w:rsidR="008468E3" w:rsidRPr="00E8134F" w:rsidRDefault="008468E3" w:rsidP="00501989">
      <w:pPr>
        <w:widowControl w:val="0"/>
        <w:tabs>
          <w:tab w:val="left" w:pos="142"/>
          <w:tab w:val="left" w:pos="1018"/>
        </w:tabs>
        <w:jc w:val="both"/>
        <w:rPr>
          <w:b/>
          <w:color w:val="auto"/>
          <w:lang w:val="uk-UA" w:eastAsia="en-US"/>
        </w:rPr>
      </w:pPr>
      <w:r w:rsidRPr="00E8134F">
        <w:rPr>
          <w:b/>
          <w:color w:val="auto"/>
          <w:lang w:val="uk-UA" w:eastAsia="en-US"/>
        </w:rPr>
        <w:t xml:space="preserve">В обговоренні питання </w:t>
      </w:r>
      <w:r w:rsidRPr="00E8134F">
        <w:rPr>
          <w:b/>
          <w:color w:val="auto"/>
          <w:lang w:val="uk-UA"/>
        </w:rPr>
        <w:t xml:space="preserve">прийняли </w:t>
      </w:r>
      <w:r w:rsidRPr="00E8134F">
        <w:rPr>
          <w:b/>
          <w:color w:val="auto"/>
          <w:lang w:val="uk-UA" w:eastAsia="en-US"/>
        </w:rPr>
        <w:t xml:space="preserve">участь: </w:t>
      </w:r>
    </w:p>
    <w:p w:rsidR="008468E3" w:rsidRPr="00E8134F" w:rsidRDefault="008468E3" w:rsidP="00501989">
      <w:pPr>
        <w:pStyle w:val="a3"/>
        <w:shd w:val="clear" w:color="auto" w:fill="FFFFFF"/>
        <w:spacing w:before="0" w:beforeAutospacing="0" w:after="0" w:afterAutospacing="0"/>
        <w:jc w:val="both"/>
        <w:rPr>
          <w:sz w:val="28"/>
          <w:szCs w:val="28"/>
          <w:lang w:val="uk-UA"/>
        </w:rPr>
      </w:pPr>
      <w:r w:rsidRPr="00E8134F">
        <w:rPr>
          <w:b/>
          <w:sz w:val="28"/>
          <w:szCs w:val="28"/>
          <w:lang w:val="uk-UA" w:eastAsia="en-US"/>
        </w:rPr>
        <w:t xml:space="preserve">- О. Муленко, </w:t>
      </w:r>
      <w:r w:rsidRPr="00E8134F">
        <w:rPr>
          <w:sz w:val="28"/>
          <w:szCs w:val="28"/>
          <w:lang w:val="uk-UA" w:eastAsia="en-US"/>
        </w:rPr>
        <w:t xml:space="preserve">який повідомив, що в 2013 ним було укладено договір оренди на користування зазначеним нежитловим приміщенням, проведено експертно-грошову оцінку, проведено </w:t>
      </w:r>
      <w:r w:rsidR="007A59AB" w:rsidRPr="00E8134F">
        <w:rPr>
          <w:sz w:val="28"/>
          <w:szCs w:val="28"/>
          <w:lang w:val="uk-UA" w:eastAsia="en-US"/>
        </w:rPr>
        <w:t>невід’ємні</w:t>
      </w:r>
      <w:r w:rsidRPr="00E8134F">
        <w:rPr>
          <w:sz w:val="28"/>
          <w:szCs w:val="28"/>
          <w:lang w:val="uk-UA" w:eastAsia="en-US"/>
        </w:rPr>
        <w:t xml:space="preserve"> поліпшення, проведено технічну оцінку з метою приватизації нежитлового приміщення шляхом викупу. В 2016 році дію рішення сесії міської ради №9/11 від 11.10.2016 «</w:t>
      </w:r>
      <w:r w:rsidRPr="00E8134F">
        <w:rPr>
          <w:sz w:val="28"/>
          <w:szCs w:val="28"/>
          <w:lang w:val="uk-UA"/>
        </w:rPr>
        <w:t>Про  внесення доповнень до переліку об’єктів групи «А» комунальної власності територіальної громади м.</w:t>
      </w:r>
      <w:r w:rsidR="007A59AB" w:rsidRPr="00E8134F">
        <w:rPr>
          <w:sz w:val="28"/>
          <w:szCs w:val="28"/>
          <w:lang w:val="uk-UA"/>
        </w:rPr>
        <w:t> </w:t>
      </w:r>
      <w:r w:rsidRPr="00E8134F">
        <w:rPr>
          <w:sz w:val="28"/>
          <w:szCs w:val="28"/>
          <w:lang w:val="uk-UA"/>
        </w:rPr>
        <w:t>Миколаєва, що підлягають приватизації, затвердженого рішенням Миколаївської міської ради від 31.05.2012  №17/11» було зупинено розпорядженням міського голови. Перший поверх є приватизованим нежитловим приміщенням громадянина, де розташована майстерня (сервісний центр), комунікації підвального приміщення не перетинаються з іншими комун</w:t>
      </w:r>
      <w:r w:rsidR="007A59AB" w:rsidRPr="00E8134F">
        <w:rPr>
          <w:sz w:val="28"/>
          <w:szCs w:val="28"/>
          <w:lang w:val="uk-UA"/>
        </w:rPr>
        <w:t>ік</w:t>
      </w:r>
      <w:r w:rsidRPr="00E8134F">
        <w:rPr>
          <w:sz w:val="28"/>
          <w:szCs w:val="28"/>
          <w:lang w:val="uk-UA"/>
        </w:rPr>
        <w:t xml:space="preserve">аціями будинку, доступ до такого приміщення обладнано окремим входом. У </w:t>
      </w:r>
      <w:r w:rsidR="007A59AB" w:rsidRPr="00E8134F">
        <w:rPr>
          <w:sz w:val="28"/>
          <w:szCs w:val="28"/>
          <w:lang w:val="uk-UA"/>
        </w:rPr>
        <w:t>зв’язку</w:t>
      </w:r>
      <w:r w:rsidRPr="00E8134F">
        <w:rPr>
          <w:sz w:val="28"/>
          <w:szCs w:val="28"/>
          <w:lang w:val="uk-UA"/>
        </w:rPr>
        <w:t xml:space="preserve"> з недостатньою кількістю займаної площі, перелік наданих послуг зменшується. Ціна викупу буде визначена згідно проведеної незалежної оцінки на момент викупу.</w:t>
      </w:r>
    </w:p>
    <w:p w:rsidR="008468E3" w:rsidRPr="00E8134F" w:rsidRDefault="008468E3" w:rsidP="00501989">
      <w:pPr>
        <w:pStyle w:val="a3"/>
        <w:shd w:val="clear" w:color="auto" w:fill="FFFFFF"/>
        <w:spacing w:before="0" w:beforeAutospacing="0" w:after="0" w:afterAutospacing="0"/>
        <w:jc w:val="both"/>
        <w:rPr>
          <w:sz w:val="28"/>
          <w:szCs w:val="28"/>
          <w:lang w:val="uk-UA"/>
        </w:rPr>
      </w:pPr>
      <w:r w:rsidRPr="00E8134F">
        <w:rPr>
          <w:sz w:val="28"/>
          <w:szCs w:val="28"/>
          <w:lang w:val="uk-UA"/>
        </w:rPr>
        <w:t xml:space="preserve">- </w:t>
      </w:r>
      <w:r w:rsidRPr="00E8134F">
        <w:rPr>
          <w:b/>
          <w:sz w:val="28"/>
          <w:szCs w:val="28"/>
          <w:lang w:val="uk-UA"/>
        </w:rPr>
        <w:t>М. Мкртчян</w:t>
      </w:r>
      <w:r w:rsidRPr="00E8134F">
        <w:rPr>
          <w:sz w:val="28"/>
          <w:szCs w:val="28"/>
          <w:lang w:val="uk-UA"/>
        </w:rPr>
        <w:t xml:space="preserve">, який повідомив, що підвальне приміщення належить до комунальної власності територіальної громади міста Миколаєва, питання постає в приватизації нежитлового приміщення шляхом викупу чи іншими способами. Проблемою є порядок викупу такого приміщення, особливо в межах компенсації орендарю </w:t>
      </w:r>
      <w:r w:rsidR="007A59AB" w:rsidRPr="00E8134F">
        <w:rPr>
          <w:sz w:val="28"/>
          <w:szCs w:val="28"/>
          <w:lang w:val="uk-UA"/>
        </w:rPr>
        <w:t>невід’ємних</w:t>
      </w:r>
      <w:r w:rsidRPr="00E8134F">
        <w:rPr>
          <w:sz w:val="28"/>
          <w:szCs w:val="28"/>
          <w:lang w:val="uk-UA"/>
        </w:rPr>
        <w:t xml:space="preserve"> поліпшень, вартість таких поліпшень компенсується покупцем або ціна продажу </w:t>
      </w:r>
      <w:r w:rsidR="007A59AB" w:rsidRPr="00E8134F">
        <w:rPr>
          <w:sz w:val="28"/>
          <w:szCs w:val="28"/>
          <w:lang w:val="uk-UA"/>
        </w:rPr>
        <w:t>об’єкта</w:t>
      </w:r>
      <w:r w:rsidRPr="00E8134F">
        <w:rPr>
          <w:sz w:val="28"/>
          <w:szCs w:val="28"/>
          <w:lang w:val="uk-UA"/>
        </w:rPr>
        <w:t xml:space="preserve"> приватизації зменшується на суму компенсації </w:t>
      </w:r>
      <w:r w:rsidR="007A59AB" w:rsidRPr="00E8134F">
        <w:rPr>
          <w:sz w:val="28"/>
          <w:szCs w:val="28"/>
          <w:lang w:val="uk-UA"/>
        </w:rPr>
        <w:t>невід’ємних</w:t>
      </w:r>
      <w:r w:rsidRPr="00E8134F">
        <w:rPr>
          <w:sz w:val="28"/>
          <w:szCs w:val="28"/>
          <w:lang w:val="uk-UA"/>
        </w:rPr>
        <w:t xml:space="preserve"> поліпшень, та інші нагальні питання.</w:t>
      </w:r>
    </w:p>
    <w:p w:rsidR="008468E3" w:rsidRPr="00E8134F" w:rsidRDefault="008468E3" w:rsidP="00501989">
      <w:pPr>
        <w:pStyle w:val="a3"/>
        <w:shd w:val="clear" w:color="auto" w:fill="FFFFFF"/>
        <w:spacing w:before="0" w:beforeAutospacing="0" w:after="0" w:afterAutospacing="0"/>
        <w:jc w:val="both"/>
        <w:rPr>
          <w:sz w:val="28"/>
          <w:szCs w:val="28"/>
          <w:lang w:val="uk-UA"/>
        </w:rPr>
      </w:pPr>
      <w:r w:rsidRPr="00E8134F">
        <w:rPr>
          <w:sz w:val="28"/>
          <w:szCs w:val="28"/>
          <w:lang w:val="uk-UA"/>
        </w:rPr>
        <w:t xml:space="preserve">- </w:t>
      </w:r>
      <w:r w:rsidRPr="00E8134F">
        <w:rPr>
          <w:b/>
          <w:sz w:val="28"/>
          <w:szCs w:val="28"/>
          <w:lang w:val="uk-UA"/>
        </w:rPr>
        <w:t>В. Чайка</w:t>
      </w:r>
      <w:r w:rsidRPr="00E8134F">
        <w:rPr>
          <w:sz w:val="28"/>
          <w:szCs w:val="28"/>
          <w:lang w:val="uk-UA"/>
        </w:rPr>
        <w:t xml:space="preserve">, який проінформував про готовність орендарів приватизувати нежитлові приміщення шляхом викупу в 2016 році, з огляду на що, попросив управління комунального майна надати перелік </w:t>
      </w:r>
      <w:r w:rsidR="007A59AB" w:rsidRPr="00E8134F">
        <w:rPr>
          <w:sz w:val="28"/>
          <w:szCs w:val="28"/>
          <w:shd w:val="clear" w:color="auto" w:fill="FFFFFF"/>
          <w:lang w:val="uk-UA"/>
        </w:rPr>
        <w:t>об’єктів</w:t>
      </w:r>
      <w:r w:rsidRPr="00E8134F">
        <w:rPr>
          <w:sz w:val="28"/>
          <w:szCs w:val="28"/>
          <w:shd w:val="clear" w:color="auto" w:fill="FFFFFF"/>
          <w:lang w:val="uk-UA"/>
        </w:rPr>
        <w:t xml:space="preserve"> групи «А» комунальної власності територіальної громади м.</w:t>
      </w:r>
      <w:r w:rsidRPr="00E8134F">
        <w:rPr>
          <w:sz w:val="28"/>
          <w:szCs w:val="28"/>
          <w:lang w:val="uk-UA"/>
        </w:rPr>
        <w:t> </w:t>
      </w:r>
      <w:r w:rsidRPr="00E8134F">
        <w:rPr>
          <w:sz w:val="28"/>
          <w:szCs w:val="28"/>
          <w:shd w:val="clear" w:color="auto" w:fill="FFFFFF"/>
          <w:lang w:val="uk-UA"/>
        </w:rPr>
        <w:t xml:space="preserve">Миколаєва, що підлягають приватизації, із зазначенням примітки щодо включення </w:t>
      </w:r>
      <w:r w:rsidR="007A59AB" w:rsidRPr="00E8134F">
        <w:rPr>
          <w:sz w:val="28"/>
          <w:szCs w:val="28"/>
          <w:shd w:val="clear" w:color="auto" w:fill="FFFFFF"/>
          <w:lang w:val="uk-UA"/>
        </w:rPr>
        <w:t>об’єкту</w:t>
      </w:r>
      <w:r w:rsidRPr="00E8134F">
        <w:rPr>
          <w:sz w:val="28"/>
          <w:szCs w:val="28"/>
          <w:shd w:val="clear" w:color="auto" w:fill="FFFFFF"/>
          <w:lang w:val="uk-UA"/>
        </w:rPr>
        <w:t xml:space="preserve"> до рішення сесії міської ради </w:t>
      </w:r>
      <w:r w:rsidRPr="00E8134F">
        <w:rPr>
          <w:sz w:val="28"/>
          <w:szCs w:val="28"/>
          <w:lang w:val="uk-UA" w:eastAsia="en-US"/>
        </w:rPr>
        <w:t>№9/11 від 11.10.2016; надати перелік нежитлових приміщень, договори по яким було укладено до 01.02.2020.</w:t>
      </w:r>
    </w:p>
    <w:p w:rsidR="008468E3" w:rsidRPr="00E8134F" w:rsidRDefault="008468E3" w:rsidP="00501989">
      <w:pPr>
        <w:tabs>
          <w:tab w:val="left" w:pos="851"/>
        </w:tabs>
        <w:jc w:val="both"/>
        <w:rPr>
          <w:b/>
          <w:color w:val="auto"/>
          <w:lang w:val="uk-UA"/>
        </w:rPr>
      </w:pPr>
      <w:r w:rsidRPr="00E8134F">
        <w:rPr>
          <w:b/>
          <w:color w:val="auto"/>
          <w:lang w:val="uk-UA"/>
        </w:rPr>
        <w:t xml:space="preserve">Висновок комісії: </w:t>
      </w:r>
    </w:p>
    <w:p w:rsidR="008468E3" w:rsidRPr="00E8134F" w:rsidRDefault="008468E3" w:rsidP="00380CEF">
      <w:pPr>
        <w:numPr>
          <w:ilvl w:val="0"/>
          <w:numId w:val="21"/>
        </w:numPr>
        <w:tabs>
          <w:tab w:val="clear" w:pos="720"/>
          <w:tab w:val="left" w:pos="0"/>
          <w:tab w:val="num" w:pos="360"/>
        </w:tabs>
        <w:ind w:left="0" w:firstLine="0"/>
        <w:jc w:val="both"/>
        <w:rPr>
          <w:color w:val="auto"/>
          <w:lang w:val="uk-UA"/>
        </w:rPr>
      </w:pPr>
      <w:r w:rsidRPr="00E8134F">
        <w:rPr>
          <w:color w:val="auto"/>
          <w:lang w:val="uk-UA"/>
        </w:rPr>
        <w:t>Погодити внесення до переліку об’єктів групи «А» комунальної власності територіальної громади м. Миколаєва, що підлягають приватизації нежитлові приміщення підвалу №27-1 та №27-2 в літ. А-2 загальною площею 162,90 кв.м. у будинку за адресою: вул. Чкалова, 33/15.</w:t>
      </w:r>
    </w:p>
    <w:p w:rsidR="008468E3" w:rsidRPr="00E8134F" w:rsidRDefault="008468E3" w:rsidP="001818C8">
      <w:pPr>
        <w:tabs>
          <w:tab w:val="left" w:pos="851"/>
        </w:tabs>
        <w:jc w:val="both"/>
        <w:rPr>
          <w:b/>
          <w:color w:val="auto"/>
          <w:lang w:val="uk-UA"/>
        </w:rPr>
      </w:pPr>
      <w:r w:rsidRPr="00E8134F">
        <w:rPr>
          <w:b/>
          <w:color w:val="auto"/>
          <w:lang w:val="uk-UA"/>
        </w:rPr>
        <w:t>Голосували: «за» - 8, «проти» - 0, «утримався» - 1 (М. Невінчанний)</w:t>
      </w:r>
    </w:p>
    <w:p w:rsidR="008468E3" w:rsidRPr="00E8134F" w:rsidRDefault="008468E3" w:rsidP="001818C8">
      <w:pPr>
        <w:tabs>
          <w:tab w:val="left" w:pos="0"/>
        </w:tabs>
        <w:jc w:val="both"/>
        <w:rPr>
          <w:color w:val="auto"/>
          <w:lang w:val="uk-UA"/>
        </w:rPr>
      </w:pPr>
    </w:p>
    <w:p w:rsidR="008468E3" w:rsidRPr="00E8134F" w:rsidRDefault="008468E3" w:rsidP="00380CEF">
      <w:pPr>
        <w:numPr>
          <w:ilvl w:val="0"/>
          <w:numId w:val="21"/>
        </w:numPr>
        <w:tabs>
          <w:tab w:val="clear" w:pos="720"/>
          <w:tab w:val="left" w:pos="0"/>
          <w:tab w:val="num" w:pos="360"/>
        </w:tabs>
        <w:ind w:left="0" w:firstLine="0"/>
        <w:jc w:val="both"/>
        <w:rPr>
          <w:b/>
          <w:color w:val="auto"/>
          <w:lang w:val="uk-UA"/>
        </w:rPr>
      </w:pPr>
      <w:r w:rsidRPr="00E8134F">
        <w:rPr>
          <w:color w:val="auto"/>
          <w:lang w:val="uk-UA"/>
        </w:rPr>
        <w:lastRenderedPageBreak/>
        <w:t xml:space="preserve">Управлінню комунального майна Миколаївської міської ради надати на чергове засідання постійної комісії перелік </w:t>
      </w:r>
      <w:r w:rsidR="007A59AB" w:rsidRPr="00E8134F">
        <w:rPr>
          <w:color w:val="auto"/>
          <w:shd w:val="clear" w:color="auto" w:fill="FFFFFF"/>
          <w:lang w:val="uk-UA"/>
        </w:rPr>
        <w:t>об’єктів</w:t>
      </w:r>
      <w:r w:rsidRPr="00E8134F">
        <w:rPr>
          <w:color w:val="auto"/>
          <w:shd w:val="clear" w:color="auto" w:fill="FFFFFF"/>
          <w:lang w:val="uk-UA"/>
        </w:rPr>
        <w:t xml:space="preserve"> групи «А» комунальної власності територіальної громади м.</w:t>
      </w:r>
      <w:r w:rsidRPr="00E8134F">
        <w:rPr>
          <w:color w:val="auto"/>
          <w:lang w:val="uk-UA"/>
        </w:rPr>
        <w:t> </w:t>
      </w:r>
      <w:r w:rsidRPr="00E8134F">
        <w:rPr>
          <w:color w:val="auto"/>
          <w:shd w:val="clear" w:color="auto" w:fill="FFFFFF"/>
          <w:lang w:val="uk-UA"/>
        </w:rPr>
        <w:t xml:space="preserve">Миколаєва, що підлягають приватизації, із зазначенням примітки щодо включення </w:t>
      </w:r>
      <w:r w:rsidR="007A59AB" w:rsidRPr="00E8134F">
        <w:rPr>
          <w:color w:val="auto"/>
          <w:shd w:val="clear" w:color="auto" w:fill="FFFFFF"/>
          <w:lang w:val="uk-UA"/>
        </w:rPr>
        <w:t>об’єкту</w:t>
      </w:r>
      <w:r w:rsidRPr="00E8134F">
        <w:rPr>
          <w:color w:val="auto"/>
          <w:shd w:val="clear" w:color="auto" w:fill="FFFFFF"/>
          <w:lang w:val="uk-UA"/>
        </w:rPr>
        <w:t xml:space="preserve"> до рішення сесії міської ради </w:t>
      </w:r>
      <w:r w:rsidRPr="00E8134F">
        <w:rPr>
          <w:color w:val="auto"/>
          <w:lang w:val="uk-UA" w:eastAsia="en-US"/>
        </w:rPr>
        <w:t>№9/11 від 11.10.2016; перелік нежитлових приміщень, договори по яким було укладено до 01.02.2020.</w:t>
      </w:r>
    </w:p>
    <w:p w:rsidR="008468E3" w:rsidRPr="00E8134F" w:rsidRDefault="008468E3" w:rsidP="00380CEF">
      <w:pPr>
        <w:tabs>
          <w:tab w:val="left" w:pos="851"/>
        </w:tabs>
        <w:jc w:val="both"/>
        <w:rPr>
          <w:b/>
          <w:color w:val="auto"/>
          <w:lang w:val="uk-UA"/>
        </w:rPr>
      </w:pPr>
      <w:r w:rsidRPr="00E8134F">
        <w:rPr>
          <w:b/>
          <w:color w:val="auto"/>
          <w:lang w:val="uk-UA"/>
        </w:rPr>
        <w:t>Голосували: «за» - 8, «проти» - 0, «утримався» - 1 (М. Невінчанний)</w:t>
      </w:r>
    </w:p>
    <w:p w:rsidR="008468E3" w:rsidRPr="00E8134F" w:rsidRDefault="008468E3" w:rsidP="00211424">
      <w:pPr>
        <w:tabs>
          <w:tab w:val="left" w:pos="851"/>
        </w:tabs>
        <w:jc w:val="both"/>
        <w:rPr>
          <w:color w:val="auto"/>
          <w:lang w:val="uk-UA"/>
        </w:rPr>
      </w:pPr>
    </w:p>
    <w:p w:rsidR="007A59AB" w:rsidRPr="00E8134F" w:rsidRDefault="007F0ACE" w:rsidP="007A59AB">
      <w:pPr>
        <w:pStyle w:val="a3"/>
        <w:spacing w:before="0" w:beforeAutospacing="0" w:after="0" w:afterAutospacing="0"/>
        <w:jc w:val="both"/>
        <w:rPr>
          <w:sz w:val="28"/>
          <w:szCs w:val="28"/>
          <w:shd w:val="clear" w:color="auto" w:fill="FFFFFF"/>
          <w:lang w:val="uk-UA"/>
        </w:rPr>
      </w:pPr>
      <w:r>
        <w:rPr>
          <w:b/>
          <w:sz w:val="28"/>
          <w:szCs w:val="28"/>
          <w:lang w:val="uk-UA"/>
        </w:rPr>
        <w:t>1.7</w:t>
      </w:r>
      <w:r w:rsidR="007A59AB" w:rsidRPr="00E8134F">
        <w:rPr>
          <w:sz w:val="28"/>
          <w:szCs w:val="28"/>
          <w:lang w:val="uk-UA"/>
        </w:rPr>
        <w:t xml:space="preserve"> Усне звернення депутата міської ради В. Чайки щодо оновлення складу </w:t>
      </w:r>
      <w:r w:rsidR="007A59AB" w:rsidRPr="00E8134F">
        <w:rPr>
          <w:sz w:val="28"/>
          <w:szCs w:val="28"/>
          <w:shd w:val="clear" w:color="auto" w:fill="FFFFFF"/>
          <w:lang w:val="uk-UA"/>
        </w:rPr>
        <w:t>робочої групи для організації руху великовагового транспорту на території Миколаєва та області (питання внесено до порядку денного «з голосу»).</w:t>
      </w:r>
    </w:p>
    <w:p w:rsidR="007A59AB" w:rsidRPr="00E8134F" w:rsidRDefault="007A59AB" w:rsidP="007A59AB">
      <w:pPr>
        <w:widowControl w:val="0"/>
        <w:tabs>
          <w:tab w:val="left" w:pos="142"/>
          <w:tab w:val="left" w:pos="1018"/>
        </w:tabs>
        <w:jc w:val="both"/>
        <w:rPr>
          <w:b/>
          <w:color w:val="auto"/>
          <w:lang w:val="uk-UA" w:eastAsia="en-US"/>
        </w:rPr>
      </w:pPr>
      <w:r w:rsidRPr="00E8134F">
        <w:rPr>
          <w:b/>
          <w:color w:val="auto"/>
          <w:lang w:val="uk-UA" w:eastAsia="en-US"/>
        </w:rPr>
        <w:t xml:space="preserve">В обговоренні питання </w:t>
      </w:r>
      <w:r w:rsidRPr="00E8134F">
        <w:rPr>
          <w:b/>
          <w:color w:val="auto"/>
          <w:lang w:val="uk-UA"/>
        </w:rPr>
        <w:t xml:space="preserve">прийняли </w:t>
      </w:r>
      <w:r w:rsidRPr="00E8134F">
        <w:rPr>
          <w:b/>
          <w:color w:val="auto"/>
          <w:lang w:val="uk-UA" w:eastAsia="en-US"/>
        </w:rPr>
        <w:t xml:space="preserve">участь: </w:t>
      </w:r>
    </w:p>
    <w:p w:rsidR="007A59AB" w:rsidRPr="00E8134F" w:rsidRDefault="007A59AB" w:rsidP="007A59AB">
      <w:pPr>
        <w:pStyle w:val="a3"/>
        <w:spacing w:before="0" w:beforeAutospacing="0" w:after="0" w:afterAutospacing="0"/>
        <w:jc w:val="both"/>
        <w:rPr>
          <w:sz w:val="28"/>
          <w:szCs w:val="28"/>
          <w:lang w:val="uk-UA"/>
        </w:rPr>
      </w:pPr>
      <w:r w:rsidRPr="00E8134F">
        <w:rPr>
          <w:sz w:val="28"/>
          <w:szCs w:val="28"/>
          <w:lang w:val="uk-UA"/>
        </w:rPr>
        <w:t xml:space="preserve">- </w:t>
      </w:r>
      <w:r w:rsidRPr="00E8134F">
        <w:rPr>
          <w:b/>
          <w:sz w:val="28"/>
          <w:szCs w:val="28"/>
          <w:lang w:val="uk-UA"/>
        </w:rPr>
        <w:t>В. Чайка</w:t>
      </w:r>
      <w:r w:rsidRPr="00E8134F">
        <w:rPr>
          <w:sz w:val="28"/>
          <w:szCs w:val="28"/>
          <w:lang w:val="uk-UA"/>
        </w:rPr>
        <w:t>, який запропонував звернутися до</w:t>
      </w:r>
      <w:r w:rsidRPr="00E8134F">
        <w:rPr>
          <w:sz w:val="28"/>
          <w:szCs w:val="28"/>
          <w:shd w:val="clear" w:color="auto" w:fill="FFFFFF"/>
          <w:lang w:val="uk-UA"/>
        </w:rPr>
        <w:t xml:space="preserve"> голови Миколаївської обласної державної адміністрації надати на розгляд постійної комісії затверджений, станом на сьогодні, склад робочої групи для організації руху великовагового транспорту на території Миколаєва та області, а також кандидатури, які планується внести до складу такої робочої групи. Також наголосив на тому, що депутати-члени постійної комісії виявляють бажання бути включеним до складу вищезазначеної робочої групи.  </w:t>
      </w:r>
    </w:p>
    <w:p w:rsidR="007A59AB" w:rsidRPr="00E8134F" w:rsidRDefault="007A59AB" w:rsidP="007A59AB">
      <w:pPr>
        <w:tabs>
          <w:tab w:val="left" w:pos="9498"/>
        </w:tabs>
        <w:ind w:right="-1"/>
        <w:jc w:val="both"/>
        <w:rPr>
          <w:color w:val="auto"/>
          <w:lang w:val="uk-UA"/>
        </w:rPr>
      </w:pPr>
      <w:r w:rsidRPr="00E8134F">
        <w:rPr>
          <w:b/>
          <w:color w:val="auto"/>
          <w:lang w:val="uk-UA"/>
        </w:rPr>
        <w:t xml:space="preserve">Висновок комісії: </w:t>
      </w:r>
      <w:r w:rsidRPr="00E8134F">
        <w:rPr>
          <w:color w:val="auto"/>
          <w:shd w:val="clear" w:color="auto" w:fill="FFFFFF"/>
          <w:lang w:val="uk-UA"/>
        </w:rPr>
        <w:t xml:space="preserve">голові Миколаївської обласної державної адміністрації надати на розгляд постійної комісії оновлений склад робочої групи для організації руху великовагового транспорту на території Миколаєва та області, а також включити до складу такої робочої групи депутатів-членів постійної комісії міської ради </w:t>
      </w:r>
      <w:r w:rsidRPr="00E8134F">
        <w:rPr>
          <w:color w:val="auto"/>
          <w:lang w:val="uk-UA" w:eastAsia="en-US"/>
        </w:rPr>
        <w:t xml:space="preserve">з питань </w:t>
      </w:r>
      <w:r w:rsidRPr="00E8134F">
        <w:rPr>
          <w:color w:val="auto"/>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sidRPr="00E8134F">
        <w:rPr>
          <w:bCs/>
          <w:color w:val="auto"/>
          <w:lang w:val="uk-UA"/>
        </w:rPr>
        <w:t xml:space="preserve"> та діджиталізації.</w:t>
      </w:r>
    </w:p>
    <w:p w:rsidR="007A59AB" w:rsidRPr="00E8134F" w:rsidRDefault="007A59AB" w:rsidP="007A59AB">
      <w:pPr>
        <w:tabs>
          <w:tab w:val="left" w:pos="142"/>
          <w:tab w:val="left" w:pos="851"/>
        </w:tabs>
        <w:jc w:val="both"/>
        <w:rPr>
          <w:b/>
          <w:color w:val="auto"/>
          <w:lang w:val="uk-UA"/>
        </w:rPr>
      </w:pPr>
      <w:r w:rsidRPr="00E8134F">
        <w:rPr>
          <w:b/>
          <w:color w:val="auto"/>
          <w:lang w:val="uk-UA"/>
        </w:rPr>
        <w:t>Голосували: «за» - 9, «проти» - 0, «утримався» - 0</w:t>
      </w:r>
    </w:p>
    <w:p w:rsidR="007A59AB" w:rsidRPr="00E8134F" w:rsidRDefault="007A59AB" w:rsidP="007A59AB">
      <w:pPr>
        <w:pStyle w:val="a3"/>
        <w:spacing w:before="0" w:beforeAutospacing="0" w:after="0" w:afterAutospacing="0"/>
        <w:jc w:val="both"/>
        <w:rPr>
          <w:sz w:val="28"/>
          <w:szCs w:val="28"/>
          <w:lang w:val="uk-UA"/>
        </w:rPr>
      </w:pPr>
    </w:p>
    <w:p w:rsidR="007A59AB" w:rsidRPr="00E8134F" w:rsidRDefault="007A59AB" w:rsidP="007A59AB">
      <w:pPr>
        <w:pStyle w:val="a3"/>
        <w:spacing w:before="0" w:beforeAutospacing="0" w:after="0" w:afterAutospacing="0"/>
        <w:jc w:val="both"/>
        <w:rPr>
          <w:sz w:val="28"/>
          <w:szCs w:val="28"/>
          <w:shd w:val="clear" w:color="auto" w:fill="FFFFFF"/>
          <w:lang w:val="uk-UA"/>
        </w:rPr>
      </w:pPr>
      <w:r w:rsidRPr="00E8134F">
        <w:rPr>
          <w:b/>
          <w:sz w:val="28"/>
          <w:szCs w:val="28"/>
          <w:lang w:val="uk-UA"/>
        </w:rPr>
        <w:t>1.</w:t>
      </w:r>
      <w:r w:rsidR="007F0ACE">
        <w:rPr>
          <w:b/>
          <w:sz w:val="28"/>
          <w:szCs w:val="28"/>
          <w:lang w:val="uk-UA"/>
        </w:rPr>
        <w:t>8</w:t>
      </w:r>
      <w:r w:rsidRPr="00E8134F">
        <w:rPr>
          <w:sz w:val="28"/>
          <w:szCs w:val="28"/>
          <w:lang w:val="uk-UA"/>
        </w:rPr>
        <w:t xml:space="preserve"> Усне звернення депутата міської ради В. Чайки щодо розгляду питання накладання штрафу на Миколаївську міську раду у розмірі 1,8 млн грн у зв’язку з не введенням в експлуатацію Соборну площу </w:t>
      </w:r>
      <w:r w:rsidRPr="00E8134F">
        <w:rPr>
          <w:sz w:val="28"/>
          <w:szCs w:val="28"/>
          <w:shd w:val="clear" w:color="auto" w:fill="FFFFFF"/>
          <w:lang w:val="uk-UA"/>
        </w:rPr>
        <w:t>(питання внесено до порядку денного «з голосу»).</w:t>
      </w:r>
    </w:p>
    <w:p w:rsidR="007A59AB" w:rsidRPr="00E8134F" w:rsidRDefault="007A59AB" w:rsidP="007A59AB">
      <w:pPr>
        <w:widowControl w:val="0"/>
        <w:tabs>
          <w:tab w:val="left" w:pos="142"/>
          <w:tab w:val="left" w:pos="1018"/>
        </w:tabs>
        <w:jc w:val="both"/>
        <w:rPr>
          <w:b/>
          <w:color w:val="auto"/>
          <w:lang w:val="uk-UA" w:eastAsia="en-US"/>
        </w:rPr>
      </w:pPr>
      <w:r w:rsidRPr="00E8134F">
        <w:rPr>
          <w:b/>
          <w:color w:val="auto"/>
          <w:lang w:val="uk-UA" w:eastAsia="en-US"/>
        </w:rPr>
        <w:t xml:space="preserve">В обговоренні питання </w:t>
      </w:r>
      <w:r w:rsidRPr="00E8134F">
        <w:rPr>
          <w:b/>
          <w:color w:val="auto"/>
          <w:lang w:val="uk-UA"/>
        </w:rPr>
        <w:t xml:space="preserve">прийняли </w:t>
      </w:r>
      <w:r w:rsidRPr="00E8134F">
        <w:rPr>
          <w:b/>
          <w:color w:val="auto"/>
          <w:lang w:val="uk-UA" w:eastAsia="en-US"/>
        </w:rPr>
        <w:t xml:space="preserve">участь: </w:t>
      </w:r>
    </w:p>
    <w:p w:rsidR="007A59AB" w:rsidRPr="00E8134F" w:rsidRDefault="007A59AB" w:rsidP="007A59AB">
      <w:pPr>
        <w:pStyle w:val="a3"/>
        <w:spacing w:before="0" w:beforeAutospacing="0" w:after="0" w:afterAutospacing="0"/>
        <w:jc w:val="both"/>
        <w:rPr>
          <w:sz w:val="28"/>
          <w:szCs w:val="28"/>
          <w:lang w:val="uk-UA"/>
        </w:rPr>
      </w:pPr>
      <w:r w:rsidRPr="00E8134F">
        <w:rPr>
          <w:sz w:val="28"/>
          <w:szCs w:val="28"/>
          <w:lang w:val="uk-UA"/>
        </w:rPr>
        <w:t xml:space="preserve">- </w:t>
      </w:r>
      <w:r w:rsidRPr="00E8134F">
        <w:rPr>
          <w:b/>
          <w:sz w:val="28"/>
          <w:szCs w:val="28"/>
          <w:lang w:val="uk-UA"/>
        </w:rPr>
        <w:t>В. Чайка</w:t>
      </w:r>
      <w:r w:rsidRPr="00E8134F">
        <w:rPr>
          <w:sz w:val="28"/>
          <w:szCs w:val="28"/>
          <w:lang w:val="uk-UA"/>
        </w:rPr>
        <w:t>, який наголосив на тому, що з бюджету міста Миколаєва наразі необхідно виділити 1,8 млн грн на погашення штрафу, який було накладено рішенням суду на Миколаївську міську раду у зв’язку з не введенням в експлуатацію Соборну площу, також запропонував запросити на чергове засідання постійної комісії міської ради директора департамента житлово-комунального господарства Миколаївської міської ради з метою надання роз’яснень стосовно порушеного питання.</w:t>
      </w:r>
    </w:p>
    <w:p w:rsidR="007A59AB" w:rsidRPr="00E8134F" w:rsidRDefault="007A59AB" w:rsidP="007A59AB">
      <w:pPr>
        <w:pStyle w:val="a3"/>
        <w:spacing w:before="0" w:beforeAutospacing="0" w:after="0" w:afterAutospacing="0"/>
        <w:jc w:val="both"/>
        <w:rPr>
          <w:sz w:val="28"/>
          <w:szCs w:val="28"/>
          <w:lang w:val="uk-UA"/>
        </w:rPr>
      </w:pPr>
      <w:r w:rsidRPr="00E8134F">
        <w:rPr>
          <w:b/>
          <w:sz w:val="28"/>
          <w:szCs w:val="28"/>
          <w:lang w:val="uk-UA"/>
        </w:rPr>
        <w:t xml:space="preserve">Висновок комісії: </w:t>
      </w:r>
      <w:r w:rsidRPr="00E8134F">
        <w:rPr>
          <w:sz w:val="28"/>
          <w:szCs w:val="28"/>
          <w:lang w:val="uk-UA"/>
        </w:rPr>
        <w:t xml:space="preserve">директору департамента житлово-комунального господарства Миколаївської міської ради Сергію Коренєву бути присутнім на черговому засідання постійної комісії з метою надання роз’яснень </w:t>
      </w:r>
      <w:r w:rsidRPr="00E8134F">
        <w:rPr>
          <w:sz w:val="28"/>
          <w:szCs w:val="28"/>
          <w:lang w:val="uk-UA"/>
        </w:rPr>
        <w:lastRenderedPageBreak/>
        <w:t>стосовно накладання на Миколаївську міську раду штрафу за не введенням в експлуатацію Соборну площу.</w:t>
      </w:r>
    </w:p>
    <w:p w:rsidR="007A59AB" w:rsidRPr="00E8134F" w:rsidRDefault="007A59AB" w:rsidP="007A59AB">
      <w:pPr>
        <w:tabs>
          <w:tab w:val="left" w:pos="142"/>
          <w:tab w:val="left" w:pos="851"/>
        </w:tabs>
        <w:jc w:val="both"/>
        <w:rPr>
          <w:b/>
          <w:color w:val="auto"/>
          <w:lang w:val="uk-UA"/>
        </w:rPr>
      </w:pPr>
      <w:r w:rsidRPr="00E8134F">
        <w:rPr>
          <w:b/>
          <w:color w:val="auto"/>
          <w:lang w:val="uk-UA"/>
        </w:rPr>
        <w:t>Голосували: «за» - 9, «проти» - 0, «утримався» - 0</w:t>
      </w:r>
    </w:p>
    <w:p w:rsidR="007A59AB" w:rsidRPr="00E8134F" w:rsidRDefault="007A59AB" w:rsidP="00211424">
      <w:pPr>
        <w:tabs>
          <w:tab w:val="left" w:pos="851"/>
        </w:tabs>
        <w:jc w:val="both"/>
        <w:rPr>
          <w:color w:val="auto"/>
          <w:lang w:val="uk-UA"/>
        </w:rPr>
      </w:pPr>
    </w:p>
    <w:p w:rsidR="007A59AB" w:rsidRPr="00E8134F" w:rsidRDefault="007A59AB" w:rsidP="007A59AB">
      <w:pPr>
        <w:pStyle w:val="a3"/>
        <w:spacing w:before="0" w:beforeAutospacing="0" w:after="0" w:afterAutospacing="0"/>
        <w:jc w:val="both"/>
        <w:rPr>
          <w:b/>
          <w:sz w:val="28"/>
          <w:szCs w:val="28"/>
          <w:lang w:val="uk-UA"/>
        </w:rPr>
      </w:pPr>
      <w:r w:rsidRPr="00E8134F">
        <w:rPr>
          <w:b/>
          <w:sz w:val="28"/>
          <w:szCs w:val="28"/>
          <w:lang w:val="uk-UA"/>
        </w:rPr>
        <w:t xml:space="preserve">Розділ </w:t>
      </w:r>
      <w:r w:rsidRPr="00E8134F">
        <w:rPr>
          <w:b/>
          <w:sz w:val="28"/>
          <w:szCs w:val="28"/>
          <w:lang w:val="uk-UA"/>
        </w:rPr>
        <w:t>2</w:t>
      </w:r>
      <w:r w:rsidRPr="00E8134F">
        <w:rPr>
          <w:b/>
          <w:sz w:val="28"/>
          <w:szCs w:val="28"/>
          <w:lang w:val="uk-UA"/>
        </w:rPr>
        <w:t>. Питання, за результатами розгляду яких рекомендовано «взяти до відома».</w:t>
      </w:r>
    </w:p>
    <w:p w:rsidR="007A59AB" w:rsidRPr="00E8134F" w:rsidRDefault="007A59AB" w:rsidP="00211424">
      <w:pPr>
        <w:tabs>
          <w:tab w:val="left" w:pos="851"/>
        </w:tabs>
        <w:jc w:val="both"/>
        <w:rPr>
          <w:color w:val="auto"/>
          <w:lang w:val="uk-UA"/>
        </w:rPr>
      </w:pPr>
    </w:p>
    <w:p w:rsidR="008468E3" w:rsidRPr="00E8134F" w:rsidRDefault="008468E3" w:rsidP="00211424">
      <w:pPr>
        <w:jc w:val="both"/>
        <w:rPr>
          <w:color w:val="auto"/>
          <w:lang w:val="uk-UA"/>
        </w:rPr>
      </w:pPr>
      <w:r w:rsidRPr="00E8134F">
        <w:rPr>
          <w:b/>
          <w:color w:val="auto"/>
          <w:lang w:val="uk-UA"/>
        </w:rPr>
        <w:t>4.1</w:t>
      </w:r>
      <w:r w:rsidRPr="00E8134F">
        <w:rPr>
          <w:color w:val="auto"/>
          <w:lang w:val="uk-UA"/>
        </w:rPr>
        <w:t xml:space="preserve"> Інформація МКП «Миколаївводоканал» за вх. №636 від 09.02.2021 щодо виконаного перерахунку нарахувань за послуги з централізованого водопостачання та водовідведення громадянину Сергію Єременко.</w:t>
      </w:r>
    </w:p>
    <w:p w:rsidR="008468E3" w:rsidRPr="00E8134F" w:rsidRDefault="008468E3" w:rsidP="00150408">
      <w:pPr>
        <w:tabs>
          <w:tab w:val="left" w:pos="142"/>
        </w:tabs>
        <w:jc w:val="both"/>
        <w:rPr>
          <w:color w:val="auto"/>
          <w:lang w:val="uk-UA"/>
        </w:rPr>
      </w:pPr>
      <w:r w:rsidRPr="00E8134F">
        <w:rPr>
          <w:b/>
          <w:color w:val="auto"/>
          <w:lang w:val="uk-UA"/>
        </w:rPr>
        <w:t xml:space="preserve">Висновок комісії: </w:t>
      </w:r>
      <w:r w:rsidRPr="00E8134F">
        <w:rPr>
          <w:color w:val="auto"/>
          <w:lang w:val="uk-UA"/>
        </w:rPr>
        <w:t>прийняти до відома інформацію МКП «Миколаївводоканал» за вх. №636 від 09.02.2021 щодо виконаного перерахунку нарахувань за послуги з централізованого водопостачання та водовідведення громадянину Сергію Єременко.</w:t>
      </w:r>
    </w:p>
    <w:p w:rsidR="008468E3" w:rsidRPr="00E8134F" w:rsidRDefault="008468E3" w:rsidP="00150408">
      <w:pPr>
        <w:tabs>
          <w:tab w:val="left" w:pos="142"/>
          <w:tab w:val="left" w:pos="851"/>
        </w:tabs>
        <w:jc w:val="both"/>
        <w:rPr>
          <w:b/>
          <w:color w:val="auto"/>
          <w:lang w:val="uk-UA"/>
        </w:rPr>
      </w:pPr>
      <w:r w:rsidRPr="00E8134F">
        <w:rPr>
          <w:b/>
          <w:color w:val="auto"/>
          <w:lang w:val="uk-UA"/>
        </w:rPr>
        <w:t>Голосували: «за» - 9, «проти» - 0, «утримався» - 0</w:t>
      </w:r>
    </w:p>
    <w:p w:rsidR="008468E3" w:rsidRPr="00E8134F" w:rsidRDefault="008468E3" w:rsidP="00211424">
      <w:pPr>
        <w:rPr>
          <w:color w:val="auto"/>
          <w:lang w:val="uk-UA"/>
        </w:rPr>
      </w:pPr>
    </w:p>
    <w:p w:rsidR="008468E3" w:rsidRPr="00E8134F" w:rsidRDefault="008468E3" w:rsidP="00211424">
      <w:pPr>
        <w:jc w:val="both"/>
        <w:rPr>
          <w:color w:val="auto"/>
          <w:lang w:val="uk-UA"/>
        </w:rPr>
      </w:pPr>
      <w:r w:rsidRPr="00E8134F">
        <w:rPr>
          <w:b/>
          <w:color w:val="auto"/>
          <w:lang w:val="uk-UA"/>
        </w:rPr>
        <w:t>4.2</w:t>
      </w:r>
      <w:r w:rsidRPr="00E8134F">
        <w:rPr>
          <w:color w:val="auto"/>
          <w:lang w:val="uk-UA"/>
        </w:rPr>
        <w:t xml:space="preserve"> Інформація управління з питань культури та охорони культурної спадщини Миколаївської міської ради за вих. №4077/15.01-13/21-2 від 05.02.2021 щодо переліку об’єктів культурної спадщини, які потребують реконструкції.</w:t>
      </w:r>
    </w:p>
    <w:p w:rsidR="008468E3" w:rsidRPr="00E8134F" w:rsidRDefault="008468E3" w:rsidP="00150408">
      <w:pPr>
        <w:jc w:val="both"/>
        <w:rPr>
          <w:color w:val="auto"/>
          <w:lang w:val="uk-UA"/>
        </w:rPr>
      </w:pPr>
      <w:r w:rsidRPr="00E8134F">
        <w:rPr>
          <w:b/>
          <w:color w:val="auto"/>
          <w:lang w:val="uk-UA"/>
        </w:rPr>
        <w:t xml:space="preserve">Висновок комісії: </w:t>
      </w:r>
      <w:r w:rsidRPr="00E8134F">
        <w:rPr>
          <w:color w:val="auto"/>
          <w:lang w:val="uk-UA"/>
        </w:rPr>
        <w:t>прийняти до відома інформацію управління з питань культури та охорони культурної спадщини Миколаївської міської ради за вих. №4077/15.01-13/21-2 від 05.02.2021 щодо переліку об’єктів культурної спадщини, які потребують реконструкції.</w:t>
      </w:r>
    </w:p>
    <w:p w:rsidR="008468E3" w:rsidRPr="00E8134F" w:rsidRDefault="008468E3" w:rsidP="00150408">
      <w:pPr>
        <w:tabs>
          <w:tab w:val="left" w:pos="142"/>
          <w:tab w:val="left" w:pos="851"/>
        </w:tabs>
        <w:jc w:val="both"/>
        <w:rPr>
          <w:b/>
          <w:color w:val="auto"/>
          <w:lang w:val="uk-UA"/>
        </w:rPr>
      </w:pPr>
      <w:r w:rsidRPr="00E8134F">
        <w:rPr>
          <w:b/>
          <w:color w:val="auto"/>
          <w:lang w:val="uk-UA"/>
        </w:rPr>
        <w:t>Голосували: «за» - 9, «проти» - 0, «утримався» - 0</w:t>
      </w:r>
    </w:p>
    <w:p w:rsidR="008468E3" w:rsidRPr="00E8134F" w:rsidRDefault="008468E3" w:rsidP="00636D74">
      <w:pPr>
        <w:pStyle w:val="a3"/>
        <w:spacing w:before="0" w:beforeAutospacing="0" w:after="0" w:afterAutospacing="0"/>
        <w:jc w:val="both"/>
        <w:rPr>
          <w:sz w:val="28"/>
          <w:szCs w:val="28"/>
          <w:lang w:val="uk-UA"/>
        </w:rPr>
      </w:pPr>
    </w:p>
    <w:p w:rsidR="004742B5" w:rsidRPr="00E8134F" w:rsidRDefault="004742B5" w:rsidP="00636D74">
      <w:pPr>
        <w:pStyle w:val="a3"/>
        <w:spacing w:before="0" w:beforeAutospacing="0" w:after="0" w:afterAutospacing="0"/>
        <w:jc w:val="both"/>
        <w:rPr>
          <w:sz w:val="28"/>
          <w:szCs w:val="28"/>
          <w:lang w:val="uk-UA"/>
        </w:rPr>
      </w:pPr>
    </w:p>
    <w:p w:rsidR="008468E3" w:rsidRPr="00E8134F" w:rsidRDefault="008468E3" w:rsidP="00636D74">
      <w:pPr>
        <w:pStyle w:val="a3"/>
        <w:spacing w:before="0" w:beforeAutospacing="0" w:after="0" w:afterAutospacing="0"/>
        <w:jc w:val="both"/>
        <w:rPr>
          <w:sz w:val="28"/>
          <w:szCs w:val="28"/>
          <w:lang w:val="uk-UA"/>
        </w:rPr>
      </w:pPr>
      <w:r w:rsidRPr="00E8134F">
        <w:rPr>
          <w:sz w:val="28"/>
          <w:szCs w:val="28"/>
          <w:lang w:val="uk-UA"/>
        </w:rPr>
        <w:t xml:space="preserve">Заступник голови комісії </w:t>
      </w:r>
      <w:r w:rsidRPr="00E8134F">
        <w:rPr>
          <w:rStyle w:val="apple-tab-span"/>
          <w:sz w:val="28"/>
          <w:szCs w:val="28"/>
          <w:lang w:val="uk-UA"/>
        </w:rPr>
        <w:tab/>
      </w:r>
      <w:r w:rsidRPr="00E8134F">
        <w:rPr>
          <w:rStyle w:val="apple-tab-span"/>
          <w:sz w:val="28"/>
          <w:szCs w:val="28"/>
          <w:lang w:val="uk-UA"/>
        </w:rPr>
        <w:tab/>
      </w:r>
      <w:r w:rsidRPr="00E8134F">
        <w:rPr>
          <w:rStyle w:val="apple-tab-span"/>
          <w:sz w:val="28"/>
          <w:szCs w:val="28"/>
          <w:lang w:val="uk-UA"/>
        </w:rPr>
        <w:tab/>
      </w:r>
      <w:r w:rsidRPr="00E8134F">
        <w:rPr>
          <w:rStyle w:val="apple-tab-span"/>
          <w:sz w:val="28"/>
          <w:szCs w:val="28"/>
          <w:lang w:val="uk-UA"/>
        </w:rPr>
        <w:tab/>
        <w:t>Олександр КОВТУН</w:t>
      </w:r>
    </w:p>
    <w:p w:rsidR="008468E3" w:rsidRPr="00E8134F" w:rsidRDefault="008468E3" w:rsidP="00636D74">
      <w:pPr>
        <w:jc w:val="both"/>
        <w:rPr>
          <w:color w:val="auto"/>
          <w:lang w:val="uk-UA" w:eastAsia="en-US"/>
        </w:rPr>
      </w:pPr>
      <w:r w:rsidRPr="00E8134F">
        <w:rPr>
          <w:color w:val="auto"/>
          <w:lang w:val="uk-UA"/>
        </w:rPr>
        <w:br/>
      </w:r>
      <w:r w:rsidRPr="00E8134F">
        <w:rPr>
          <w:color w:val="auto"/>
          <w:lang w:val="uk-UA"/>
        </w:rPr>
        <w:br/>
        <w:t>Секретар комісії</w:t>
      </w:r>
      <w:r w:rsidRPr="00E8134F">
        <w:rPr>
          <w:rStyle w:val="apple-tab-span"/>
          <w:color w:val="auto"/>
          <w:lang w:val="uk-UA"/>
        </w:rPr>
        <w:tab/>
      </w:r>
      <w:r w:rsidRPr="00E8134F">
        <w:rPr>
          <w:rStyle w:val="apple-tab-span"/>
          <w:color w:val="auto"/>
          <w:lang w:val="uk-UA"/>
        </w:rPr>
        <w:tab/>
      </w:r>
      <w:r w:rsidRPr="00E8134F">
        <w:rPr>
          <w:rStyle w:val="apple-tab-span"/>
          <w:color w:val="auto"/>
          <w:lang w:val="uk-UA"/>
        </w:rPr>
        <w:tab/>
      </w:r>
      <w:r w:rsidRPr="00E8134F">
        <w:rPr>
          <w:rStyle w:val="apple-tab-span"/>
          <w:color w:val="auto"/>
          <w:lang w:val="uk-UA"/>
        </w:rPr>
        <w:tab/>
      </w:r>
      <w:r w:rsidRPr="00E8134F">
        <w:rPr>
          <w:rStyle w:val="apple-tab-span"/>
          <w:color w:val="auto"/>
          <w:lang w:val="uk-UA"/>
        </w:rPr>
        <w:tab/>
      </w:r>
      <w:r w:rsidRPr="00E8134F">
        <w:rPr>
          <w:rStyle w:val="apple-tab-span"/>
          <w:color w:val="auto"/>
          <w:lang w:val="uk-UA"/>
        </w:rPr>
        <w:tab/>
      </w:r>
      <w:r w:rsidRPr="00E8134F">
        <w:rPr>
          <w:color w:val="auto"/>
          <w:lang w:val="uk-UA" w:eastAsia="en-US"/>
        </w:rPr>
        <w:t>Юрій СТЕПАНЕЦЬ</w:t>
      </w:r>
    </w:p>
    <w:sectPr w:rsidR="008468E3" w:rsidRPr="00E8134F" w:rsidSect="001C24E6">
      <w:footerReference w:type="default" r:id="rId8"/>
      <w:pgSz w:w="11906" w:h="16838"/>
      <w:pgMar w:top="1134" w:right="850" w:bottom="1418"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132" w:rsidRDefault="005E7132" w:rsidP="003C63C0">
      <w:r>
        <w:separator/>
      </w:r>
    </w:p>
  </w:endnote>
  <w:endnote w:type="continuationSeparator" w:id="0">
    <w:p w:rsidR="005E7132" w:rsidRDefault="005E7132" w:rsidP="003C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8E3" w:rsidRDefault="005E7132">
    <w:pPr>
      <w:pStyle w:val="a9"/>
      <w:jc w:val="center"/>
    </w:pPr>
    <w:r>
      <w:fldChar w:fldCharType="begin"/>
    </w:r>
    <w:r>
      <w:instrText>PAGE   \* MERGEFORMAT</w:instrText>
    </w:r>
    <w:r>
      <w:fldChar w:fldCharType="separate"/>
    </w:r>
    <w:r w:rsidR="00B44103">
      <w:rPr>
        <w:noProof/>
      </w:rPr>
      <w:t>2</w:t>
    </w:r>
    <w:r>
      <w:rPr>
        <w:noProof/>
      </w:rPr>
      <w:fldChar w:fldCharType="end"/>
    </w:r>
  </w:p>
  <w:p w:rsidR="008468E3" w:rsidRDefault="008468E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132" w:rsidRDefault="005E7132" w:rsidP="003C63C0">
      <w:r>
        <w:separator/>
      </w:r>
    </w:p>
  </w:footnote>
  <w:footnote w:type="continuationSeparator" w:id="0">
    <w:p w:rsidR="005E7132" w:rsidRDefault="005E7132" w:rsidP="003C63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74E0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660EC0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6B6B4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54A6C3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28C05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466B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CEA1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345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81DA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AF01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037DBC"/>
    <w:multiLevelType w:val="hybridMultilevel"/>
    <w:tmpl w:val="FEF6D9F6"/>
    <w:lvl w:ilvl="0" w:tplc="30F44672">
      <w:start w:val="1"/>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293919E5"/>
    <w:multiLevelType w:val="hybridMultilevel"/>
    <w:tmpl w:val="37C4B5DC"/>
    <w:lvl w:ilvl="0" w:tplc="8BBC0C24">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86255"/>
    <w:multiLevelType w:val="hybridMultilevel"/>
    <w:tmpl w:val="634484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036B25"/>
    <w:multiLevelType w:val="hybridMultilevel"/>
    <w:tmpl w:val="DF96144C"/>
    <w:lvl w:ilvl="0" w:tplc="04A446AE">
      <w:start w:val="1"/>
      <w:numFmt w:val="decimal"/>
      <w:lvlText w:val="%1)"/>
      <w:lvlJc w:val="left"/>
      <w:pPr>
        <w:tabs>
          <w:tab w:val="num" w:pos="900"/>
        </w:tabs>
        <w:ind w:left="900" w:hanging="54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FE123E"/>
    <w:multiLevelType w:val="hybridMultilevel"/>
    <w:tmpl w:val="7C2AFA2E"/>
    <w:lvl w:ilvl="0" w:tplc="5F90A86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D40C75"/>
    <w:multiLevelType w:val="hybridMultilevel"/>
    <w:tmpl w:val="336E934E"/>
    <w:lvl w:ilvl="0" w:tplc="CF14B812">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A303842"/>
    <w:multiLevelType w:val="hybridMultilevel"/>
    <w:tmpl w:val="B104909C"/>
    <w:lvl w:ilvl="0" w:tplc="57165A8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161DAD"/>
    <w:multiLevelType w:val="hybridMultilevel"/>
    <w:tmpl w:val="5E5A2B24"/>
    <w:lvl w:ilvl="0" w:tplc="411AFD3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5F28CE"/>
    <w:multiLevelType w:val="hybridMultilevel"/>
    <w:tmpl w:val="D9F05880"/>
    <w:lvl w:ilvl="0" w:tplc="BCAE05F2">
      <w:start w:val="1"/>
      <w:numFmt w:val="decimal"/>
      <w:lvlText w:val="%1."/>
      <w:lvlJc w:val="left"/>
      <w:pPr>
        <w:tabs>
          <w:tab w:val="num" w:pos="720"/>
        </w:tabs>
        <w:ind w:left="720" w:hanging="360"/>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4D13C57"/>
    <w:multiLevelType w:val="hybridMultilevel"/>
    <w:tmpl w:val="9F505CE6"/>
    <w:lvl w:ilvl="0" w:tplc="FAA89ED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126C37"/>
    <w:multiLevelType w:val="hybridMultilevel"/>
    <w:tmpl w:val="98601F3E"/>
    <w:lvl w:ilvl="0" w:tplc="99780AF4">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1"/>
  </w:num>
  <w:num w:numId="4">
    <w:abstractNumId w:val="12"/>
  </w:num>
  <w:num w:numId="5">
    <w:abstractNumId w:val="18"/>
  </w:num>
  <w:num w:numId="6">
    <w:abstractNumId w:val="10"/>
  </w:num>
  <w:num w:numId="7">
    <w:abstractNumId w:val="14"/>
  </w:num>
  <w:num w:numId="8">
    <w:abstractNumId w:val="19"/>
  </w:num>
  <w:num w:numId="9">
    <w:abstractNumId w:val="15"/>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D74"/>
    <w:rsid w:val="00004049"/>
    <w:rsid w:val="000173BC"/>
    <w:rsid w:val="00021069"/>
    <w:rsid w:val="00024265"/>
    <w:rsid w:val="00024BF7"/>
    <w:rsid w:val="000271ED"/>
    <w:rsid w:val="000651E5"/>
    <w:rsid w:val="0008118A"/>
    <w:rsid w:val="000A254D"/>
    <w:rsid w:val="000B0E42"/>
    <w:rsid w:val="000D2EEA"/>
    <w:rsid w:val="000D5BDA"/>
    <w:rsid w:val="000E0764"/>
    <w:rsid w:val="000E3156"/>
    <w:rsid w:val="000E4679"/>
    <w:rsid w:val="000F2556"/>
    <w:rsid w:val="00126E59"/>
    <w:rsid w:val="001273E5"/>
    <w:rsid w:val="001415F3"/>
    <w:rsid w:val="00150408"/>
    <w:rsid w:val="00163A1A"/>
    <w:rsid w:val="001818C8"/>
    <w:rsid w:val="001A1CDC"/>
    <w:rsid w:val="001A6A7A"/>
    <w:rsid w:val="001C007E"/>
    <w:rsid w:val="001C0940"/>
    <w:rsid w:val="001C24E6"/>
    <w:rsid w:val="001C597C"/>
    <w:rsid w:val="001D2E09"/>
    <w:rsid w:val="001D2FE4"/>
    <w:rsid w:val="001E57E1"/>
    <w:rsid w:val="00211424"/>
    <w:rsid w:val="00213055"/>
    <w:rsid w:val="002172E8"/>
    <w:rsid w:val="00217A9C"/>
    <w:rsid w:val="00227910"/>
    <w:rsid w:val="0025262B"/>
    <w:rsid w:val="002724C9"/>
    <w:rsid w:val="0027312C"/>
    <w:rsid w:val="00277618"/>
    <w:rsid w:val="002944BE"/>
    <w:rsid w:val="002B49ED"/>
    <w:rsid w:val="002B7127"/>
    <w:rsid w:val="002D25C9"/>
    <w:rsid w:val="003015B4"/>
    <w:rsid w:val="00312465"/>
    <w:rsid w:val="00315255"/>
    <w:rsid w:val="00322DD4"/>
    <w:rsid w:val="00325DE7"/>
    <w:rsid w:val="00326FBA"/>
    <w:rsid w:val="003318BE"/>
    <w:rsid w:val="00376154"/>
    <w:rsid w:val="00380CEF"/>
    <w:rsid w:val="00382C80"/>
    <w:rsid w:val="003831E7"/>
    <w:rsid w:val="003C63C0"/>
    <w:rsid w:val="003D7F52"/>
    <w:rsid w:val="003F096E"/>
    <w:rsid w:val="003F0C94"/>
    <w:rsid w:val="004019B7"/>
    <w:rsid w:val="00410C3B"/>
    <w:rsid w:val="004130D1"/>
    <w:rsid w:val="00417C99"/>
    <w:rsid w:val="00431BCA"/>
    <w:rsid w:val="00432F14"/>
    <w:rsid w:val="00433A4D"/>
    <w:rsid w:val="004526C0"/>
    <w:rsid w:val="00452DC2"/>
    <w:rsid w:val="004616BA"/>
    <w:rsid w:val="004653A6"/>
    <w:rsid w:val="004742B5"/>
    <w:rsid w:val="0048773F"/>
    <w:rsid w:val="00496974"/>
    <w:rsid w:val="004B3FC4"/>
    <w:rsid w:val="004B7CC6"/>
    <w:rsid w:val="004C4B53"/>
    <w:rsid w:val="004C6B37"/>
    <w:rsid w:val="004D079F"/>
    <w:rsid w:val="004E0C7E"/>
    <w:rsid w:val="004E22F3"/>
    <w:rsid w:val="004E66A8"/>
    <w:rsid w:val="004E71B5"/>
    <w:rsid w:val="004F003E"/>
    <w:rsid w:val="004F164A"/>
    <w:rsid w:val="004F285F"/>
    <w:rsid w:val="00501989"/>
    <w:rsid w:val="00536F87"/>
    <w:rsid w:val="00557370"/>
    <w:rsid w:val="00557390"/>
    <w:rsid w:val="0056301D"/>
    <w:rsid w:val="005B2A29"/>
    <w:rsid w:val="005C2A68"/>
    <w:rsid w:val="005C549F"/>
    <w:rsid w:val="005C6F58"/>
    <w:rsid w:val="005E19E1"/>
    <w:rsid w:val="005E7132"/>
    <w:rsid w:val="005F025F"/>
    <w:rsid w:val="006043CB"/>
    <w:rsid w:val="00607687"/>
    <w:rsid w:val="00636D74"/>
    <w:rsid w:val="00637435"/>
    <w:rsid w:val="00642704"/>
    <w:rsid w:val="0068639B"/>
    <w:rsid w:val="00690F52"/>
    <w:rsid w:val="006A16BE"/>
    <w:rsid w:val="006A1C7F"/>
    <w:rsid w:val="006A26E8"/>
    <w:rsid w:val="006B2325"/>
    <w:rsid w:val="006B3BDD"/>
    <w:rsid w:val="006C52C7"/>
    <w:rsid w:val="006E2428"/>
    <w:rsid w:val="006E6C89"/>
    <w:rsid w:val="00702955"/>
    <w:rsid w:val="0073132C"/>
    <w:rsid w:val="007336FD"/>
    <w:rsid w:val="00745AE7"/>
    <w:rsid w:val="00753D63"/>
    <w:rsid w:val="00757D36"/>
    <w:rsid w:val="00764F19"/>
    <w:rsid w:val="00766C72"/>
    <w:rsid w:val="007902C1"/>
    <w:rsid w:val="00790987"/>
    <w:rsid w:val="007A59AB"/>
    <w:rsid w:val="007B3874"/>
    <w:rsid w:val="007C4796"/>
    <w:rsid w:val="007D0F77"/>
    <w:rsid w:val="007D18A8"/>
    <w:rsid w:val="007E44AA"/>
    <w:rsid w:val="007F0ACE"/>
    <w:rsid w:val="00803829"/>
    <w:rsid w:val="00813A81"/>
    <w:rsid w:val="00814AAD"/>
    <w:rsid w:val="00830716"/>
    <w:rsid w:val="008341ED"/>
    <w:rsid w:val="00836FB6"/>
    <w:rsid w:val="00845E50"/>
    <w:rsid w:val="008468E3"/>
    <w:rsid w:val="00850E6F"/>
    <w:rsid w:val="00866A93"/>
    <w:rsid w:val="00897C8B"/>
    <w:rsid w:val="008B1315"/>
    <w:rsid w:val="008B6E3B"/>
    <w:rsid w:val="008B7148"/>
    <w:rsid w:val="008C1799"/>
    <w:rsid w:val="008F6482"/>
    <w:rsid w:val="009035F6"/>
    <w:rsid w:val="00913369"/>
    <w:rsid w:val="00925E7E"/>
    <w:rsid w:val="00931CEA"/>
    <w:rsid w:val="00947937"/>
    <w:rsid w:val="00950363"/>
    <w:rsid w:val="009648B3"/>
    <w:rsid w:val="00972FA1"/>
    <w:rsid w:val="00981C62"/>
    <w:rsid w:val="00985B77"/>
    <w:rsid w:val="0098750E"/>
    <w:rsid w:val="00997DFC"/>
    <w:rsid w:val="009A4BD4"/>
    <w:rsid w:val="009B5F00"/>
    <w:rsid w:val="009C5940"/>
    <w:rsid w:val="009E68B9"/>
    <w:rsid w:val="009F6481"/>
    <w:rsid w:val="00A05261"/>
    <w:rsid w:val="00A51792"/>
    <w:rsid w:val="00A6575D"/>
    <w:rsid w:val="00A65768"/>
    <w:rsid w:val="00A732AE"/>
    <w:rsid w:val="00A7407C"/>
    <w:rsid w:val="00A81314"/>
    <w:rsid w:val="00A82839"/>
    <w:rsid w:val="00AA0A92"/>
    <w:rsid w:val="00AA27BE"/>
    <w:rsid w:val="00AA5A6B"/>
    <w:rsid w:val="00AB07CC"/>
    <w:rsid w:val="00AC005A"/>
    <w:rsid w:val="00AF3874"/>
    <w:rsid w:val="00AF596C"/>
    <w:rsid w:val="00B107A1"/>
    <w:rsid w:val="00B12284"/>
    <w:rsid w:val="00B2619D"/>
    <w:rsid w:val="00B30A56"/>
    <w:rsid w:val="00B413E0"/>
    <w:rsid w:val="00B44103"/>
    <w:rsid w:val="00B4413A"/>
    <w:rsid w:val="00B532BE"/>
    <w:rsid w:val="00B56524"/>
    <w:rsid w:val="00B620D6"/>
    <w:rsid w:val="00B8188D"/>
    <w:rsid w:val="00B8443C"/>
    <w:rsid w:val="00B91E9E"/>
    <w:rsid w:val="00B95EBA"/>
    <w:rsid w:val="00BA016C"/>
    <w:rsid w:val="00BB3EC0"/>
    <w:rsid w:val="00BF79CF"/>
    <w:rsid w:val="00C07857"/>
    <w:rsid w:val="00C20C61"/>
    <w:rsid w:val="00C41C78"/>
    <w:rsid w:val="00C522E2"/>
    <w:rsid w:val="00C85FEA"/>
    <w:rsid w:val="00CA56F6"/>
    <w:rsid w:val="00CC585A"/>
    <w:rsid w:val="00CC5FAE"/>
    <w:rsid w:val="00CC6F54"/>
    <w:rsid w:val="00CD2C5A"/>
    <w:rsid w:val="00CD35F7"/>
    <w:rsid w:val="00CE33AD"/>
    <w:rsid w:val="00CE460E"/>
    <w:rsid w:val="00CE646A"/>
    <w:rsid w:val="00D02D3D"/>
    <w:rsid w:val="00D0675F"/>
    <w:rsid w:val="00D1156E"/>
    <w:rsid w:val="00D52B8B"/>
    <w:rsid w:val="00D57D8F"/>
    <w:rsid w:val="00D602F6"/>
    <w:rsid w:val="00D64E0F"/>
    <w:rsid w:val="00D650DA"/>
    <w:rsid w:val="00D75B47"/>
    <w:rsid w:val="00D97A50"/>
    <w:rsid w:val="00DA3F8A"/>
    <w:rsid w:val="00DB16B0"/>
    <w:rsid w:val="00DC6A3B"/>
    <w:rsid w:val="00DE18B1"/>
    <w:rsid w:val="00DE7B95"/>
    <w:rsid w:val="00DF18F0"/>
    <w:rsid w:val="00E00D77"/>
    <w:rsid w:val="00E105FC"/>
    <w:rsid w:val="00E173A3"/>
    <w:rsid w:val="00E21A92"/>
    <w:rsid w:val="00E31912"/>
    <w:rsid w:val="00E35D6E"/>
    <w:rsid w:val="00E44B79"/>
    <w:rsid w:val="00E529CB"/>
    <w:rsid w:val="00E667E2"/>
    <w:rsid w:val="00E8134F"/>
    <w:rsid w:val="00E82498"/>
    <w:rsid w:val="00E9443E"/>
    <w:rsid w:val="00ED43C4"/>
    <w:rsid w:val="00ED494F"/>
    <w:rsid w:val="00F07B82"/>
    <w:rsid w:val="00F30B57"/>
    <w:rsid w:val="00F34C14"/>
    <w:rsid w:val="00F42350"/>
    <w:rsid w:val="00F44C27"/>
    <w:rsid w:val="00F47930"/>
    <w:rsid w:val="00F62DA2"/>
    <w:rsid w:val="00F83EAB"/>
    <w:rsid w:val="00FB5E91"/>
    <w:rsid w:val="00FC50CF"/>
    <w:rsid w:val="00FD4CEC"/>
    <w:rsid w:val="00FE5E99"/>
    <w:rsid w:val="00FE7323"/>
    <w:rsid w:val="00FF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77FEEF"/>
  <w15:docId w15:val="{109CF15A-A685-4DAF-A85D-0142DF3C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74"/>
    <w:rPr>
      <w:rFonts w:ascii="Times New Roman" w:hAnsi="Times New Roman"/>
      <w:color w:val="000000"/>
      <w:sz w:val="28"/>
      <w:szCs w:val="28"/>
    </w:rPr>
  </w:style>
  <w:style w:type="paragraph" w:styleId="1">
    <w:name w:val="heading 1"/>
    <w:basedOn w:val="a"/>
    <w:link w:val="10"/>
    <w:uiPriority w:val="99"/>
    <w:qFormat/>
    <w:locked/>
    <w:rsid w:val="00AA0A92"/>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41D24"/>
    <w:rPr>
      <w:rFonts w:ascii="Cambria" w:eastAsia="Times New Roman" w:hAnsi="Cambria" w:cs="Times New Roman"/>
      <w:b/>
      <w:bCs/>
      <w:color w:val="000000"/>
      <w:kern w:val="32"/>
      <w:sz w:val="32"/>
      <w:szCs w:val="32"/>
      <w:lang w:val="ru-RU" w:eastAsia="ru-RU"/>
    </w:rPr>
  </w:style>
  <w:style w:type="paragraph" w:styleId="a3">
    <w:name w:val="Normal (Web)"/>
    <w:basedOn w:val="a"/>
    <w:rsid w:val="00636D74"/>
    <w:pPr>
      <w:spacing w:before="100" w:beforeAutospacing="1" w:after="100" w:afterAutospacing="1"/>
    </w:pPr>
    <w:rPr>
      <w:rFonts w:eastAsia="Times New Roman"/>
      <w:color w:val="auto"/>
      <w:sz w:val="24"/>
      <w:szCs w:val="24"/>
    </w:rPr>
  </w:style>
  <w:style w:type="paragraph" w:styleId="a4">
    <w:name w:val="List Paragraph"/>
    <w:basedOn w:val="a"/>
    <w:uiPriority w:val="99"/>
    <w:qFormat/>
    <w:rsid w:val="00636D74"/>
    <w:pPr>
      <w:ind w:left="720"/>
      <w:contextualSpacing/>
    </w:pPr>
  </w:style>
  <w:style w:type="character" w:customStyle="1" w:styleId="apple-tab-span">
    <w:name w:val="apple-tab-span"/>
    <w:uiPriority w:val="99"/>
    <w:rsid w:val="00636D74"/>
  </w:style>
  <w:style w:type="character" w:styleId="a5">
    <w:name w:val="Hyperlink"/>
    <w:uiPriority w:val="99"/>
    <w:rsid w:val="006E2428"/>
    <w:rPr>
      <w:rFonts w:cs="Times New Roman"/>
      <w:color w:val="0563C1"/>
      <w:u w:val="single"/>
    </w:rPr>
  </w:style>
  <w:style w:type="table" w:styleId="a6">
    <w:name w:val="Table Grid"/>
    <w:basedOn w:val="a1"/>
    <w:uiPriority w:val="99"/>
    <w:rsid w:val="006E2428"/>
    <w:rPr>
      <w:rFonts w:ascii="Times New Roman" w:eastAsia="Times New Roman" w:hAnsi="Times New Roman"/>
      <w:sz w:val="28"/>
      <w:szCs w:val="28"/>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3C63C0"/>
    <w:pPr>
      <w:tabs>
        <w:tab w:val="center" w:pos="4677"/>
        <w:tab w:val="right" w:pos="9355"/>
      </w:tabs>
    </w:pPr>
  </w:style>
  <w:style w:type="character" w:customStyle="1" w:styleId="a8">
    <w:name w:val="Верхний колонтитул Знак"/>
    <w:link w:val="a7"/>
    <w:uiPriority w:val="99"/>
    <w:locked/>
    <w:rsid w:val="003C63C0"/>
    <w:rPr>
      <w:rFonts w:ascii="Times New Roman" w:eastAsia="Times New Roman" w:hAnsi="Times New Roman" w:cs="Times New Roman"/>
      <w:color w:val="000000"/>
      <w:sz w:val="28"/>
      <w:szCs w:val="28"/>
      <w:lang w:eastAsia="ru-RU"/>
    </w:rPr>
  </w:style>
  <w:style w:type="paragraph" w:styleId="a9">
    <w:name w:val="footer"/>
    <w:basedOn w:val="a"/>
    <w:link w:val="aa"/>
    <w:uiPriority w:val="99"/>
    <w:rsid w:val="003C63C0"/>
    <w:pPr>
      <w:tabs>
        <w:tab w:val="center" w:pos="4677"/>
        <w:tab w:val="right" w:pos="9355"/>
      </w:tabs>
    </w:pPr>
  </w:style>
  <w:style w:type="character" w:customStyle="1" w:styleId="aa">
    <w:name w:val="Нижний колонтитул Знак"/>
    <w:link w:val="a9"/>
    <w:uiPriority w:val="99"/>
    <w:locked/>
    <w:rsid w:val="003C63C0"/>
    <w:rPr>
      <w:rFonts w:ascii="Times New Roman" w:eastAsia="Times New Roman" w:hAnsi="Times New Roman" w:cs="Times New Roman"/>
      <w:color w:val="000000"/>
      <w:sz w:val="28"/>
      <w:szCs w:val="28"/>
      <w:lang w:eastAsia="ru-RU"/>
    </w:rPr>
  </w:style>
  <w:style w:type="paragraph" w:styleId="ab">
    <w:name w:val="Balloon Text"/>
    <w:basedOn w:val="a"/>
    <w:link w:val="ac"/>
    <w:uiPriority w:val="99"/>
    <w:semiHidden/>
    <w:rsid w:val="004526C0"/>
    <w:rPr>
      <w:rFonts w:ascii="Segoe UI" w:hAnsi="Segoe UI" w:cs="Segoe UI"/>
      <w:sz w:val="18"/>
      <w:szCs w:val="18"/>
    </w:rPr>
  </w:style>
  <w:style w:type="character" w:customStyle="1" w:styleId="ac">
    <w:name w:val="Текст выноски Знак"/>
    <w:link w:val="ab"/>
    <w:uiPriority w:val="99"/>
    <w:semiHidden/>
    <w:locked/>
    <w:rsid w:val="004526C0"/>
    <w:rPr>
      <w:rFonts w:ascii="Segoe UI" w:eastAsia="Times New Roman" w:hAnsi="Segoe UI" w:cs="Segoe UI"/>
      <w:color w:val="000000"/>
      <w:sz w:val="18"/>
      <w:szCs w:val="18"/>
      <w:lang w:eastAsia="ru-RU"/>
    </w:rPr>
  </w:style>
  <w:style w:type="character" w:styleId="ad">
    <w:name w:val="FollowedHyperlink"/>
    <w:uiPriority w:val="99"/>
    <w:semiHidden/>
    <w:rsid w:val="00836FB6"/>
    <w:rPr>
      <w:rFonts w:cs="Times New Roman"/>
      <w:color w:val="954F72"/>
      <w:u w:val="single"/>
    </w:rPr>
  </w:style>
  <w:style w:type="character" w:styleId="ae">
    <w:name w:val="Strong"/>
    <w:uiPriority w:val="99"/>
    <w:qFormat/>
    <w:locked/>
    <w:rsid w:val="006E6C8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14132">
      <w:marLeft w:val="0"/>
      <w:marRight w:val="0"/>
      <w:marTop w:val="0"/>
      <w:marBottom w:val="0"/>
      <w:divBdr>
        <w:top w:val="none" w:sz="0" w:space="0" w:color="auto"/>
        <w:left w:val="none" w:sz="0" w:space="0" w:color="auto"/>
        <w:bottom w:val="none" w:sz="0" w:space="0" w:color="auto"/>
        <w:right w:val="none" w:sz="0" w:space="0" w:color="auto"/>
      </w:divBdr>
    </w:div>
    <w:div w:id="457114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1300</TotalTime>
  <Pages>11</Pages>
  <Words>3951</Words>
  <Characters>22522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user358e</dc:creator>
  <cp:keywords/>
  <dc:description/>
  <cp:lastModifiedBy>user358e</cp:lastModifiedBy>
  <cp:revision>171</cp:revision>
  <cp:lastPrinted>2021-02-16T12:33:00Z</cp:lastPrinted>
  <dcterms:created xsi:type="dcterms:W3CDTF">2021-02-01T15:16:00Z</dcterms:created>
  <dcterms:modified xsi:type="dcterms:W3CDTF">2021-02-16T12:41:00Z</dcterms:modified>
</cp:coreProperties>
</file>