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5A" w:rsidRDefault="009E745A" w:rsidP="009E745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S-zr-4/1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                                              23.09.2021</w:t>
      </w:r>
    </w:p>
    <w:p w:rsidR="009E745A" w:rsidRDefault="009E745A" w:rsidP="009E7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ПОЯСНЮВАЛЬНА ЗАПИСКА</w:t>
      </w:r>
    </w:p>
    <w:p w:rsidR="009E745A" w:rsidRDefault="009E745A" w:rsidP="009E7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Миколаївської міської ради</w:t>
      </w:r>
    </w:p>
    <w:p w:rsidR="009E745A" w:rsidRDefault="009E745A" w:rsidP="009E745A">
      <w:pPr>
        <w:pStyle w:val="a3"/>
        <w:tabs>
          <w:tab w:val="left" w:pos="5760"/>
        </w:tabs>
        <w:spacing w:after="0" w:line="420" w:lineRule="exact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9E74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припинення права користування </w:t>
      </w:r>
      <w:r w:rsidRPr="009E74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земельною ділянкою та </w:t>
      </w:r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заміну сторони у договорі оренди землі з </w:t>
      </w:r>
      <w:r w:rsidRPr="009E74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ТОВ «Нафтова будівельна компанія» на </w:t>
      </w:r>
      <w:r w:rsidRPr="009E745A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Pr="009E745A">
        <w:rPr>
          <w:rFonts w:ascii="Times New Roman" w:eastAsia="Times New Roman" w:hAnsi="Times New Roman" w:cs="Times New Roman"/>
          <w:sz w:val="28"/>
          <w:szCs w:val="28"/>
        </w:rPr>
        <w:t>Корсо</w:t>
      </w:r>
      <w:proofErr w:type="spellEnd"/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745A">
        <w:rPr>
          <w:rFonts w:ascii="Times New Roman" w:eastAsia="Times New Roman" w:hAnsi="Times New Roman" w:cs="Times New Roman"/>
          <w:sz w:val="28"/>
          <w:szCs w:val="28"/>
        </w:rPr>
        <w:t>Таун</w:t>
      </w:r>
      <w:proofErr w:type="spellEnd"/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 w:rsidRPr="009E745A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</w:rPr>
        <w:t xml:space="preserve">вул. Троїцькій, 155 </w:t>
      </w:r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E745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  районі м. Миколаєва (забудована земельна ділянка)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9E745A" w:rsidRDefault="009E745A" w:rsidP="009E745A">
      <w:pPr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Суб’єктом подання проекту рішення на пленарному засіданні міської ради є начальник управління земельних ресурсів Миколаївської міської ради Марія Горішня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20, тел.37-32-35).</w:t>
      </w:r>
    </w:p>
    <w:p w:rsidR="009E745A" w:rsidRDefault="009E745A" w:rsidP="009E745A">
      <w:pPr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20, тел.37-32-35).</w:t>
      </w:r>
    </w:p>
    <w:p w:rsidR="009E745A" w:rsidRDefault="009E745A" w:rsidP="009E745A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м. Миколаїв, вул. Адміральська, 20, тел.37-00-52).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745A" w:rsidRDefault="009E745A" w:rsidP="009E745A">
      <w:pPr>
        <w:pStyle w:val="a3"/>
        <w:tabs>
          <w:tab w:val="left" w:pos="5760"/>
        </w:tabs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45A">
        <w:rPr>
          <w:rFonts w:ascii="Times New Roman" w:hAnsi="Times New Roman" w:cs="Times New Roman"/>
          <w:sz w:val="28"/>
          <w:szCs w:val="28"/>
        </w:rPr>
        <w:t>Розглянувши заяву ТОВ «</w:t>
      </w:r>
      <w:proofErr w:type="spellStart"/>
      <w:r w:rsidRPr="009E745A">
        <w:rPr>
          <w:rFonts w:ascii="Times New Roman" w:hAnsi="Times New Roman" w:cs="Times New Roman"/>
          <w:sz w:val="28"/>
          <w:szCs w:val="28"/>
        </w:rPr>
        <w:t>Корсо</w:t>
      </w:r>
      <w:proofErr w:type="spellEnd"/>
      <w:r w:rsidRPr="009E7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45A">
        <w:rPr>
          <w:rFonts w:ascii="Times New Roman" w:hAnsi="Times New Roman" w:cs="Times New Roman"/>
          <w:sz w:val="28"/>
          <w:szCs w:val="28"/>
        </w:rPr>
        <w:t>Таун</w:t>
      </w:r>
      <w:proofErr w:type="spellEnd"/>
      <w:r w:rsidRPr="009E745A">
        <w:rPr>
          <w:rFonts w:ascii="Times New Roman" w:hAnsi="Times New Roman" w:cs="Times New Roman"/>
          <w:sz w:val="28"/>
          <w:szCs w:val="28"/>
        </w:rPr>
        <w:t>», дозвільну справу від 13.12.2017 №000519/Д</w:t>
      </w:r>
      <w:r w:rsidRPr="009E745A">
        <w:rPr>
          <w:rFonts w:ascii="Times New Roman" w:eastAsia="Times New Roman" w:hAnsi="Times New Roman" w:cs="Times New Roman"/>
          <w:sz w:val="28"/>
          <w:szCs w:val="28"/>
        </w:rPr>
        <w:t>, наявну земельно</w:t>
      </w:r>
      <w:r>
        <w:rPr>
          <w:rFonts w:ascii="Times New Roman" w:eastAsia="Times New Roman" w:hAnsi="Times New Roman" w:cs="Times New Roman"/>
          <w:sz w:val="28"/>
          <w:szCs w:val="28"/>
        </w:rPr>
        <w:t>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ст.26 Закону України «Про місцеве самоврядування в Україні», управлінням земельних ресурсів Миколаївської міської ради підготовлено проект рішення «</w:t>
      </w:r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9E74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припинення права користування </w:t>
      </w:r>
      <w:r w:rsidRPr="009E74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земельною ділянкою та </w:t>
      </w:r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заміну сторони у договорі оренди землі з </w:t>
      </w:r>
      <w:r w:rsidRPr="009E74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ТОВ «Нафтова будівельна компанія» на </w:t>
      </w:r>
      <w:r w:rsidRPr="009E745A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Pr="009E745A">
        <w:rPr>
          <w:rFonts w:ascii="Times New Roman" w:eastAsia="Times New Roman" w:hAnsi="Times New Roman" w:cs="Times New Roman"/>
          <w:sz w:val="28"/>
          <w:szCs w:val="28"/>
        </w:rPr>
        <w:t>Корсо</w:t>
      </w:r>
      <w:proofErr w:type="spellEnd"/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745A">
        <w:rPr>
          <w:rFonts w:ascii="Times New Roman" w:eastAsia="Times New Roman" w:hAnsi="Times New Roman" w:cs="Times New Roman"/>
          <w:sz w:val="28"/>
          <w:szCs w:val="28"/>
        </w:rPr>
        <w:t>Таун</w:t>
      </w:r>
      <w:proofErr w:type="spellEnd"/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 w:rsidRPr="009E745A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</w:rPr>
        <w:t xml:space="preserve">вул. Троїцькій, 155 </w:t>
      </w:r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E745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9E745A">
        <w:rPr>
          <w:rFonts w:ascii="Times New Roman" w:eastAsia="Times New Roman" w:hAnsi="Times New Roman" w:cs="Times New Roman"/>
          <w:sz w:val="28"/>
          <w:szCs w:val="28"/>
        </w:rPr>
        <w:t xml:space="preserve">  районі м. 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» для винесення на сесію міської ради.</w:t>
      </w:r>
    </w:p>
    <w:p w:rsidR="009E745A" w:rsidRDefault="009E745A" w:rsidP="009E745A">
      <w:pPr>
        <w:tabs>
          <w:tab w:val="left" w:pos="3878"/>
        </w:tabs>
        <w:spacing w:line="380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передбачено </w:t>
      </w:r>
    </w:p>
    <w:p w:rsidR="009E745A" w:rsidRPr="009E745A" w:rsidRDefault="009E745A" w:rsidP="009E745A">
      <w:pPr>
        <w:tabs>
          <w:tab w:val="left" w:pos="3878"/>
        </w:tabs>
        <w:spacing w:line="3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Припинити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ТОВ</w:t>
      </w:r>
      <w:proofErr w:type="gramEnd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«</w:t>
      </w:r>
      <w:proofErr w:type="spellStart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Нафтова</w:t>
      </w:r>
      <w:proofErr w:type="spellEnd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будівельна</w:t>
      </w:r>
      <w:proofErr w:type="spellEnd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компанія</w:t>
      </w:r>
      <w:proofErr w:type="spellEnd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» </w:t>
      </w: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право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земельною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ділянкою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площею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3000 </w:t>
      </w:r>
      <w:proofErr w:type="spellStart"/>
      <w:r w:rsidRPr="009E7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</w:t>
      </w:r>
      <w:r w:rsidRPr="009E745A">
        <w:rPr>
          <w:rFonts w:ascii="Times New Roman" w:eastAsia="Calibri" w:hAnsi="Times New Roman" w:cs="Times New Roman"/>
          <w:color w:val="000000"/>
          <w:spacing w:val="-3"/>
          <w:sz w:val="28"/>
          <w:szCs w:val="20"/>
        </w:rPr>
        <w:t>вул. Троїцькій, 155</w:t>
      </w: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        </w:t>
      </w:r>
    </w:p>
    <w:p w:rsidR="009E745A" w:rsidRPr="009E745A" w:rsidRDefault="009E745A" w:rsidP="009E745A">
      <w:pPr>
        <w:tabs>
          <w:tab w:val="left" w:pos="3878"/>
        </w:tabs>
        <w:spacing w:line="3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45A">
        <w:rPr>
          <w:rFonts w:ascii="Times New Roman" w:eastAsia="Calibri" w:hAnsi="Times New Roman" w:cs="Times New Roman"/>
          <w:sz w:val="28"/>
          <w:szCs w:val="28"/>
        </w:rPr>
        <w:t>1.1</w:t>
      </w: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Замінити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орендаря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земельної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ділянки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площею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3000 </w:t>
      </w:r>
      <w:proofErr w:type="spellStart"/>
      <w:r w:rsidRPr="009E7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9E745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номер </w:t>
      </w:r>
      <w:r w:rsidRPr="009E745A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4810136900:03:065:0018</w:t>
      </w:r>
      <w:r w:rsidRPr="009E745A">
        <w:rPr>
          <w:rFonts w:ascii="Times New Roman" w:eastAsia="Calibri" w:hAnsi="Times New Roman" w:cs="Times New Roman"/>
          <w:sz w:val="28"/>
          <w:szCs w:val="28"/>
        </w:rPr>
        <w:t xml:space="preserve">, код КВЦПЗ: </w:t>
      </w:r>
      <w:proofErr w:type="gramStart"/>
      <w:r w:rsidRPr="009E745A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9E745A">
        <w:rPr>
          <w:rFonts w:ascii="Times New Roman" w:eastAsia="Calibri" w:hAnsi="Times New Roman" w:cs="Times New Roman"/>
          <w:sz w:val="28"/>
          <w:szCs w:val="28"/>
        </w:rPr>
        <w:t>.12.11 – для розміщення та експлуатації об’єктів дорожнього сервісу</w:t>
      </w: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по </w:t>
      </w:r>
      <w:r w:rsidRPr="009E74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9E745A">
        <w:rPr>
          <w:rFonts w:ascii="Times New Roman" w:eastAsia="Calibri" w:hAnsi="Times New Roman" w:cs="Times New Roman"/>
          <w:color w:val="000000"/>
          <w:spacing w:val="-3"/>
          <w:sz w:val="28"/>
          <w:szCs w:val="20"/>
        </w:rPr>
        <w:lastRenderedPageBreak/>
        <w:t>вул.</w:t>
      </w:r>
      <w:proofErr w:type="gramEnd"/>
      <w:r w:rsidRPr="009E745A">
        <w:rPr>
          <w:rFonts w:ascii="Times New Roman" w:eastAsia="Calibri" w:hAnsi="Times New Roman" w:cs="Times New Roman"/>
          <w:color w:val="000000"/>
          <w:spacing w:val="-3"/>
          <w:sz w:val="28"/>
          <w:szCs w:val="20"/>
        </w:rPr>
        <w:t xml:space="preserve"> Троїцькій, 155</w:t>
      </w:r>
      <w:r w:rsidRPr="009E745A">
        <w:rPr>
          <w:rFonts w:ascii="Times New Roman" w:eastAsia="Calibri" w:hAnsi="Times New Roman" w:cs="Times New Roman"/>
          <w:sz w:val="28"/>
          <w:szCs w:val="28"/>
        </w:rPr>
        <w:t xml:space="preserve">,  право на яку посвідчено договором оренди землі, зареєстрованим у Миколаївській міській раді 20.01.2012 за №8498, з ТОВ </w:t>
      </w:r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«</w:t>
      </w:r>
      <w:proofErr w:type="spellStart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Нафтова</w:t>
      </w:r>
      <w:proofErr w:type="spellEnd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будівельна</w:t>
      </w:r>
      <w:proofErr w:type="spellEnd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компанія</w:t>
      </w:r>
      <w:proofErr w:type="spellEnd"/>
      <w:r w:rsidRPr="009E745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» </w:t>
      </w:r>
      <w:r w:rsidRPr="009E745A">
        <w:rPr>
          <w:rFonts w:ascii="Times New Roman" w:eastAsia="Calibri" w:hAnsi="Times New Roman" w:cs="Times New Roman"/>
          <w:sz w:val="28"/>
          <w:szCs w:val="28"/>
        </w:rPr>
        <w:t xml:space="preserve">на ТОВ </w:t>
      </w: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Корсо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Таун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 w:rsidRPr="009E745A">
        <w:rPr>
          <w:rFonts w:ascii="Times New Roman" w:eastAsia="Calibri" w:hAnsi="Times New Roman" w:cs="Times New Roman"/>
          <w:sz w:val="28"/>
          <w:szCs w:val="28"/>
        </w:rPr>
        <w:t>для обслуговування автозаправної станції (земельна ділянка забудована).</w:t>
      </w:r>
    </w:p>
    <w:p w:rsidR="009E745A" w:rsidRPr="009E745A" w:rsidRDefault="009E745A" w:rsidP="009E745A">
      <w:pPr>
        <w:tabs>
          <w:tab w:val="left" w:pos="3878"/>
        </w:tabs>
        <w:spacing w:line="38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ідстава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положення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ст.ст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120, 141 Земельного кодексу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             ст. 7  Закону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«Про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оренду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землі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:rsidR="009E745A" w:rsidRPr="009E745A" w:rsidRDefault="009E745A" w:rsidP="009E745A">
      <w:pPr>
        <w:spacing w:line="400" w:lineRule="exact"/>
        <w:ind w:firstLine="72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ru-RU"/>
        </w:rPr>
      </w:pP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Висновк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</w:rPr>
        <w:t>ом</w:t>
      </w: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09.06.2021 №22264/12.01-47/21-2 </w:t>
      </w: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департамент </w:t>
      </w:r>
      <w:proofErr w:type="spellStart"/>
      <w:proofErr w:type="gram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арх</w:t>
      </w:r>
      <w:proofErr w:type="gram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ітектури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містобудування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Миколаївської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погоджує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E745A">
        <w:rPr>
          <w:rFonts w:ascii="Times New Roman" w:eastAsia="Calibri" w:hAnsi="Times New Roman" w:cs="Times New Roman"/>
          <w:sz w:val="28"/>
          <w:szCs w:val="28"/>
        </w:rPr>
        <w:t xml:space="preserve">переоформлення </w:t>
      </w: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договор</w:t>
      </w:r>
      <w:r w:rsidRPr="009E745A">
        <w:rPr>
          <w:rFonts w:ascii="Times New Roman" w:eastAsia="Calibri" w:hAnsi="Times New Roman" w:cs="Times New Roman"/>
          <w:sz w:val="28"/>
          <w:szCs w:val="28"/>
        </w:rPr>
        <w:t>у</w:t>
      </w: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оренди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зем</w:t>
      </w:r>
      <w:proofErr w:type="spellEnd"/>
      <w:r w:rsidRPr="009E745A">
        <w:rPr>
          <w:rFonts w:ascii="Times New Roman" w:eastAsia="Calibri" w:hAnsi="Times New Roman" w:cs="Times New Roman"/>
          <w:sz w:val="28"/>
          <w:szCs w:val="28"/>
        </w:rPr>
        <w:t>лі</w:t>
      </w:r>
      <w:r w:rsidRPr="009E745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E745A" w:rsidRDefault="009E745A" w:rsidP="009E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  виконанням  даного  рішення  покладено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9E745A" w:rsidRDefault="009E745A" w:rsidP="009E745A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745A" w:rsidRDefault="009E745A" w:rsidP="009E745A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9E745A" w:rsidRDefault="009E745A" w:rsidP="009E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5A" w:rsidRDefault="009E745A" w:rsidP="009E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5A" w:rsidRDefault="009E745A" w:rsidP="009E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5A" w:rsidRDefault="009E745A" w:rsidP="009E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управління земельних ресурсів </w:t>
      </w:r>
    </w:p>
    <w:p w:rsidR="009E745A" w:rsidRDefault="009E745A" w:rsidP="009E745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                                                       Марія ГОРІШНЯ</w:t>
      </w:r>
    </w:p>
    <w:p w:rsidR="009E745A" w:rsidRDefault="009E745A" w:rsidP="009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5A" w:rsidRDefault="009E745A" w:rsidP="009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5A" w:rsidRDefault="009E745A" w:rsidP="009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5A" w:rsidRDefault="009E745A" w:rsidP="009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5A" w:rsidRDefault="009E745A" w:rsidP="009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5A" w:rsidRDefault="009E745A" w:rsidP="009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5A" w:rsidRDefault="009E745A" w:rsidP="009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5A" w:rsidRDefault="009E745A" w:rsidP="009E7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45A" w:rsidRDefault="009E745A" w:rsidP="009E7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Карпусь</w:t>
      </w:r>
    </w:p>
    <w:p w:rsidR="009E745A" w:rsidRDefault="009E745A" w:rsidP="009E745A"/>
    <w:p w:rsidR="009E745A" w:rsidRDefault="009E745A" w:rsidP="009E745A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96"/>
    <w:rsid w:val="002F5896"/>
    <w:rsid w:val="004A2B46"/>
    <w:rsid w:val="009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745A"/>
    <w:pPr>
      <w:spacing w:after="120" w:line="240" w:lineRule="auto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E745A"/>
    <w:rPr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745A"/>
    <w:pPr>
      <w:spacing w:after="120" w:line="240" w:lineRule="auto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E745A"/>
    <w:rPr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2021-09-23T13:29:00Z</dcterms:created>
  <dcterms:modified xsi:type="dcterms:W3CDTF">2021-09-23T13:31:00Z</dcterms:modified>
</cp:coreProperties>
</file>