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E40563" w:rsidRPr="004A35A9" w:rsidTr="002A3C95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9972B6F" wp14:editId="476A2AD3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0563" w:rsidRPr="00F05775" w:rsidTr="002A3C95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Миколаївська міська рада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здоровˈя</w:t>
            </w:r>
            <w:proofErr w:type="spellEnd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соціального захисту населення, освіти,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культури, туризму, молоді та спорту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</w:tr>
    </w:tbl>
    <w:p w:rsidR="00E40563" w:rsidRPr="00F05775" w:rsidRDefault="0094445D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ПРОТОКОЛ  №22</w:t>
      </w:r>
    </w:p>
    <w:p w:rsidR="00E40563" w:rsidRPr="00F05775" w:rsidRDefault="0094445D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  07.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.2021 р. 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 Миколаїв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Засідання постійної комісії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міської ради з питань охорони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здоров’я, соціального захисту населення,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освіти, культури, туризму, молоді та спорту</w:t>
      </w:r>
    </w:p>
    <w:p w:rsidR="00E40563" w:rsidRPr="00F05775" w:rsidRDefault="00E40563" w:rsidP="00E4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олов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Норд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екретар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Кузьміна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gram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</w:t>
      </w:r>
      <w:proofErr w:type="gram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Карцев, О. М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єдвєдєв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Р. Москаленко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930DC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Грачова</w:t>
      </w:r>
      <w:proofErr w:type="spellEnd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93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З. </w:t>
      </w:r>
      <w:proofErr w:type="spellStart"/>
      <w:r w:rsidR="00E930D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Моторна</w:t>
      </w:r>
      <w:proofErr w:type="spellEnd"/>
      <w:r w:rsidR="0094445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94445D" w:rsidRPr="0094445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94445D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="0094445D" w:rsidRPr="00E930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Мартиросо</w:t>
      </w:r>
      <w:r w:rsidR="0094445D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proofErr w:type="spellEnd"/>
    </w:p>
    <w:p w:rsidR="009B4732" w:rsidRPr="009B4732" w:rsidRDefault="00E40563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2D4E53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А. Петров, заступник міського голови,  </w:t>
      </w:r>
      <w:r w:rsidR="00E930DC" w:rsidRPr="009B47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Г. Личко</w:t>
      </w:r>
      <w:r w:rsidR="00D30092" w:rsidRPr="009B47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E930DC" w:rsidRPr="009B47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начальник</w:t>
      </w:r>
      <w:r w:rsidR="00D30092" w:rsidRPr="009B47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30092" w:rsidRPr="009B4732">
        <w:rPr>
          <w:rFonts w:ascii="Times New Roman" w:hAnsi="Times New Roman" w:cs="Times New Roman"/>
          <w:sz w:val="26"/>
          <w:szCs w:val="26"/>
          <w:lang w:val="uk-UA"/>
        </w:rPr>
        <w:t>управління освіти Миколаївської міської ради;</w:t>
      </w:r>
      <w:r w:rsidR="00D30092" w:rsidRPr="009B47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Малікін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помічник депутата Миколаївської міської ради </w:t>
      </w:r>
      <w:r w:rsidRPr="009B4732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D3009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2D4E53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Р. Москаленко;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О. Терещенко, начальник управління у справах ветеранів війни, внутрішньо переміщених осіб,            </w:t>
      </w:r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А. </w:t>
      </w:r>
      <w:proofErr w:type="spellStart"/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Приходченко</w:t>
      </w:r>
      <w:proofErr w:type="spellEnd"/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начальник відділу з національно-патріотичного виховання управління у справах ветеранів війни, внутрішньо переміщених осіб Миколаївської міської ради</w:t>
      </w:r>
      <w:r w:rsidR="009B473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Ю. Кравченко, начальник служби у справах дітей Миколаївської міської ради, І. Бондаренко, начальник управління у справах фізичної культури і спорту Миколаївської міської ради, В. </w:t>
      </w:r>
      <w:proofErr w:type="spellStart"/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>Топчий</w:t>
      </w:r>
      <w:proofErr w:type="spellEnd"/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B473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депутат Миколаївської міської ради  </w:t>
      </w:r>
      <w:r w:rsidR="009B473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="009B473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скликання, директор  КУ Миколаївський зоопарк,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Д. Шевченко, заступник директора департаменту економічного розвитку Миколаївської міської ради, начальник управління економіки та інвестицій, </w:t>
      </w:r>
      <w:r w:rsidR="009B4732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В. </w:t>
      </w:r>
      <w:proofErr w:type="spellStart"/>
      <w:r w:rsidR="009B4732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>Переверьзєва</w:t>
      </w:r>
      <w:proofErr w:type="spellEnd"/>
      <w:r w:rsidR="009B4732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,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>депутата Миколаївської міської ради, голови тимчасової контрольної комісії</w:t>
      </w:r>
      <w:r w:rsidR="009B4732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Миколаївської міської ради </w:t>
      </w:r>
      <w:r w:rsidR="009B4732"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VII</w:t>
      </w:r>
      <w:r w:rsidR="009B4732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І скликання з питань реорганізації служб соціального захисту,             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>Рябенко</w:t>
      </w:r>
      <w:proofErr w:type="spellEnd"/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начальник управління молодіжної політики Миколаївської міської ради, представники преси та телебачення та інші. </w:t>
      </w:r>
    </w:p>
    <w:p w:rsidR="009B4732" w:rsidRPr="009B4732" w:rsidRDefault="009B4732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4732" w:rsidRPr="009B4732" w:rsidRDefault="009B4732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0092" w:rsidRPr="009B4732" w:rsidRDefault="00D30092" w:rsidP="009B47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876ECF" w:rsidRDefault="00876ECF" w:rsidP="009B4732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66652E" w:rsidRPr="009B4732" w:rsidRDefault="0066652E" w:rsidP="009B4732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lastRenderedPageBreak/>
        <w:t>ПОРЯДОК ДЕННИЙ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яких є управління охорони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здоровˈя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 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№5611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30.11.2021.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1.1. 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надання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згоди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списання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основних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засобів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-004</w:t>
      </w:r>
      <w:r w:rsidRPr="009B47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>1.2. «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надання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згоди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списання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основних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засобів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-006.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І.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здоровˈя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внесення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змін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рішення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Миколаївської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від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20.12.2018 №49/8 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зміну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назви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міського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центру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соціальної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реабілітації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дітей-інвалідів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Положення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міський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центр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комплексної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реабілітації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для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з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інвалідністю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зі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змінами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)»,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sz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-005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gk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№5615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30.11.2021.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B4732">
        <w:rPr>
          <w:rFonts w:ascii="Times New Roman" w:hAnsi="Times New Roman" w:cs="Times New Roman"/>
          <w:sz w:val="26"/>
          <w:szCs w:val="26"/>
        </w:rPr>
        <w:t xml:space="preserve">. Василенко, начальник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</w:t>
      </w:r>
    </w:p>
    <w:p w:rsidR="0094445D" w:rsidRPr="009B4732" w:rsidRDefault="00ED12EB" w:rsidP="009B473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Примітка: питання знято з розгляду постійної комісії </w:t>
      </w:r>
      <w:r w:rsidR="00965880"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пропозицію доповідача. </w:t>
      </w: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D12EB" w:rsidRPr="009B4732" w:rsidRDefault="00ED12EB" w:rsidP="009B4732">
      <w:pPr>
        <w:spacing w:after="0"/>
        <w:ind w:firstLine="709"/>
        <w:rPr>
          <w:rFonts w:ascii="Times New Roman" w:hAnsi="Times New Roman" w:cs="Times New Roman"/>
          <w:color w:val="7030A0"/>
          <w:sz w:val="26"/>
          <w:szCs w:val="26"/>
          <w:lang w:val="uk-UA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3. Попередній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яких є служба у справах дітей Миколаївської міської ради: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№53003/25.01-18/21-2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3.1 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відпочинку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2022-2024 роки»              </w:t>
      </w:r>
    </w:p>
    <w:p w:rsidR="0094445D" w:rsidRPr="009B4732" w:rsidRDefault="0094445D" w:rsidP="009B4732">
      <w:pPr>
        <w:spacing w:before="10" w:after="10"/>
        <w:ind w:right="284" w:firstLine="708"/>
        <w:jc w:val="both"/>
        <w:rPr>
          <w:rFonts w:ascii="Times New Roman" w:hAnsi="Times New Roman" w:cs="Times New Roman"/>
          <w:sz w:val="26"/>
          <w:szCs w:val="26"/>
          <w:lang w:eastAsia="uk-UA" w:bidi="uk-UA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3.2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іського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А. Петрова №50436/25.01-18/21-2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23.11.2021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потребують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особливих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умов для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протокол №17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05.10.2021).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3.3. 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комплексної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захисту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прав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Миколаєва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» на 2022-2024 роки»</w:t>
      </w:r>
      <w:r w:rsidRPr="009B4732">
        <w:rPr>
          <w:rFonts w:ascii="Times New Roman" w:hAnsi="Times New Roman" w:cs="Times New Roman"/>
          <w:sz w:val="26"/>
          <w:szCs w:val="26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Ю. Кравченко,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комплексної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Освіта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» на 2022-2024 роки»</w:t>
      </w:r>
      <w:r w:rsidRPr="009B4732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no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-014</w:t>
      </w:r>
      <w:r w:rsidRPr="009B473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lastRenderedPageBreak/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№5350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16.11.2021.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Г.Личко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вих.№47793/13.01.01-07/21-2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09.11.2021 про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викладання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трудового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закладах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                               м.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капітального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№104/18.03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02.12.2021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ДНЗ в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мікрорайоні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івнічному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опорних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шкіл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інклюзивній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26.11.2021, протокол №21).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ДНЗ №75 в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мікрорайоні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івнічному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26.11.2021, протокол №21)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О. Поздняков,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капітального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начальник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Фізична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культура і спорт» на 2022 – 2025 роки, s-fs-001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gk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вх.№5731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І. Бондаренко,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</w:t>
      </w:r>
    </w:p>
    <w:p w:rsidR="0094445D" w:rsidRPr="009B4732" w:rsidRDefault="0094445D" w:rsidP="009B4732">
      <w:pPr>
        <w:spacing w:after="0"/>
        <w:rPr>
          <w:rFonts w:ascii="Times New Roman" w:hAnsi="Times New Roman" w:cs="Times New Roman"/>
          <w:color w:val="7030A0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Звернення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депутата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скликання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директора КУ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Миколаївський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зоопарк В.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Топчого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вх.№5725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06.12.2021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надання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4-х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додаткових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штатних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посад «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Робітникі</w:t>
      </w:r>
      <w:proofErr w:type="gram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spellEnd"/>
      <w:proofErr w:type="gram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догляду за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тваринами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розряду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Топчий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депутат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скликання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директор      КУ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Миколаївський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зоопарк</w:t>
      </w:r>
    </w:p>
    <w:p w:rsidR="0094445D" w:rsidRPr="009B4732" w:rsidRDefault="0094445D" w:rsidP="009B473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445D" w:rsidRPr="009B4732" w:rsidRDefault="0094445D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7. 1.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заступника директора департаменту-начальника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економіки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інвестицій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Д. Шевченко №50836/02.03.01.01-10/21-2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24.11.2021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узагальненої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розпорядників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наявних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обсягів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можливості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наступний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бюджетний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доручення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В.Лукова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).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7.2.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директора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В.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вх.№480/07.01-13/21-1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01.12.2021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пропозицій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lastRenderedPageBreak/>
        <w:t>головних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розпорядників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про бюджет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на 2022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45D" w:rsidRPr="009B4732" w:rsidRDefault="0094445D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директор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А. Петров, заступник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іського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Т.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директор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економічного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</w:p>
    <w:p w:rsidR="0094445D" w:rsidRPr="009B4732" w:rsidRDefault="0094445D" w:rsidP="009B473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before="10" w:after="10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депутата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тимчасової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контрольної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ради VIIІ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скликання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з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питань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реорганізації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служб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соц</w:t>
      </w:r>
      <w:proofErr w:type="gram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іального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захисту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В.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Переверьзєвої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. №5540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26.11.2021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розгляду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звіту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тимчасової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контрольної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ради VIIІ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скликання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з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питань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реорганізації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служб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соціального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захисту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організації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надання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якісних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соц</w:t>
      </w:r>
      <w:proofErr w:type="gram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іальних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послуг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території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територіальної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громади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капітального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О.Позднякова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вих.№103/18.03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02.12.2021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вирішення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проблем з деревами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біля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ЗОШ І-ІІІ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ступенів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№51.</w:t>
      </w:r>
    </w:p>
    <w:p w:rsidR="0094445D" w:rsidRPr="009B4732" w:rsidRDefault="0094445D" w:rsidP="009B47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Витяг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 протоколу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сімˈї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законності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гласності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антикорупційної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депутатської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№19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17.11.2021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№52210/01.01-02/21-2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01.12.2021 (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алгоритму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погодження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закупі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товарів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КНП ММР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сфери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цільової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Молодіжна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політика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» на 2022-2025 роки».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</w:t>
      </w:r>
      <w:r w:rsidRPr="009B47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вих.№52979/02.04-18/21-2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06.12.2021.</w:t>
      </w:r>
    </w:p>
    <w:p w:rsidR="0094445D" w:rsidRPr="009B4732" w:rsidRDefault="0094445D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О. Рябенко,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цільової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національно-патріотичного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виховання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 на 2022-2024 роки».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</w:t>
      </w:r>
      <w:r w:rsidRPr="009B47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вх.№5753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07.12.2021.</w:t>
      </w:r>
    </w:p>
    <w:p w:rsidR="0094445D" w:rsidRPr="009B4732" w:rsidRDefault="0094445D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lastRenderedPageBreak/>
        <w:t xml:space="preserve">О. Терещенко,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О. Терещенко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07.12.2021 за вх.№5754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» 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наступний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учнівської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4445D" w:rsidRPr="009B4732" w:rsidRDefault="0094445D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9B4732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О. Терещенко, начальник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C2EA1" w:rsidRPr="009B4732" w:rsidRDefault="00DC2EA1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>Питання включені до порядку денного з голосу:</w:t>
      </w:r>
    </w:p>
    <w:p w:rsidR="0094445D" w:rsidRPr="009B4732" w:rsidRDefault="00ED12EB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якого є управління охорони </w:t>
      </w:r>
      <w:proofErr w:type="spellStart"/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>здоровˈя</w:t>
      </w:r>
      <w:proofErr w:type="spellEnd"/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 </w:t>
      </w:r>
      <w:r w:rsidR="0094445D"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«Про надання згоди на списання основних засобів», </w:t>
      </w:r>
      <w:r w:rsidR="0094445D"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="0094445D"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</w:t>
      </w:r>
      <w:proofErr w:type="spellStart"/>
      <w:r w:rsidR="0094445D"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="0094445D"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-007</w:t>
      </w:r>
      <w:r w:rsidR="0094445D" w:rsidRPr="009B47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4445D" w:rsidRPr="009B4732" w:rsidRDefault="0094445D" w:rsidP="009B473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DC2EA1" w:rsidRPr="009B4732">
        <w:rPr>
          <w:rFonts w:ascii="Times New Roman" w:hAnsi="Times New Roman" w:cs="Times New Roman"/>
          <w:sz w:val="26"/>
          <w:szCs w:val="26"/>
        </w:rPr>
        <w:t xml:space="preserve">. №5728 </w:t>
      </w:r>
      <w:proofErr w:type="spellStart"/>
      <w:r w:rsidR="00DC2EA1"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DC2EA1" w:rsidRPr="009B4732">
        <w:rPr>
          <w:rFonts w:ascii="Times New Roman" w:hAnsi="Times New Roman" w:cs="Times New Roman"/>
          <w:sz w:val="26"/>
          <w:szCs w:val="26"/>
        </w:rPr>
        <w:t xml:space="preserve"> </w:t>
      </w:r>
      <w:r w:rsidRPr="009B4732">
        <w:rPr>
          <w:rFonts w:ascii="Times New Roman" w:hAnsi="Times New Roman" w:cs="Times New Roman"/>
          <w:sz w:val="26"/>
          <w:szCs w:val="26"/>
        </w:rPr>
        <w:t>0</w:t>
      </w:r>
      <w:r w:rsidR="00DC2EA1" w:rsidRPr="009B4732">
        <w:rPr>
          <w:rFonts w:ascii="Times New Roman" w:hAnsi="Times New Roman" w:cs="Times New Roman"/>
          <w:sz w:val="26"/>
          <w:szCs w:val="26"/>
        </w:rPr>
        <w:t>6.12</w:t>
      </w:r>
      <w:r w:rsidRPr="009B4732">
        <w:rPr>
          <w:rFonts w:ascii="Times New Roman" w:hAnsi="Times New Roman" w:cs="Times New Roman"/>
          <w:sz w:val="26"/>
          <w:szCs w:val="26"/>
        </w:rPr>
        <w:t xml:space="preserve">.2021. 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</w:t>
      </w:r>
      <w:r w:rsidRPr="009B473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:</w:t>
      </w:r>
      <w:r w:rsidRPr="009B47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ED12EB" w:rsidRPr="009B47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94445D" w:rsidRPr="009B4732" w:rsidRDefault="0094445D" w:rsidP="009B4732">
      <w:pPr>
        <w:pStyle w:val="a6"/>
        <w:spacing w:after="0"/>
        <w:ind w:left="10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930DC" w:rsidRPr="009B4732" w:rsidRDefault="00E930DC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652E" w:rsidRPr="009B4732" w:rsidRDefault="0066652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яких є управління охорони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здоровˈя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 :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№5611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30.11.2021. </w:t>
      </w:r>
    </w:p>
    <w:p w:rsidR="0094445D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1.1. 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надання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згоди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списання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основних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засобів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-004</w:t>
      </w:r>
      <w:r w:rsidRPr="009B47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12EB" w:rsidRPr="009B4732" w:rsidRDefault="0094445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</w:rPr>
        <w:t>1.2. «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надання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згоди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списання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основних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засобів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-006.</w:t>
      </w:r>
    </w:p>
    <w:p w:rsidR="00ED12EB" w:rsidRPr="009B4732" w:rsidRDefault="00ED12EB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14.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якого є управління охорони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здоровˈя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«Про надання згоди на списання основних засобів»,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-007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C2EA1" w:rsidRPr="009B4732" w:rsidRDefault="00DC2EA1" w:rsidP="009B4732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№5728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06.12.2021. </w:t>
      </w:r>
    </w:p>
    <w:p w:rsidR="0094445D" w:rsidRPr="009B4732" w:rsidRDefault="00ED12EB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Питання 1.1, 1.2 та 14 розглядалися спільно.</w:t>
      </w:r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175" w:rsidRPr="009B4732" w:rsidRDefault="00BD6175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5880" w:rsidRPr="009B4732" w:rsidRDefault="00965880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 Підтримати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проєкти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 «Про надання згоди на списання основних засобів», </w:t>
      </w:r>
      <w:r w:rsidRPr="009B473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-004, «Про надання згоди на списання основних засобів», </w:t>
      </w:r>
      <w:r w:rsidRPr="009B473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-006, «Про надання згоди на списання основних засобів»,                    </w:t>
      </w:r>
      <w:r w:rsidRPr="009B473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-007.</w:t>
      </w:r>
    </w:p>
    <w:p w:rsidR="00BD6175" w:rsidRPr="009B4732" w:rsidRDefault="00BD6175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9B47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«за» - </w:t>
      </w:r>
      <w:r w:rsidR="002F73BA" w:rsidRPr="009B47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1271D0" w:rsidRPr="009B4732" w:rsidRDefault="001271D0" w:rsidP="009B473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2F73BA" w:rsidRPr="009B4732" w:rsidRDefault="002F73BA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Попередній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ради, розробником яких є служба у справах дітей Миколаївської міської ради:</w:t>
      </w:r>
    </w:p>
    <w:p w:rsidR="002F73BA" w:rsidRPr="009B4732" w:rsidRDefault="002F73BA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№53003/25.01-18/21-2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</w:t>
      </w:r>
    </w:p>
    <w:p w:rsidR="002F73BA" w:rsidRPr="009B4732" w:rsidRDefault="002F73BA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3.1 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відпочинку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 2022-2024 роки»              </w:t>
      </w:r>
    </w:p>
    <w:p w:rsidR="002F73BA" w:rsidRPr="009B4732" w:rsidRDefault="002F73BA" w:rsidP="009B4732">
      <w:pPr>
        <w:spacing w:before="10" w:after="10"/>
        <w:ind w:right="284" w:firstLine="708"/>
        <w:jc w:val="both"/>
        <w:rPr>
          <w:rFonts w:ascii="Times New Roman" w:hAnsi="Times New Roman" w:cs="Times New Roman"/>
          <w:sz w:val="26"/>
          <w:szCs w:val="26"/>
          <w:lang w:eastAsia="uk-UA" w:bidi="uk-UA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3.2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іського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А. Петрова №50436/25.01-18/21-2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23.11.2021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потребують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особливих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умов для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протокол №17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05.10.2021). </w:t>
      </w:r>
    </w:p>
    <w:p w:rsidR="002F73BA" w:rsidRPr="009B4732" w:rsidRDefault="002F73BA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3.3. 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комплексної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захисту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прав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дітей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Діти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Миколаєва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» на 2022-2024 роки»</w:t>
      </w:r>
      <w:r w:rsidRPr="009B4732">
        <w:rPr>
          <w:rFonts w:ascii="Times New Roman" w:hAnsi="Times New Roman" w:cs="Times New Roman"/>
          <w:sz w:val="26"/>
          <w:szCs w:val="26"/>
        </w:rPr>
        <w:t>.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255967" w:rsidRPr="009B4732" w:rsidRDefault="00680803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>Ю. Кравченко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яка </w:t>
      </w:r>
      <w:r w:rsidR="00B32876" w:rsidRPr="009B4732">
        <w:rPr>
          <w:rFonts w:ascii="Times New Roman" w:hAnsi="Times New Roman" w:cs="Times New Roman"/>
          <w:sz w:val="26"/>
          <w:szCs w:val="26"/>
          <w:lang w:val="uk-UA"/>
        </w:rPr>
        <w:t>надала інформацію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щодо даних програм</w:t>
      </w:r>
      <w:r w:rsidR="00B32876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C2EA1" w:rsidRPr="009B4732">
        <w:rPr>
          <w:rFonts w:ascii="Times New Roman" w:hAnsi="Times New Roman" w:cs="Times New Roman"/>
          <w:sz w:val="26"/>
          <w:szCs w:val="26"/>
          <w:lang w:val="uk-UA"/>
        </w:rPr>
        <w:t>Зазначила щ</w:t>
      </w:r>
      <w:r w:rsidR="009A0828" w:rsidRPr="009B4732">
        <w:rPr>
          <w:rFonts w:ascii="Times New Roman" w:hAnsi="Times New Roman" w:cs="Times New Roman"/>
          <w:sz w:val="26"/>
          <w:szCs w:val="26"/>
          <w:lang w:val="uk-UA"/>
        </w:rPr>
        <w:t>одо програми «Про затвердження Програми відпочинку дітей на 2022-2024 роки» п</w:t>
      </w:r>
      <w:r w:rsidR="00B32876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овідомила, що враховуючи </w:t>
      </w:r>
      <w:r w:rsidR="00255967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рекомендації постійної комісії,  </w:t>
      </w:r>
      <w:r w:rsidR="00B32876" w:rsidRPr="009B4732">
        <w:rPr>
          <w:rFonts w:ascii="Times New Roman" w:hAnsi="Times New Roman" w:cs="Times New Roman"/>
          <w:sz w:val="26"/>
          <w:szCs w:val="26"/>
          <w:lang w:val="uk-UA"/>
        </w:rPr>
        <w:t>передбачена</w:t>
      </w:r>
      <w:r w:rsidR="00255967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2876" w:rsidRPr="009B4732">
        <w:rPr>
          <w:rFonts w:ascii="Times New Roman" w:hAnsi="Times New Roman" w:cs="Times New Roman"/>
          <w:sz w:val="26"/>
          <w:szCs w:val="26"/>
          <w:lang w:val="uk-UA"/>
        </w:rPr>
        <w:t>можливість забезпечення відпочинком дітей з інвалідністю, які потребують особливої уваги та стороннього супроводу. Уточнила, що є проблема саме в забезпеченні стороннього супроводу</w:t>
      </w:r>
      <w:r w:rsidR="00B7366E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5967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а однією з задач програми </w:t>
      </w:r>
      <w:r w:rsidR="00255967" w:rsidRPr="009B4732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="00255967" w:rsidRPr="009B4732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255967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967" w:rsidRPr="009B4732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255967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967" w:rsidRPr="009B4732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="00255967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967"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="00255967" w:rsidRPr="009B4732">
        <w:rPr>
          <w:rFonts w:ascii="Times New Roman" w:hAnsi="Times New Roman" w:cs="Times New Roman"/>
          <w:sz w:val="26"/>
          <w:szCs w:val="26"/>
        </w:rPr>
        <w:t xml:space="preserve"> на 2022-2024 роки»</w:t>
      </w:r>
      <w:r w:rsidR="00255967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є вирішення цієї проблеми. 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2653E" w:rsidRPr="009B4732" w:rsidRDefault="005E6B67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2F73BA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Підтримати </w:t>
      </w:r>
      <w:proofErr w:type="spellStart"/>
      <w:r w:rsidR="002F73BA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</w:t>
      </w:r>
      <w:r w:rsidR="00A2653E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єкт</w:t>
      </w:r>
      <w:proofErr w:type="spellEnd"/>
      <w:r w:rsidR="002F73BA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рішення Миколаївської міської ради </w:t>
      </w:r>
      <w:r w:rsidR="002F73BA" w:rsidRPr="009B4732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="002F73BA" w:rsidRPr="009B4732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2F73BA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3BA" w:rsidRPr="009B4732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2F73BA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3BA" w:rsidRPr="009B4732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="002F73BA"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3BA" w:rsidRPr="009B4732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="002F73BA" w:rsidRPr="009B4732">
        <w:rPr>
          <w:rFonts w:ascii="Times New Roman" w:hAnsi="Times New Roman" w:cs="Times New Roman"/>
          <w:sz w:val="26"/>
          <w:szCs w:val="26"/>
        </w:rPr>
        <w:t xml:space="preserve"> на 2022-2024 роки»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E6B67" w:rsidRPr="009B4732" w:rsidRDefault="005E6B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2F73BA" w:rsidRPr="009B4732" w:rsidRDefault="00A2653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2F73BA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Підтримати </w:t>
      </w:r>
      <w:proofErr w:type="spellStart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рішення Миколаївської міської ради </w:t>
      </w:r>
      <w:r w:rsidR="002F73BA" w:rsidRPr="009B4732">
        <w:rPr>
          <w:rFonts w:ascii="Times New Roman" w:hAnsi="Times New Roman" w:cs="Times New Roman"/>
          <w:sz w:val="26"/>
          <w:szCs w:val="26"/>
          <w:lang w:val="uk-UA"/>
        </w:rPr>
        <w:t>«Про затвердження міської комплексної програми захисту прав дітей «Діти Миколаєва» на 2022-2024 роки».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A2653E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4.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«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Про затвердження міської комплексної програми «Освіта» на 2022-2024 роки»</w:t>
      </w:r>
      <w:r w:rsidRPr="009B473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no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-014</w:t>
      </w:r>
      <w:r w:rsidRPr="009B4732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№5350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16.11.2021. </w:t>
      </w: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Г.Личко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вих.№47793/13.01.01-07/21-2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09.11.2021 про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викладання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трудового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 xml:space="preserve"> закладах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                               м.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.</w:t>
      </w: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4.2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капітального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№104/18.03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02.12.2021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ДНЗ в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мікрорайоні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івнічному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опорних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шкіл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інклюзивній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ПК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26.11.2021, протокол №21). </w:t>
      </w:r>
    </w:p>
    <w:p w:rsidR="00B32876" w:rsidRPr="009B4732" w:rsidRDefault="00B32876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</w:rPr>
        <w:lastRenderedPageBreak/>
        <w:t xml:space="preserve">4.3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департаменту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ДНЗ №75 в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мікрорайоні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івнічному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П</w:t>
      </w:r>
      <w:r w:rsidR="009A0828" w:rsidRPr="009B4732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9A0828"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9A0828" w:rsidRPr="009B4732">
        <w:rPr>
          <w:rFonts w:ascii="Times New Roman" w:hAnsi="Times New Roman" w:cs="Times New Roman"/>
          <w:sz w:val="26"/>
          <w:szCs w:val="26"/>
        </w:rPr>
        <w:t xml:space="preserve"> 26.11.2021, протокол №21)</w:t>
      </w:r>
      <w:r w:rsidR="009A0828" w:rsidRPr="009B47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A0828" w:rsidRPr="009B4732" w:rsidRDefault="009A082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9A0828" w:rsidRPr="009B4732" w:rsidRDefault="009A082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Мєдвєдєва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</w:t>
      </w:r>
      <w:r w:rsidR="00E14F9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минулому засіданні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було рекомендовано збільшити суму </w:t>
      </w:r>
      <w:r w:rsidR="00B7366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для кожної школи  м. Миколаєва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поточні витрати, яка надається на початку року, </w:t>
      </w:r>
      <w:r w:rsidR="00B7366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 50 тис. грн. до 200 тис. грн. З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апитав, у начальника управління освіти Г. Личко</w:t>
      </w:r>
      <w:r w:rsidR="00AC1C5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які кроки були для цього зроблені. </w:t>
      </w:r>
    </w:p>
    <w:p w:rsidR="009A0828" w:rsidRPr="009B4732" w:rsidRDefault="009A082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Личко</w:t>
      </w:r>
      <w:r w:rsidR="00E14F94"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E14F9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</w:t>
      </w:r>
      <w:r w:rsidR="00E14F94"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А. Петрова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відповіла на зазначене запитання. </w:t>
      </w:r>
    </w:p>
    <w:p w:rsidR="009A0828" w:rsidRPr="009B4732" w:rsidRDefault="00E14F9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М. Карцева,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який</w:t>
      </w: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звернувся з проханням роз’яснити чому на встановлення системи охорони про</w:t>
      </w:r>
      <w:r w:rsidR="00AC1C5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грамою передбачено 35 млн. грн.</w:t>
      </w:r>
    </w:p>
    <w:p w:rsidR="009A0828" w:rsidRPr="009B4732" w:rsidRDefault="00E14F9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А. Петрова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надав відповідь на </w:t>
      </w:r>
      <w:r w:rsidR="00AC1C5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поставлене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запитання. </w:t>
      </w:r>
    </w:p>
    <w:p w:rsidR="00E800D1" w:rsidRPr="009B4732" w:rsidRDefault="00E800D1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Г. Норд,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яка запитала у заступника міського голови А. Петрова, що необхідно зробити, щоб основні видатки були переглянуті та виділено фінансування на предметні кабінети та </w:t>
      </w:r>
      <w:r w:rsidR="005362FF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збільшено фінансування на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поточні видатки  шкіл.</w:t>
      </w:r>
    </w:p>
    <w:p w:rsidR="005362FF" w:rsidRPr="009B4732" w:rsidRDefault="005362F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Запропонувала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повторно рекомендувати департаменту фінансів Миколаївської міської ради передбачити можливість виділення фінансування на поточні потреби закладів освіти по 200 тис. грн. на рік </w:t>
      </w:r>
    </w:p>
    <w:p w:rsidR="005362FF" w:rsidRPr="009B4732" w:rsidRDefault="005362F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Запропонувала прийняти програму в цілому та передбачити перерозподіл </w:t>
      </w:r>
      <w:r w:rsidR="00A8249E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бюджетних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коштів з метою збільшення фінансування 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 поточні потреби шкіл та дитячих садочків по 200 тис. грн. на рік </w:t>
      </w:r>
      <w:r w:rsidR="00A8249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збільшення фінансування предметних кабінетів природничо-біологічного циклу та кабінетів трудового навчання. </w:t>
      </w:r>
    </w:p>
    <w:p w:rsidR="00E14F94" w:rsidRPr="009B4732" w:rsidRDefault="009A082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8249E" w:rsidRPr="009B4732" w:rsidRDefault="00AC1C5F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</w:t>
      </w:r>
      <w:r w:rsidR="00E14F9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Погодити в цілому </w:t>
      </w:r>
      <w:proofErr w:type="spellStart"/>
      <w:r w:rsidR="00E14F94"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E14F94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="00E14F94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міської комплексної програми «Освіта» на 2022-2024 роки»</w:t>
      </w:r>
      <w:r w:rsidR="00E14F94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14F94" w:rsidRPr="009B473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14F94"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E14F94" w:rsidRPr="009B4732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E14F94" w:rsidRPr="009B4732">
        <w:rPr>
          <w:rFonts w:ascii="Times New Roman" w:hAnsi="Times New Roman" w:cs="Times New Roman"/>
          <w:sz w:val="26"/>
          <w:szCs w:val="26"/>
          <w:lang w:val="uk-UA"/>
        </w:rPr>
        <w:t>-014</w:t>
      </w:r>
      <w:r w:rsidR="00A8249E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та передбачити перерозподіл бюджетних коштів з метою збільшення фінансування  </w:t>
      </w:r>
    </w:p>
    <w:p w:rsidR="009A0828" w:rsidRPr="009B4732" w:rsidRDefault="00A8249E" w:rsidP="009B473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поточні потреби шкіл та дитячих садочків по 200 тис. грн. на рік та збільшення фінансування предметних кабінетів природничо-біологічного циклу та кабінетів трудового навчання.</w:t>
      </w:r>
    </w:p>
    <w:p w:rsidR="009A0828" w:rsidRPr="009B4732" w:rsidRDefault="009A082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A8249E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5B138F" w:rsidRPr="009B4732" w:rsidRDefault="005B138F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138F" w:rsidRPr="009B4732" w:rsidRDefault="005B138F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5. Розгляд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«Про затвердження міської Програми «Фізична культура і спорт» на 2022 – 2025 роки,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s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fs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-001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gk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138F" w:rsidRPr="009B4732" w:rsidRDefault="005B138F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за вх.№5731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</w:t>
      </w:r>
    </w:p>
    <w:p w:rsidR="005B138F" w:rsidRPr="009B4732" w:rsidRDefault="005B138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B138F" w:rsidRPr="009B4732" w:rsidRDefault="005B138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І. Бондаренко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</w:t>
      </w:r>
      <w:r w:rsidR="000D42C0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надала інформацію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щодо даної програми. Проінформувала</w:t>
      </w:r>
      <w:r w:rsidR="000D42C0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є доповнення стосовно фінансування </w:t>
      </w:r>
      <w:r w:rsidR="001B1FC9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спортивних клубів,</w:t>
      </w:r>
      <w:r w:rsidR="000D42C0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 саме</w:t>
      </w:r>
      <w:r w:rsidR="001B1FC9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відповідно до висновку аналітичного центру «Інститут законодавчих ідей»  рекомендується не фінансувати за кошти міського бюджету діяльність організацій, які не перебувають у власності чи управління територіальної громади. </w:t>
      </w:r>
    </w:p>
    <w:p w:rsidR="001B1FC9" w:rsidRPr="009B4732" w:rsidRDefault="001B1FC9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lastRenderedPageBreak/>
        <w:t xml:space="preserve">С.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Мартиросова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запитав, </w:t>
      </w:r>
      <w:r w:rsidR="000D42C0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щодо основного критерію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по якому буде оцінюватися виконання програми. </w:t>
      </w:r>
    </w:p>
    <w:p w:rsidR="001B1FC9" w:rsidRPr="009B4732" w:rsidRDefault="001B1FC9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І. Бондаренко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надала відповідь на поставлене запитання. </w:t>
      </w:r>
    </w:p>
    <w:p w:rsidR="001B1FC9" w:rsidRPr="009B4732" w:rsidRDefault="001B1FC9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проінформувала щодо критеріїв оцінки програми. </w:t>
      </w:r>
    </w:p>
    <w:p w:rsidR="00495134" w:rsidRPr="009B4732" w:rsidRDefault="001B1FC9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Москаленко,</w:t>
      </w:r>
      <w:r w:rsidR="003D6679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який </w:t>
      </w:r>
      <w:r w:rsidR="0028179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задав ряд питань щодо програми, серед яких </w:t>
      </w:r>
      <w:r w:rsidR="00E268A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зазначив</w:t>
      </w:r>
      <w:r w:rsidR="003D6679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що необхідно надати аргументацію щодо розподілу 13 млн. грн., які планув</w:t>
      </w:r>
      <w:r w:rsidR="00E268A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алося витратити на фін</w:t>
      </w:r>
      <w:r w:rsidR="000D42C0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ансування спортивних клубів МФК, </w:t>
      </w:r>
      <w:r w:rsidR="00E268A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МБК та громадських організацій. Зазначив, що необхідна аргументація щодо фінансування заходів зазначених у 6-му розділі програми.</w:t>
      </w:r>
      <w:r w:rsidR="0028179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Запитав, щодо  об’єднання  шкіл </w:t>
      </w:r>
      <w:r w:rsidR="00E268A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28179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 метою оптимізації. Запитав</w:t>
      </w:r>
      <w:r w:rsidR="0049513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чому</w:t>
      </w:r>
      <w:r w:rsidR="0028179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9513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розділі заходів розвитку дитячого, юнацького та резервного спорту витрачається 1,4 млн. грн., хоча  повинен бути прибуток. Запитав щодо середньої вартість одиниці малоцінного інвентарю вказаної у програмі. </w:t>
      </w:r>
    </w:p>
    <w:p w:rsidR="00E268A2" w:rsidRPr="009B4732" w:rsidRDefault="00E268A2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І. Бондаренко</w:t>
      </w:r>
      <w:r w:rsidR="0049513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</w:t>
      </w:r>
      <w:r w:rsidR="00495134"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А. Петров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</w:t>
      </w:r>
      <w:r w:rsidR="0028179F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 надала відповідь на поставлені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запитання. </w:t>
      </w:r>
    </w:p>
    <w:p w:rsidR="00E268A2" w:rsidRPr="009B4732" w:rsidRDefault="0049513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запропонувала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в цілому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затвердження міської Програми «Фізична культура і спорт» на 2022 – 2025 роки, </w:t>
      </w:r>
      <w:r w:rsidRPr="009B4732">
        <w:rPr>
          <w:rFonts w:ascii="Times New Roman" w:hAnsi="Times New Roman" w:cs="Times New Roman"/>
          <w:sz w:val="26"/>
          <w:szCs w:val="26"/>
        </w:rPr>
        <w:t>s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fs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-001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en-US"/>
        </w:rPr>
        <w:t>gk</w:t>
      </w:r>
      <w:proofErr w:type="spellEnd"/>
      <w:r w:rsidR="000D42C0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та коригувати її,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за необхідності</w:t>
      </w:r>
      <w:r w:rsidR="000D42C0" w:rsidRPr="009B473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в процесі реалізації.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  </w:t>
      </w:r>
    </w:p>
    <w:p w:rsidR="005B138F" w:rsidRPr="009B4732" w:rsidRDefault="005B138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28179F" w:rsidRPr="009B4732" w:rsidRDefault="005B138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B138F" w:rsidRPr="009B4732" w:rsidRDefault="0049513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1. Підтримати в цілому</w:t>
      </w:r>
      <w:r w:rsidR="00591AF3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та винести на розгляд сесії Миколаївської міської ради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91AF3" w:rsidRPr="009B4732">
        <w:rPr>
          <w:rFonts w:ascii="Times New Roman" w:hAnsi="Times New Roman" w:cs="Times New Roman"/>
          <w:sz w:val="26"/>
          <w:szCs w:val="26"/>
          <w:lang w:val="uk-UA"/>
        </w:rPr>
        <w:t>роєкт</w:t>
      </w:r>
      <w:proofErr w:type="spellEnd"/>
      <w:r w:rsidR="0028179F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затвердження міської Програми «Фізична культура і спорт» на 2022 – 2025 роки, </w:t>
      </w:r>
      <w:r w:rsidR="0028179F" w:rsidRPr="009B4732">
        <w:rPr>
          <w:rFonts w:ascii="Times New Roman" w:hAnsi="Times New Roman" w:cs="Times New Roman"/>
          <w:sz w:val="26"/>
          <w:szCs w:val="26"/>
        </w:rPr>
        <w:t>s</w:t>
      </w:r>
      <w:r w:rsidR="0028179F" w:rsidRPr="009B4732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28179F" w:rsidRPr="009B4732">
        <w:rPr>
          <w:rFonts w:ascii="Times New Roman" w:hAnsi="Times New Roman" w:cs="Times New Roman"/>
          <w:sz w:val="26"/>
          <w:szCs w:val="26"/>
        </w:rPr>
        <w:t>fs</w:t>
      </w:r>
      <w:proofErr w:type="spellEnd"/>
      <w:r w:rsidR="0028179F" w:rsidRPr="009B4732">
        <w:rPr>
          <w:rFonts w:ascii="Times New Roman" w:hAnsi="Times New Roman" w:cs="Times New Roman"/>
          <w:sz w:val="26"/>
          <w:szCs w:val="26"/>
          <w:lang w:val="uk-UA"/>
        </w:rPr>
        <w:t>-001</w:t>
      </w:r>
      <w:proofErr w:type="spellStart"/>
      <w:r w:rsidR="0028179F" w:rsidRPr="009B4732">
        <w:rPr>
          <w:rFonts w:ascii="Times New Roman" w:hAnsi="Times New Roman" w:cs="Times New Roman"/>
          <w:sz w:val="26"/>
          <w:szCs w:val="26"/>
          <w:lang w:val="en-US"/>
        </w:rPr>
        <w:t>gk</w:t>
      </w:r>
      <w:proofErr w:type="spellEnd"/>
    </w:p>
    <w:p w:rsidR="005B138F" w:rsidRPr="009B4732" w:rsidRDefault="005B138F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495134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«проти» - </w:t>
      </w:r>
      <w:r w:rsidR="00495134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</w:t>
      </w:r>
      <w:r w:rsidR="00591AF3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(Р. Москаленко)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- 0.</w:t>
      </w:r>
    </w:p>
    <w:p w:rsidR="005B138F" w:rsidRPr="009B4732" w:rsidRDefault="005B138F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5134" w:rsidRPr="009B4732" w:rsidRDefault="00495134" w:rsidP="009B47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Звернення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депутата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скликання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директора КУ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Миколаївський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зоопарк В.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Топчого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вх.№5725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06.12.2021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надання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4-х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додаткових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штатних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посад «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Робітникі</w:t>
      </w:r>
      <w:proofErr w:type="gram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spellEnd"/>
      <w:proofErr w:type="gram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догляду за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тваринами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розряду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</w:rPr>
        <w:t xml:space="preserve">В.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</w:rPr>
        <w:t>Топчого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, який проінформував щодо даного питання.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>М. Карцева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, який зазначив, що бюджетом закладено 51 млн. грн.</w:t>
      </w:r>
      <w:r w:rsidR="001C5DF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на 2022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запитав, скільки заробляє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proofErr w:type="spellStart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Миколаївський</w:t>
      </w:r>
      <w:proofErr w:type="spellEnd"/>
      <w:r w:rsidRPr="009B4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зоопарк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1C5DF2" w:rsidRPr="009B4732" w:rsidRDefault="00591AF3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В. </w:t>
      </w:r>
      <w:proofErr w:type="spellStart"/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>Топчого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який проінформував щодо даного питання, зазначив, що у зв’язку з 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COVID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-19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прибуток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КУ Миколаївський зоопарк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зменшив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ся. П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роінформував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потреба складає 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65 млн. грн., а виділяють 51 млн. грн., тому питання фінансування є гострою, адже різниця складає 14 млн.</w:t>
      </w:r>
      <w:r w:rsidR="00786DA3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грн. Проінформував, що відповідно до інформації від головного розпорядника, планується</w:t>
      </w:r>
      <w:r w:rsidR="00786DA3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приблизно через півроку</w:t>
      </w:r>
      <w:r w:rsidR="00786DA3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1C5DF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скорочення бібліотек та будуть звільнятися штатні одиниці. </w:t>
      </w:r>
    </w:p>
    <w:p w:rsidR="001C5DF2" w:rsidRPr="009B4732" w:rsidRDefault="001C5DF2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А. Петров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який проінформував </w:t>
      </w:r>
      <w:r w:rsidR="000576A0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щодо реформування бібліотек.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591AF3" w:rsidRPr="009B4732" w:rsidRDefault="001C5DF2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Г. Норд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звернулася  до заступника міського голови А. Петрова, з проханням</w:t>
      </w:r>
      <w:r w:rsidR="000576A0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чергове засідання</w:t>
      </w:r>
      <w:r w:rsidR="00786DA3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постійної комісії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надати інформацію щодо</w:t>
      </w:r>
      <w:r w:rsidR="000576A0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можливих змін в програмі Культура  у зв’язку з реформуванням 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бібліотек.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Підтримати </w:t>
      </w:r>
      <w:r w:rsidR="001C5DF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звернення депутата Миколаївської міської ради  </w:t>
      </w:r>
      <w:r w:rsidR="001C5DF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="001C5DF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скликання, директора КУ Миколаївський зоопарк В. </w:t>
      </w:r>
      <w:proofErr w:type="spellStart"/>
      <w:r w:rsidR="001C5DF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Топчого</w:t>
      </w:r>
      <w:proofErr w:type="spellEnd"/>
      <w:r w:rsidR="001C5DF2"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 вх.№5725 від 06.12.2021 щодо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надання   4-х додаткових штатних посад «Робітників по догляду за тваринами  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9B473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розряду».</w:t>
      </w:r>
    </w:p>
    <w:p w:rsidR="00591AF3" w:rsidRPr="009B4732" w:rsidRDefault="00591AF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1C5DF2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- 0; «утрималися» - 0.</w:t>
      </w:r>
    </w:p>
    <w:p w:rsidR="0094445D" w:rsidRPr="009B4732" w:rsidRDefault="0094445D" w:rsidP="009B473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E0E0E" w:rsidRPr="009B4732" w:rsidRDefault="00DE0E0E" w:rsidP="009B47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7. 1. Інформація заступника директора департаменту-начальника управління  економіки та інвестицій  Д. Шевченко №50836/02.03.01.01-10/21-2 від 24.11.2021 щодо узагальненої інформації розпорядників бюджетних коштів щодо наявних бюджетних програм, обсягів фінансування та можливості реалізації на наступний бюджетний рік (на виконання доручення В.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94445D" w:rsidRPr="009B4732" w:rsidRDefault="00DE0E0E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7.2. Інформація директора департаменту фінансів Миколаївської міської ради В.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Святелик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за вх.№480/07.01-13/21-1 від 01.12.2021 щодо пропозицій головних розпорядників бюджетних коштів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 бюджет Миколаївської міської територіальної громади на 2022 рік. 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Прийняти до відома інформацію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щодо наявних бюджетних програм, обсягів фінансування та можливості реалізації на наступний бюджетний рік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Прийняти до відома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інформацію щодо пропозицій головних розпорядників бюджетних коштів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 бюджет Миколаївської міської територіальної громади на 2022 рік.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94445D" w:rsidRPr="009B4732" w:rsidRDefault="0094445D" w:rsidP="009B473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E0E0E" w:rsidRPr="009B4732" w:rsidRDefault="00DE0E0E" w:rsidP="009B4732">
      <w:pPr>
        <w:spacing w:before="10" w:after="10"/>
        <w:ind w:right="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8. Звернення депутата Миколаївської міської ради, голови тимчасової контрольної комісії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Миколаївської міської ради </w:t>
      </w:r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VII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І скликання з питань реорганізації служб соціального захисту В.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>Переверьзєвої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за вх. №5540 від 26.11.2021 щодо розгляду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звіту про результати роботи тимчасової контрольної комісії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Миколаївської міської ради </w:t>
      </w:r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VII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>І скликання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громади.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А. Петрова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</w:t>
      </w:r>
      <w:r w:rsidR="00900678" w:rsidRPr="009B4732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 xml:space="preserve">В. </w:t>
      </w:r>
      <w:proofErr w:type="spellStart"/>
      <w:r w:rsidR="00900678" w:rsidRPr="009B4732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>Переверьзєву</w:t>
      </w:r>
      <w:proofErr w:type="spellEnd"/>
      <w:r w:rsidR="00900678" w:rsidRPr="009B4732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 xml:space="preserve">, </w:t>
      </w:r>
      <w:r w:rsidR="00900678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які озвучили та надали пояснення щодо основних рекомендацій прийнятих на </w:t>
      </w:r>
      <w:r w:rsidR="00900678" w:rsidRPr="009B4732">
        <w:rPr>
          <w:rFonts w:ascii="Times New Roman" w:hAnsi="Times New Roman" w:cs="Times New Roman"/>
          <w:sz w:val="26"/>
          <w:szCs w:val="26"/>
          <w:lang w:val="uk-UA"/>
        </w:rPr>
        <w:t>тимчасовій контрольної комісії</w:t>
      </w:r>
      <w:r w:rsidR="00900678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Миколаївської міської ради </w:t>
      </w:r>
      <w:r w:rsidR="00900678"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VII</w:t>
      </w:r>
      <w:r w:rsidR="00900678"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>І скликання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Прийняти до відома </w:t>
      </w:r>
      <w:r w:rsidR="00786DA3" w:rsidRPr="009B4732">
        <w:rPr>
          <w:rFonts w:ascii="Times New Roman" w:hAnsi="Times New Roman" w:cs="Times New Roman"/>
          <w:sz w:val="26"/>
          <w:szCs w:val="26"/>
          <w:lang w:val="uk-UA"/>
        </w:rPr>
        <w:t>звіт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про результати роботи тимчасової контрольної комісії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Миколаївської міської ради </w:t>
      </w:r>
      <w:r w:rsidRPr="009B4732">
        <w:rPr>
          <w:rFonts w:ascii="Times New Roman" w:hAnsi="Times New Roman" w:cs="Times New Roman"/>
          <w:sz w:val="26"/>
          <w:szCs w:val="26"/>
          <w:lang w:eastAsia="uk-UA" w:bidi="uk-UA"/>
        </w:rPr>
        <w:t>VII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І скликання з питань реорганізації служб </w:t>
      </w:r>
      <w:r w:rsidRPr="009B4732">
        <w:rPr>
          <w:rFonts w:ascii="Times New Roman" w:hAnsi="Times New Roman" w:cs="Times New Roman"/>
          <w:sz w:val="26"/>
          <w:szCs w:val="26"/>
          <w:lang w:val="uk-UA" w:eastAsia="uk-UA" w:bidi="uk-UA"/>
        </w:rPr>
        <w:lastRenderedPageBreak/>
        <w:t>соціального захисту щодо організації надання якісних соціальних послуг на території Миколаївської територіальної громади.</w:t>
      </w:r>
    </w:p>
    <w:p w:rsidR="00DE0E0E" w:rsidRPr="009B4732" w:rsidRDefault="00DE0E0E" w:rsidP="009B47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900678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- 0; «утрималися» - 0.</w:t>
      </w:r>
    </w:p>
    <w:p w:rsidR="00DE0E0E" w:rsidRPr="009B4732" w:rsidRDefault="00DE0E0E" w:rsidP="009B473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00678" w:rsidRPr="009B4732" w:rsidRDefault="00DE0E0E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9. Інформація начальника управління капітального будівництва О.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Позднякова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за вих.№103/18.03 від 02.12.2021 щодо вирішення проблем з деревами біля ЗОШ І-ІІІ ступенів №51.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786DA3" w:rsidRPr="006E0A78" w:rsidRDefault="00900678" w:rsidP="006E0A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яка проінформувала, що роботи з викорчування дерев ведуться та питання вирішується. </w:t>
      </w:r>
    </w:p>
    <w:p w:rsidR="00900678" w:rsidRPr="009B4732" w:rsidRDefault="00900678" w:rsidP="009B47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00678" w:rsidRPr="009B4732" w:rsidRDefault="00900678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>1. Прийняти до відома інформацію начальника управління капітального будівництва О.</w:t>
      </w:r>
      <w:r w:rsidR="00786DA3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Позднякова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за вих.№103/18.03 від 02.12.2021 щодо вирішення проблем з деревами біля ЗОШ І-ІІІ ступенів №51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-8 ; «проти» - 0; «утрималися» - 0.</w:t>
      </w:r>
    </w:p>
    <w:p w:rsidR="00786DA3" w:rsidRPr="009B4732" w:rsidRDefault="00786DA3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E0E0E" w:rsidRPr="009B4732" w:rsidRDefault="00DE0E0E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10. Витяг з протоколу постійної комісії міської ради з питань прав людини, дітей,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сімˈї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>, законності, гласності, антикорупційної політики, місцевого самоврядування, депутатської діяльності та етики №19 від 17.11.2021 за вих. №52210/01.01-02/21-2 від 01.12.2021 (інформація управління охорони здоров’я Миколаївської міської ради щодо надання алгоритму погодження закупівлі товарів, послуг КНП ММР сфери охорони здоров’я</w:t>
      </w:r>
      <w:r w:rsidR="00900678" w:rsidRPr="009B473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Мартиросова</w:t>
      </w:r>
      <w:proofErr w:type="spellEnd"/>
      <w:r w:rsidR="00AE3DE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начальником управління охорони </w:t>
      </w:r>
      <w:r w:rsidR="00AE3DE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здоров’я  І. Шамрай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була видана низка наказів, відповідно до яких </w:t>
      </w:r>
      <w:r w:rsidR="00AE3DE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всі КНП ММР сфери охорони здоров’я, при виході на публічні закупівлі мають погоджувати дані закупівлі з управлінням охорони здоров’я. Даними наказами управління охорони здоров’я обмежує самостійність КНП ММР</w:t>
      </w:r>
      <w:r w:rsidR="00A466D5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Запропонував рекомендувати управлінню охорони здоров’я </w:t>
      </w:r>
      <w:r w:rsidR="00AE3DEE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скасувати </w:t>
      </w:r>
      <w:r w:rsidR="00AE3DEE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дані накази 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21.12.2020 №420</w:t>
      </w:r>
      <w:r w:rsidR="00786DA3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зі змінами д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 нього внесеними наказами від 3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12.2020 №434</w:t>
      </w:r>
      <w:r w:rsidR="00786DA3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 та </w:t>
      </w:r>
      <w:r w:rsidR="00786DA3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25.01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.2021 №33</w:t>
      </w:r>
      <w:r w:rsidR="00786DA3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</w:t>
      </w:r>
      <w:r w:rsidR="00786DA3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466D5" w:rsidRPr="009B4732" w:rsidRDefault="00A466D5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Мєдвєдєв</w:t>
      </w:r>
      <w:r w:rsidR="006E0A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</w:t>
      </w:r>
      <w:proofErr w:type="spellEnd"/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який зазначив, що проти скасування даних наказів.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Запропонував запросити начальника управління охорони здоров’я, для роз’яснення. </w:t>
      </w:r>
    </w:p>
    <w:p w:rsidR="00A466D5" w:rsidRPr="009B4732" w:rsidRDefault="00A466D5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О. Кузьміна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яка зауважила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заклади погоджують бюджетні кошти, 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53005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 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мова йде про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кошти НЦЗУ</w:t>
      </w:r>
      <w:r w:rsidR="00653005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які наголошують, що в першу чергу кошти, які заробила установа, повинні витрачатися на заробітну плату, медикаменти та харчування, а інші витрати на розсуд керівника. Зазначила, що дані накази дійсно  обмежують самостійність. </w:t>
      </w:r>
    </w:p>
    <w:p w:rsidR="00E66C44" w:rsidRDefault="00E66C4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53005" w:rsidRPr="009B4732" w:rsidRDefault="00653005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М. Грачова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яка пояснила ситуацію та зазначила щодо незручностей погодження. Зазнач</w:t>
      </w:r>
      <w:r w:rsidR="00107637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ила, що вважає за необхідне дору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чити вивчити дане питання юридичному департаменту та запросити начальника управління охорони здоров’я.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653005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1.Управлінню охорони здоров’я Миколаївської міської ради  скасувати</w:t>
      </w:r>
      <w:r w:rsidRPr="009B4732">
        <w:rPr>
          <w:rFonts w:ascii="Times New Roman" w:eastAsia="Times New Roman" w:hAnsi="Times New Roman" w:cs="Times New Roman"/>
          <w:color w:val="C00000"/>
          <w:sz w:val="26"/>
          <w:szCs w:val="26"/>
          <w:lang w:val="uk-UA" w:eastAsia="ru-RU"/>
        </w:rPr>
        <w:t xml:space="preserve">  </w:t>
      </w:r>
      <w:r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накази</w:t>
      </w:r>
      <w:r w:rsidRPr="009B4732">
        <w:rPr>
          <w:rFonts w:ascii="Times New Roman" w:eastAsia="Times New Roman" w:hAnsi="Times New Roman" w:cs="Times New Roman"/>
          <w:color w:val="C00000"/>
          <w:sz w:val="26"/>
          <w:szCs w:val="26"/>
          <w:lang w:val="uk-UA" w:eastAsia="ru-RU"/>
        </w:rPr>
        <w:t xml:space="preserve"> </w:t>
      </w:r>
      <w:r w:rsidR="00021714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21.12.2020 №420-Л зі змінами до нього внесеними наказами від 31.12.2020 №434-Л та від 25.01.2021 №33-Л.</w:t>
      </w:r>
    </w:p>
    <w:p w:rsidR="00900678" w:rsidRPr="009B4732" w:rsidRDefault="00900678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107637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- 0; «утрималися» -</w:t>
      </w:r>
      <w:r w:rsidR="00107637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1 (О. </w:t>
      </w:r>
      <w:proofErr w:type="spellStart"/>
      <w:r w:rsidR="00107637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107637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). </w:t>
      </w:r>
    </w:p>
    <w:p w:rsidR="00DE0E0E" w:rsidRPr="009B4732" w:rsidRDefault="00DE0E0E" w:rsidP="009B473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107637" w:rsidRPr="009B4732" w:rsidRDefault="00107637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цільової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Молодіжна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політика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» на 2022-2025 роки».</w:t>
      </w:r>
    </w:p>
    <w:p w:rsidR="00107637" w:rsidRPr="009B4732" w:rsidRDefault="00107637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9B4732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</w:t>
      </w:r>
      <w:r w:rsidRPr="009B47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вих.№52979/02.04-18/21-2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06.12.2021.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Рябенка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проінформував щодо даної програми. 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зазначила, що в минули</w:t>
      </w:r>
      <w:bookmarkStart w:id="0" w:name="_GoBack"/>
      <w:bookmarkEnd w:id="0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х редакціях програми </w:t>
      </w:r>
      <w:r w:rsidRPr="009B47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Діти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»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була дитяча дорадча рада, яка б мала увійти до дорадчої ради  </w:t>
      </w:r>
      <w:r w:rsidR="00021714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у програмі </w:t>
      </w:r>
      <w:r w:rsidRPr="009B47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Молодіжна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політика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>»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21714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запитав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чи враховано це у програмі. Зазначила, що </w:t>
      </w:r>
      <w:r w:rsidR="00021714" w:rsidRPr="009B4732">
        <w:rPr>
          <w:rFonts w:ascii="Times New Roman" w:hAnsi="Times New Roman" w:cs="Times New Roman"/>
          <w:sz w:val="26"/>
          <w:szCs w:val="26"/>
          <w:lang w:val="uk-UA"/>
        </w:rPr>
        <w:t>дане питання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необхідно включити, адже це має відповідати конвенціям, які підписуються миколаївським міським головою. </w:t>
      </w:r>
    </w:p>
    <w:p w:rsidR="0010763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Рябенко</w:t>
      </w:r>
      <w:proofErr w:type="spellEnd"/>
      <w:r w:rsidR="00107637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дане питання буде опрацьовано.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Р. Москаленко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запитав щодо фінансування Академії лідерства. 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Рябенко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надав відповідь на поставлене запитання. 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612D67" w:rsidRPr="009B4732" w:rsidRDefault="00612D67" w:rsidP="009B473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  <w:lang w:val="uk-UA"/>
        </w:rPr>
        <w:tab/>
        <w:t xml:space="preserve">1. Підтримати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затвердження міської цільової програми «Молодіжна політика» на 2022-2025 роки».</w:t>
      </w:r>
    </w:p>
    <w:p w:rsidR="00107637" w:rsidRPr="009B4732" w:rsidRDefault="0010763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612D67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107637" w:rsidRPr="009B4732" w:rsidRDefault="00107637" w:rsidP="009B473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12D67" w:rsidRPr="009B4732" w:rsidRDefault="00612D67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ради </w:t>
      </w:r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«Про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затвердження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міської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цільової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програми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національно-патріотичного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>виховання</w:t>
      </w:r>
      <w:proofErr w:type="spellEnd"/>
      <w:r w:rsidRPr="009B4732">
        <w:rPr>
          <w:rFonts w:ascii="Times New Roman" w:hAnsi="Times New Roman" w:cs="Times New Roman"/>
          <w:i/>
          <w:sz w:val="26"/>
          <w:szCs w:val="26"/>
          <w:u w:val="single"/>
        </w:rPr>
        <w:t xml:space="preserve">  на 2022-2024 роки».</w:t>
      </w:r>
    </w:p>
    <w:p w:rsidR="00612D67" w:rsidRPr="009B4732" w:rsidRDefault="00612D67" w:rsidP="009B473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листа</w:t>
      </w:r>
      <w:r w:rsidRPr="009B47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за вх.№5753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07.12.2021.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О. Терещенка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проінформував щодо даної програми. Зазначив, що закладена незначна сума на фінансування встановлення флагштоків на могилах загиблих героїв. Зазначив, що планується перейняти від управління культури фінансування на встановлення меморіальних дощок </w:t>
      </w:r>
      <w:r w:rsidR="002B012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загиблим ветеранам АТО. </w:t>
      </w:r>
      <w:r w:rsidR="002B012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Проінформував, що закладені кошти для розміщення стаціонарних стендів для висвітлювання матеріалів інституту національної пам’яті.  Визначений план заходів, який потребує незначного фінансування. </w:t>
      </w:r>
    </w:p>
    <w:p w:rsidR="002B0124" w:rsidRPr="009B4732" w:rsidRDefault="002B012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зап</w:t>
      </w:r>
      <w:r w:rsidR="0002171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ропонувала не переводити кошти з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управління </w:t>
      </w:r>
      <w:r w:rsidR="0002171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 питань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культури </w:t>
      </w:r>
      <w:r w:rsidR="00021714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охорони культурної спадщини на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фінансування </w:t>
      </w:r>
      <w:r w:rsidR="0002171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встановлення меморіальних дощок загиблим ветеранам АТО, оскільки дана процедура не встигне пройти до сесійного засідання. </w:t>
      </w:r>
    </w:p>
    <w:p w:rsidR="002B0124" w:rsidRPr="009B4732" w:rsidRDefault="002B0124" w:rsidP="009B47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Запропонувала </w:t>
      </w:r>
      <w:r w:rsidR="0002171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управлінню з питань культури </w:t>
      </w:r>
      <w:r w:rsidR="00021714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охорони культурної спадщини,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поданням  </w:t>
      </w:r>
      <w:r w:rsidR="00932F1D" w:rsidRPr="009B4732">
        <w:rPr>
          <w:rFonts w:ascii="Times New Roman" w:hAnsi="Times New Roman" w:cs="Times New Roman"/>
          <w:sz w:val="26"/>
          <w:szCs w:val="26"/>
          <w:lang w:val="uk-UA"/>
        </w:rPr>
        <w:t>управління у справах ветеранів війни, внутрішньо переміщених осіб, як співвиконавців,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передбачити фінансування на встановлення даних дощок. </w:t>
      </w:r>
    </w:p>
    <w:p w:rsidR="00021714" w:rsidRPr="006E0A78" w:rsidRDefault="00612D67" w:rsidP="006E0A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2B0124" w:rsidRPr="009B4732" w:rsidRDefault="002B0124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932F1D" w:rsidRPr="009B4732">
        <w:rPr>
          <w:rFonts w:ascii="Times New Roman" w:hAnsi="Times New Roman" w:cs="Times New Roman"/>
          <w:sz w:val="26"/>
          <w:szCs w:val="26"/>
          <w:lang w:val="uk-UA"/>
        </w:rPr>
        <w:t>Підтримати та винести на розгляд сесії Миколаївської міської ради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затвердження міської цільової програми національно-патріотичного виховання  на 2022-2024 роки»</w:t>
      </w:r>
      <w:r w:rsidR="00932F1D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з правками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а саме </w:t>
      </w:r>
      <w:r w:rsidR="00932F1D" w:rsidRPr="009B4732">
        <w:rPr>
          <w:rFonts w:ascii="Times New Roman" w:hAnsi="Times New Roman" w:cs="Times New Roman"/>
          <w:sz w:val="26"/>
          <w:szCs w:val="26"/>
          <w:lang w:val="uk-UA"/>
        </w:rPr>
        <w:t>залишити фінансування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встановлення меморіальних дощок загиблим ветеранам АТО у бюджеті </w:t>
      </w:r>
      <w:r w:rsidR="0002171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управління з питань культури </w:t>
      </w:r>
      <w:r w:rsidR="00021714" w:rsidRPr="009B47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охорони культурної спадщини Миколаївської міської ради.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- 0; «утрималися» - 0.</w:t>
      </w:r>
    </w:p>
    <w:p w:rsidR="00612D67" w:rsidRPr="009B4732" w:rsidRDefault="00612D67" w:rsidP="009B473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Примітка: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>М. Карцев під час обговорення та голосування був відсутній.</w:t>
      </w: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12D67" w:rsidRPr="009B4732" w:rsidRDefault="00612D67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2D67" w:rsidRPr="009B4732" w:rsidRDefault="00612D67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начальника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47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32">
        <w:rPr>
          <w:rFonts w:ascii="Times New Roman" w:hAnsi="Times New Roman" w:cs="Times New Roman"/>
          <w:sz w:val="26"/>
          <w:szCs w:val="26"/>
        </w:rPr>
        <w:t>ійни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О. Терещенко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07.12.2021 за вх.№5754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» на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наступний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учнівської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молоді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9B4732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B473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932F1D" w:rsidRPr="009B4732" w:rsidRDefault="00932F1D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hAnsi="Times New Roman" w:cs="Times New Roman"/>
          <w:b/>
          <w:sz w:val="26"/>
          <w:szCs w:val="26"/>
          <w:lang w:val="uk-UA"/>
        </w:rPr>
        <w:t>О. Терещенко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, який  </w:t>
      </w:r>
      <w:r w:rsidR="00554B51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зазначив, що 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554B51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звертаються з проханням внесення змін до програми «Освіта» на наступний рік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554B51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фінансування заходів національно-патріотичного виховання  учнівської молоді закладів загальної середньої освіти               м. Миколаєва, а саме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створення опорних (зразкових) класів «Захист вітчизни» в кожному районі міста та збільшення фінансування на підготовку та проведення Всеукраїнської дитячо-юнацької військо-патріотичної гри «Сокіл» («Джура») в навчальних закладах м. Миколаєва</w:t>
      </w:r>
    </w:p>
    <w:p w:rsidR="00932F1D" w:rsidRPr="009B4732" w:rsidRDefault="00B6188B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</w:t>
      </w:r>
      <w:r w:rsidR="00932F1D"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ва</w:t>
      </w:r>
      <w:proofErr w:type="spellEnd"/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який запропонував донести до заступника міського голови, що дан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 заходи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необхідно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фінансувати та </w:t>
      </w:r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рекомендувати 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прорахувати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вартість та винести свої пропозиці</w:t>
      </w:r>
      <w:r w:rsidR="00764BC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ї на розгляд постійної комісії. Запропонував передбачити можливість фінансування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 перерозподілі бюджету за перший квартал або півріччя</w:t>
      </w:r>
      <w:r w:rsidR="00932F1D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E66C44" w:rsidRDefault="00E66C4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B6188B" w:rsidRPr="009B4732" w:rsidRDefault="00764BC2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lastRenderedPageBreak/>
        <w:t xml:space="preserve">А. </w:t>
      </w:r>
      <w:proofErr w:type="spellStart"/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Приходченко</w:t>
      </w:r>
      <w:proofErr w:type="spellEnd"/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який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погодився, що пропозицію стосовно створення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опорних (зразкових) класів «Захист вітчизни» в кожному районі міста 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необхідно обрахувати та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фінансування передбачити при перерозподілі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 Однак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 на підготовку та проведення Всеукраїнської дитячо-юнацької військо-патріотичної гри «Сокіл» («Джура») в навчальних закладах м. Миколаєва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необхідно збільшення фінансування раніше, оскільки даний захід необхідно проводити вже навесні. Повідомив, що розрахунки наявні та </w:t>
      </w:r>
      <w:r w:rsidR="00EA517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потребує фінансування у розмірі приблизно </w:t>
      </w:r>
      <w:r w:rsidR="00554B51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500 тис. грн.</w:t>
      </w:r>
    </w:p>
    <w:p w:rsidR="00B6188B" w:rsidRPr="009B4732" w:rsidRDefault="00B6188B" w:rsidP="009B4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47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</w:t>
      </w:r>
      <w:r w:rsidR="00EA5174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зазначила, що є варіанти прийняти пропозицію та рекомендувати управлінню освіти  </w:t>
      </w:r>
      <w:r w:rsidR="00EA5174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 </w:t>
      </w:r>
      <w:r w:rsidR="00EA5174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міській комплексній програмі «Освіта» на 2022-2024 роки»</w:t>
      </w:r>
      <w:r w:rsidR="00554B51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збільшити </w:t>
      </w:r>
      <w:r w:rsidR="00554B51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фінансування на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проведення Всеукраїнської дитячо-юнацької військо-патріотичної гри «Сокіл» («Джура») в навчальних закладах                   м. Миколаєва </w:t>
      </w:r>
      <w:r w:rsidR="00EA5174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 500 тис. грн. та </w:t>
      </w:r>
      <w:r w:rsidR="00554B51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закласти фінансування</w:t>
      </w:r>
      <w:r w:rsidR="00EA5174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54B51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 перерозподілі бюджету, за наявності коштів.</w:t>
      </w:r>
      <w:r w:rsidR="00EA5174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EA5174" w:rsidRPr="009B4732" w:rsidRDefault="00EA5174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Запропонувала рекомендувати управлінню освіти внести дані пропозиції в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</w:t>
      </w:r>
      <w:proofErr w:type="spellEnd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комплексн</w:t>
      </w:r>
      <w:proofErr w:type="spellEnd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</w:t>
      </w:r>
      <w:proofErr w:type="spellEnd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Освіта</w:t>
      </w:r>
      <w:proofErr w:type="spellEnd"/>
      <w:r w:rsidRPr="009B4732">
        <w:rPr>
          <w:rFonts w:ascii="Times New Roman" w:hAnsi="Times New Roman" w:cs="Times New Roman"/>
          <w:sz w:val="26"/>
          <w:szCs w:val="26"/>
          <w:shd w:val="clear" w:color="auto" w:fill="FFFFFF"/>
        </w:rPr>
        <w:t>» на 2022-2024 роки»</w:t>
      </w:r>
      <w:r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та передбачити кошти 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на </w:t>
      </w:r>
      <w:proofErr w:type="spellStart"/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іх</w:t>
      </w:r>
      <w:proofErr w:type="spellEnd"/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фінансування 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при перерозподілі  бюджету.  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</w:t>
      </w:r>
    </w:p>
    <w:p w:rsidR="00612D67" w:rsidRPr="009B4732" w:rsidRDefault="00612D67" w:rsidP="009B47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B4732" w:rsidRPr="009B4732" w:rsidRDefault="00EA5174" w:rsidP="009B47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Рекомендувати управлінню освіти</w:t>
      </w:r>
      <w:r w:rsidR="00554B51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="009B4732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>внести зміни до програми «Освіта» на наступний рік для фінансування заходів національно-патріотичного виховання  учнівської молоді закл</w:t>
      </w:r>
      <w:r w:rsidR="006E0A78">
        <w:rPr>
          <w:rFonts w:ascii="Times New Roman" w:hAnsi="Times New Roman" w:cs="Times New Roman"/>
          <w:sz w:val="26"/>
          <w:szCs w:val="26"/>
          <w:lang w:val="uk-UA"/>
        </w:rPr>
        <w:t>адів загальної середньої освіти</w:t>
      </w:r>
      <w:r w:rsidR="00B93CBD">
        <w:rPr>
          <w:rFonts w:ascii="Times New Roman" w:hAnsi="Times New Roman" w:cs="Times New Roman"/>
          <w:sz w:val="26"/>
          <w:szCs w:val="26"/>
          <w:lang w:val="uk-UA"/>
        </w:rPr>
        <w:t xml:space="preserve"> м.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Миколаєва, а саме: </w:t>
      </w:r>
      <w:r w:rsidR="009B4732" w:rsidRPr="009B4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створення опорних (зразкових) класів «Захист вітчизни» в кожному районі міста та збільшення фінансування на підготовку та проведення Всеукраїнської дитячо-юнацької військо-патріотичної гри «Сокіл» («Джура») в навчальних закладах м. Миколаєва</w:t>
      </w:r>
      <w:r w:rsidR="009B4732" w:rsidRPr="009B4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88B"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та </w:t>
      </w:r>
      <w:r w:rsidR="009B4732" w:rsidRPr="009B4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закласти фінансування на дані заходи при перерозподілі бюджетних коштів. </w:t>
      </w:r>
    </w:p>
    <w:p w:rsidR="00612D67" w:rsidRPr="009B4732" w:rsidRDefault="00612D67" w:rsidP="009B47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B4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9B47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-7 ; «проти» - 0; «утрималися» - 1 (М. Карцев).</w:t>
      </w:r>
    </w:p>
    <w:p w:rsidR="0094445D" w:rsidRPr="00EA5174" w:rsidRDefault="0094445D" w:rsidP="00EA51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960F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3575FA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Голова постійної комісії                                           Ганна НОРД</w:t>
      </w:r>
    </w:p>
    <w:p w:rsidR="003575FA" w:rsidRPr="00F05775" w:rsidRDefault="003575FA" w:rsidP="003575FA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F1E07" w:rsidRPr="00F05775" w:rsidRDefault="003575F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Секретар постійної комісії                                        Олена КУЗЬМІНА </w:t>
      </w:r>
    </w:p>
    <w:sectPr w:rsidR="009F1E07" w:rsidRPr="00F0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5"/>
    <w:rsid w:val="00012DDE"/>
    <w:rsid w:val="0001611E"/>
    <w:rsid w:val="00017710"/>
    <w:rsid w:val="00021714"/>
    <w:rsid w:val="000218A5"/>
    <w:rsid w:val="00030A67"/>
    <w:rsid w:val="00033CC7"/>
    <w:rsid w:val="00050F56"/>
    <w:rsid w:val="000576A0"/>
    <w:rsid w:val="00084999"/>
    <w:rsid w:val="000A50E0"/>
    <w:rsid w:val="000A5FD3"/>
    <w:rsid w:val="000B70C7"/>
    <w:rsid w:val="000C001D"/>
    <w:rsid w:val="000C5866"/>
    <w:rsid w:val="000C7DE6"/>
    <w:rsid w:val="000D42C0"/>
    <w:rsid w:val="000D4AD3"/>
    <w:rsid w:val="00107637"/>
    <w:rsid w:val="00112CE3"/>
    <w:rsid w:val="00113033"/>
    <w:rsid w:val="0011624B"/>
    <w:rsid w:val="001271D0"/>
    <w:rsid w:val="00154BED"/>
    <w:rsid w:val="001605F9"/>
    <w:rsid w:val="001749C8"/>
    <w:rsid w:val="001778EA"/>
    <w:rsid w:val="00196C3E"/>
    <w:rsid w:val="001B1FC9"/>
    <w:rsid w:val="001B4E19"/>
    <w:rsid w:val="001B7CCE"/>
    <w:rsid w:val="001C5DF2"/>
    <w:rsid w:val="001D737F"/>
    <w:rsid w:val="001E1C00"/>
    <w:rsid w:val="001E61DF"/>
    <w:rsid w:val="001F6240"/>
    <w:rsid w:val="0021404E"/>
    <w:rsid w:val="00255967"/>
    <w:rsid w:val="0028179F"/>
    <w:rsid w:val="002A3C95"/>
    <w:rsid w:val="002A5C3D"/>
    <w:rsid w:val="002B0124"/>
    <w:rsid w:val="002B416E"/>
    <w:rsid w:val="002B7F2D"/>
    <w:rsid w:val="002D19C8"/>
    <w:rsid w:val="002D4E53"/>
    <w:rsid w:val="002D7A8C"/>
    <w:rsid w:val="002F73BA"/>
    <w:rsid w:val="0030518E"/>
    <w:rsid w:val="003175E1"/>
    <w:rsid w:val="00327370"/>
    <w:rsid w:val="00334234"/>
    <w:rsid w:val="003408B5"/>
    <w:rsid w:val="003575FA"/>
    <w:rsid w:val="003664EB"/>
    <w:rsid w:val="00386D36"/>
    <w:rsid w:val="003940DA"/>
    <w:rsid w:val="003A63E3"/>
    <w:rsid w:val="003B3E4F"/>
    <w:rsid w:val="003D6679"/>
    <w:rsid w:val="003D7509"/>
    <w:rsid w:val="003E65FF"/>
    <w:rsid w:val="003F245F"/>
    <w:rsid w:val="003F7A29"/>
    <w:rsid w:val="003F7D11"/>
    <w:rsid w:val="00427145"/>
    <w:rsid w:val="00435E7C"/>
    <w:rsid w:val="00447634"/>
    <w:rsid w:val="00476BA8"/>
    <w:rsid w:val="00495134"/>
    <w:rsid w:val="00496BFD"/>
    <w:rsid w:val="004A33CD"/>
    <w:rsid w:val="004C4124"/>
    <w:rsid w:val="004E167B"/>
    <w:rsid w:val="004F6404"/>
    <w:rsid w:val="005108D1"/>
    <w:rsid w:val="005260D3"/>
    <w:rsid w:val="005260FA"/>
    <w:rsid w:val="00527C40"/>
    <w:rsid w:val="00534D04"/>
    <w:rsid w:val="005362FF"/>
    <w:rsid w:val="00536886"/>
    <w:rsid w:val="00546698"/>
    <w:rsid w:val="00554B51"/>
    <w:rsid w:val="005641CD"/>
    <w:rsid w:val="00571D67"/>
    <w:rsid w:val="00590F8C"/>
    <w:rsid w:val="00591AF3"/>
    <w:rsid w:val="005B138F"/>
    <w:rsid w:val="005C1ACD"/>
    <w:rsid w:val="005D14F5"/>
    <w:rsid w:val="005D78AE"/>
    <w:rsid w:val="005E6B67"/>
    <w:rsid w:val="005F726B"/>
    <w:rsid w:val="0060696A"/>
    <w:rsid w:val="00606979"/>
    <w:rsid w:val="00612D67"/>
    <w:rsid w:val="00631C50"/>
    <w:rsid w:val="00645070"/>
    <w:rsid w:val="00653005"/>
    <w:rsid w:val="00657C9A"/>
    <w:rsid w:val="00663323"/>
    <w:rsid w:val="0066435D"/>
    <w:rsid w:val="00665811"/>
    <w:rsid w:val="0066652E"/>
    <w:rsid w:val="00674428"/>
    <w:rsid w:val="00680803"/>
    <w:rsid w:val="006E0A78"/>
    <w:rsid w:val="00713A90"/>
    <w:rsid w:val="00715EAA"/>
    <w:rsid w:val="0073498F"/>
    <w:rsid w:val="00743336"/>
    <w:rsid w:val="00744854"/>
    <w:rsid w:val="00760B62"/>
    <w:rsid w:val="00764BC2"/>
    <w:rsid w:val="00766282"/>
    <w:rsid w:val="00776503"/>
    <w:rsid w:val="007847A5"/>
    <w:rsid w:val="00786DA3"/>
    <w:rsid w:val="007973EF"/>
    <w:rsid w:val="007A05F8"/>
    <w:rsid w:val="007B0A08"/>
    <w:rsid w:val="007B441A"/>
    <w:rsid w:val="007B7C4A"/>
    <w:rsid w:val="007D51E9"/>
    <w:rsid w:val="007F7B6F"/>
    <w:rsid w:val="00800CFA"/>
    <w:rsid w:val="00806665"/>
    <w:rsid w:val="00813A13"/>
    <w:rsid w:val="00816532"/>
    <w:rsid w:val="008166B2"/>
    <w:rsid w:val="00834084"/>
    <w:rsid w:val="0085627E"/>
    <w:rsid w:val="00875F1D"/>
    <w:rsid w:val="00876ECF"/>
    <w:rsid w:val="008822C7"/>
    <w:rsid w:val="00887D74"/>
    <w:rsid w:val="00891C6B"/>
    <w:rsid w:val="008966E5"/>
    <w:rsid w:val="00897B84"/>
    <w:rsid w:val="008B18BA"/>
    <w:rsid w:val="008B4FFD"/>
    <w:rsid w:val="008D7BAE"/>
    <w:rsid w:val="008E4752"/>
    <w:rsid w:val="00900678"/>
    <w:rsid w:val="00924B40"/>
    <w:rsid w:val="00932F1D"/>
    <w:rsid w:val="00942F98"/>
    <w:rsid w:val="0094445D"/>
    <w:rsid w:val="00960F41"/>
    <w:rsid w:val="00965880"/>
    <w:rsid w:val="00966F11"/>
    <w:rsid w:val="009A0828"/>
    <w:rsid w:val="009B4732"/>
    <w:rsid w:val="009E3DA5"/>
    <w:rsid w:val="009F1E07"/>
    <w:rsid w:val="009F7BA0"/>
    <w:rsid w:val="00A04E59"/>
    <w:rsid w:val="00A2653E"/>
    <w:rsid w:val="00A466D5"/>
    <w:rsid w:val="00A47800"/>
    <w:rsid w:val="00A62105"/>
    <w:rsid w:val="00A74F7E"/>
    <w:rsid w:val="00A80454"/>
    <w:rsid w:val="00A80984"/>
    <w:rsid w:val="00A8249E"/>
    <w:rsid w:val="00A83C05"/>
    <w:rsid w:val="00A86249"/>
    <w:rsid w:val="00A97BCB"/>
    <w:rsid w:val="00AA2C1E"/>
    <w:rsid w:val="00AA515B"/>
    <w:rsid w:val="00AB4D84"/>
    <w:rsid w:val="00AC1C5F"/>
    <w:rsid w:val="00AE3DEE"/>
    <w:rsid w:val="00B07A9C"/>
    <w:rsid w:val="00B10DD8"/>
    <w:rsid w:val="00B16A3B"/>
    <w:rsid w:val="00B32876"/>
    <w:rsid w:val="00B50256"/>
    <w:rsid w:val="00B54762"/>
    <w:rsid w:val="00B6188B"/>
    <w:rsid w:val="00B7366E"/>
    <w:rsid w:val="00B75079"/>
    <w:rsid w:val="00B81FC5"/>
    <w:rsid w:val="00B93CBD"/>
    <w:rsid w:val="00BA1C25"/>
    <w:rsid w:val="00BA79BA"/>
    <w:rsid w:val="00BC14EA"/>
    <w:rsid w:val="00BD17D9"/>
    <w:rsid w:val="00BD6175"/>
    <w:rsid w:val="00BF30F8"/>
    <w:rsid w:val="00BF5F60"/>
    <w:rsid w:val="00C00E2D"/>
    <w:rsid w:val="00C1079D"/>
    <w:rsid w:val="00C51EEE"/>
    <w:rsid w:val="00C93B9F"/>
    <w:rsid w:val="00CA7259"/>
    <w:rsid w:val="00CB429E"/>
    <w:rsid w:val="00CC5231"/>
    <w:rsid w:val="00CD2C8C"/>
    <w:rsid w:val="00D02F0C"/>
    <w:rsid w:val="00D052CA"/>
    <w:rsid w:val="00D2699F"/>
    <w:rsid w:val="00D30092"/>
    <w:rsid w:val="00D81A37"/>
    <w:rsid w:val="00D96CA4"/>
    <w:rsid w:val="00DA4E54"/>
    <w:rsid w:val="00DB206E"/>
    <w:rsid w:val="00DB2644"/>
    <w:rsid w:val="00DB4842"/>
    <w:rsid w:val="00DC2EA1"/>
    <w:rsid w:val="00DE0E0E"/>
    <w:rsid w:val="00DE24BE"/>
    <w:rsid w:val="00DE70F7"/>
    <w:rsid w:val="00DF4EE4"/>
    <w:rsid w:val="00E079D0"/>
    <w:rsid w:val="00E14F94"/>
    <w:rsid w:val="00E268A2"/>
    <w:rsid w:val="00E40563"/>
    <w:rsid w:val="00E43F10"/>
    <w:rsid w:val="00E54525"/>
    <w:rsid w:val="00E66C44"/>
    <w:rsid w:val="00E67493"/>
    <w:rsid w:val="00E800D1"/>
    <w:rsid w:val="00E8282B"/>
    <w:rsid w:val="00E8388D"/>
    <w:rsid w:val="00E854AF"/>
    <w:rsid w:val="00E8654D"/>
    <w:rsid w:val="00E930DC"/>
    <w:rsid w:val="00E94131"/>
    <w:rsid w:val="00E96ED1"/>
    <w:rsid w:val="00EA5174"/>
    <w:rsid w:val="00EA7DF6"/>
    <w:rsid w:val="00EC02F6"/>
    <w:rsid w:val="00EC475D"/>
    <w:rsid w:val="00EC5405"/>
    <w:rsid w:val="00ED12EB"/>
    <w:rsid w:val="00ED4F55"/>
    <w:rsid w:val="00ED5C40"/>
    <w:rsid w:val="00F05775"/>
    <w:rsid w:val="00F131BD"/>
    <w:rsid w:val="00F26458"/>
    <w:rsid w:val="00F456D9"/>
    <w:rsid w:val="00F45954"/>
    <w:rsid w:val="00F4787C"/>
    <w:rsid w:val="00F85D09"/>
    <w:rsid w:val="00F90245"/>
    <w:rsid w:val="00FA7F91"/>
    <w:rsid w:val="00FB5AEA"/>
    <w:rsid w:val="00FC2D7A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paragraph" w:styleId="2">
    <w:name w:val="heading 2"/>
    <w:basedOn w:val="a"/>
    <w:link w:val="20"/>
    <w:uiPriority w:val="9"/>
    <w:qFormat/>
    <w:rsid w:val="009B4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4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paragraph" w:styleId="2">
    <w:name w:val="heading 2"/>
    <w:basedOn w:val="a"/>
    <w:link w:val="20"/>
    <w:uiPriority w:val="9"/>
    <w:qFormat/>
    <w:rsid w:val="009B4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4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DFA3-86E9-4A23-8CE7-7EAF6CFE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100</cp:revision>
  <cp:lastPrinted>2021-12-14T13:03:00Z</cp:lastPrinted>
  <dcterms:created xsi:type="dcterms:W3CDTF">2021-10-06T08:32:00Z</dcterms:created>
  <dcterms:modified xsi:type="dcterms:W3CDTF">2021-12-14T13:20:00Z</dcterms:modified>
</cp:coreProperties>
</file>