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D11" w:rsidRDefault="00910D11" w:rsidP="00910D11">
      <w:pPr>
        <w:jc w:val="both"/>
        <w:rPr>
          <w:rFonts w:ascii="Times New Roman" w:eastAsia="Times New Roman" w:hAnsi="Times New Roman" w:cs="Times New Roman"/>
          <w:color w:val="000000"/>
          <w:sz w:val="28"/>
          <w:szCs w:val="28"/>
          <w:lang w:val="uk-UA" w:eastAsia="ru-RU"/>
        </w:rPr>
      </w:pPr>
      <w:proofErr w:type="gramStart"/>
      <w:r>
        <w:rPr>
          <w:rFonts w:ascii="Times New Roman" w:eastAsia="Times New Roman" w:hAnsi="Times New Roman" w:cs="Times New Roman"/>
          <w:color w:val="000000"/>
          <w:sz w:val="28"/>
          <w:szCs w:val="28"/>
          <w:lang w:val="en-US" w:eastAsia="ru-RU"/>
        </w:rPr>
        <w:t>s</w:t>
      </w:r>
      <w:r w:rsidRPr="00634D8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gs</w:t>
      </w:r>
      <w:r w:rsidRPr="00F60843">
        <w:rPr>
          <w:rFonts w:ascii="Times New Roman" w:eastAsia="Times New Roman" w:hAnsi="Times New Roman" w:cs="Times New Roman"/>
          <w:color w:val="000000"/>
          <w:sz w:val="28"/>
          <w:szCs w:val="28"/>
          <w:lang w:eastAsia="ru-RU"/>
        </w:rPr>
        <w:t>-</w:t>
      </w:r>
      <w:r w:rsidR="0001663A">
        <w:rPr>
          <w:rFonts w:ascii="Times New Roman" w:eastAsia="Times New Roman" w:hAnsi="Times New Roman" w:cs="Times New Roman"/>
          <w:color w:val="000000"/>
          <w:sz w:val="28"/>
          <w:szCs w:val="28"/>
          <w:lang w:val="uk-UA" w:eastAsia="ru-RU"/>
        </w:rPr>
        <w:t>058</w:t>
      </w:r>
      <w:proofErr w:type="gramEnd"/>
    </w:p>
    <w:p w:rsidR="003E3662" w:rsidRDefault="003E3662" w:rsidP="00910D11">
      <w:pPr>
        <w:jc w:val="both"/>
        <w:rPr>
          <w:rFonts w:ascii="Times New Roman" w:eastAsia="Times New Roman" w:hAnsi="Times New Roman" w:cs="Times New Roman"/>
          <w:color w:val="000000"/>
          <w:sz w:val="28"/>
          <w:szCs w:val="28"/>
          <w:lang w:val="uk-UA" w:eastAsia="ru-RU"/>
        </w:rPr>
      </w:pPr>
    </w:p>
    <w:p w:rsidR="003E3662" w:rsidRPr="0001663A" w:rsidRDefault="003E3662" w:rsidP="00910D11">
      <w:pPr>
        <w:jc w:val="both"/>
        <w:rPr>
          <w:rFonts w:ascii="Times New Roman" w:eastAsia="Times New Roman" w:hAnsi="Times New Roman" w:cs="Times New Roman"/>
          <w:color w:val="000000"/>
          <w:sz w:val="28"/>
          <w:szCs w:val="28"/>
          <w:lang w:val="uk-UA" w:eastAsia="ru-RU"/>
        </w:rPr>
      </w:pPr>
    </w:p>
    <w:p w:rsidR="00910D11" w:rsidRDefault="00910D11" w:rsidP="00910D11">
      <w:pPr>
        <w:jc w:val="both"/>
        <w:rPr>
          <w:rFonts w:ascii="Times New Roman" w:eastAsia="Times New Roman" w:hAnsi="Times New Roman" w:cs="Times New Roman"/>
          <w:color w:val="000000"/>
          <w:sz w:val="28"/>
          <w:szCs w:val="28"/>
          <w:lang w:eastAsia="ru-RU"/>
        </w:rPr>
      </w:pPr>
    </w:p>
    <w:p w:rsidR="00910D11" w:rsidRPr="009434BC" w:rsidRDefault="00910D11" w:rsidP="00910D11">
      <w:pPr>
        <w:jc w:val="both"/>
        <w:rPr>
          <w:rFonts w:ascii="Times New Roman" w:eastAsia="Times New Roman" w:hAnsi="Times New Roman" w:cs="Times New Roman"/>
          <w:color w:val="000000"/>
          <w:sz w:val="28"/>
          <w:szCs w:val="28"/>
          <w:lang w:eastAsia="ru-RU"/>
        </w:rPr>
      </w:pPr>
      <w:r w:rsidRPr="009434BC">
        <w:rPr>
          <w:rFonts w:ascii="Times New Roman" w:eastAsia="Times New Roman" w:hAnsi="Times New Roman" w:cs="Times New Roman"/>
          <w:color w:val="000000"/>
          <w:sz w:val="28"/>
          <w:szCs w:val="28"/>
          <w:lang w:eastAsia="ru-RU"/>
        </w:rPr>
        <w:t>Про затвердження Програми</w:t>
      </w:r>
    </w:p>
    <w:p w:rsidR="00910D11" w:rsidRPr="009434BC" w:rsidRDefault="00910D11" w:rsidP="00910D11">
      <w:pPr>
        <w:jc w:val="both"/>
        <w:rPr>
          <w:rFonts w:ascii="Times New Roman" w:eastAsia="Times New Roman" w:hAnsi="Times New Roman" w:cs="Times New Roman"/>
          <w:color w:val="000000"/>
          <w:sz w:val="28"/>
          <w:szCs w:val="28"/>
          <w:lang w:val="uk-UA" w:eastAsia="ru-RU"/>
        </w:rPr>
      </w:pPr>
      <w:r w:rsidRPr="009434BC">
        <w:rPr>
          <w:rFonts w:ascii="Times New Roman" w:eastAsia="Times New Roman" w:hAnsi="Times New Roman" w:cs="Times New Roman"/>
          <w:color w:val="000000"/>
          <w:sz w:val="28"/>
          <w:szCs w:val="28"/>
          <w:lang w:val="uk-UA" w:eastAsia="ru-RU"/>
        </w:rPr>
        <w:t xml:space="preserve">розвитку футболу </w:t>
      </w:r>
      <w:r>
        <w:rPr>
          <w:rFonts w:ascii="Times New Roman" w:eastAsia="Times New Roman" w:hAnsi="Times New Roman" w:cs="Times New Roman"/>
          <w:color w:val="000000"/>
          <w:sz w:val="28"/>
          <w:szCs w:val="28"/>
          <w:lang w:val="uk-UA" w:eastAsia="ru-RU"/>
        </w:rPr>
        <w:t xml:space="preserve">в </w:t>
      </w:r>
      <w:r w:rsidRPr="009434BC">
        <w:rPr>
          <w:rFonts w:ascii="Times New Roman" w:eastAsia="Times New Roman" w:hAnsi="Times New Roman" w:cs="Times New Roman"/>
          <w:color w:val="000000"/>
          <w:sz w:val="28"/>
          <w:szCs w:val="28"/>
          <w:lang w:val="uk-UA" w:eastAsia="ru-RU"/>
        </w:rPr>
        <w:t>міст</w:t>
      </w:r>
      <w:r>
        <w:rPr>
          <w:rFonts w:ascii="Times New Roman" w:eastAsia="Times New Roman" w:hAnsi="Times New Roman" w:cs="Times New Roman"/>
          <w:color w:val="000000"/>
          <w:sz w:val="28"/>
          <w:szCs w:val="28"/>
          <w:lang w:val="uk-UA" w:eastAsia="ru-RU"/>
        </w:rPr>
        <w:t>і</w:t>
      </w:r>
      <w:r w:rsidRPr="009434BC">
        <w:rPr>
          <w:rFonts w:ascii="Times New Roman" w:eastAsia="Times New Roman" w:hAnsi="Times New Roman" w:cs="Times New Roman"/>
          <w:color w:val="000000"/>
          <w:sz w:val="28"/>
          <w:szCs w:val="28"/>
          <w:lang w:val="uk-UA" w:eastAsia="ru-RU"/>
        </w:rPr>
        <w:t xml:space="preserve"> Миколаєв</w:t>
      </w:r>
      <w:r>
        <w:rPr>
          <w:rFonts w:ascii="Times New Roman" w:eastAsia="Times New Roman" w:hAnsi="Times New Roman" w:cs="Times New Roman"/>
          <w:color w:val="000000"/>
          <w:sz w:val="28"/>
          <w:szCs w:val="28"/>
          <w:lang w:val="uk-UA" w:eastAsia="ru-RU"/>
        </w:rPr>
        <w:t>і</w:t>
      </w:r>
    </w:p>
    <w:p w:rsidR="00910D11" w:rsidRPr="009434BC" w:rsidRDefault="00910D11" w:rsidP="00910D11">
      <w:pPr>
        <w:jc w:val="both"/>
        <w:rPr>
          <w:rFonts w:ascii="Times New Roman" w:eastAsia="Times New Roman" w:hAnsi="Times New Roman" w:cs="Times New Roman"/>
          <w:color w:val="000000"/>
          <w:sz w:val="28"/>
          <w:szCs w:val="28"/>
          <w:lang w:val="uk-UA" w:eastAsia="ru-RU"/>
        </w:rPr>
      </w:pPr>
      <w:r w:rsidRPr="009434BC">
        <w:rPr>
          <w:rFonts w:ascii="Times New Roman" w:eastAsia="Times New Roman" w:hAnsi="Times New Roman" w:cs="Times New Roman"/>
          <w:color w:val="000000"/>
          <w:sz w:val="28"/>
          <w:szCs w:val="28"/>
          <w:lang w:val="uk-UA" w:eastAsia="ru-RU"/>
        </w:rPr>
        <w:t xml:space="preserve">на 2021-2025 роки </w:t>
      </w:r>
    </w:p>
    <w:p w:rsidR="00910D11" w:rsidRPr="00B74FA7" w:rsidRDefault="00910D11" w:rsidP="00910D11">
      <w:pPr>
        <w:spacing w:after="360"/>
        <w:jc w:val="both"/>
        <w:rPr>
          <w:rFonts w:ascii="Times New Roman" w:eastAsia="Times New Roman" w:hAnsi="Times New Roman" w:cs="Times New Roman"/>
          <w:color w:val="000000"/>
          <w:sz w:val="28"/>
          <w:szCs w:val="28"/>
          <w:lang w:val="uk-UA" w:eastAsia="ru-RU"/>
        </w:rPr>
      </w:pPr>
      <w:r w:rsidRPr="009434BC">
        <w:rPr>
          <w:rFonts w:ascii="Times New Roman" w:eastAsia="Times New Roman" w:hAnsi="Times New Roman" w:cs="Times New Roman"/>
          <w:color w:val="000000"/>
          <w:sz w:val="28"/>
          <w:szCs w:val="28"/>
          <w:lang w:eastAsia="ru-RU"/>
        </w:rPr>
        <w:t> </w:t>
      </w:r>
    </w:p>
    <w:p w:rsidR="00910D11" w:rsidRPr="00B74FA7" w:rsidRDefault="00910D11" w:rsidP="00910D11">
      <w:pPr>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 метою посилення  підтримки  розвитку  футболу  в  місті, к</w:t>
      </w:r>
      <w:r w:rsidRPr="00B74FA7">
        <w:rPr>
          <w:rFonts w:ascii="Times New Roman" w:eastAsia="Times New Roman" w:hAnsi="Times New Roman" w:cs="Times New Roman"/>
          <w:color w:val="000000"/>
          <w:sz w:val="28"/>
          <w:szCs w:val="28"/>
          <w:lang w:val="uk-UA" w:eastAsia="ru-RU"/>
        </w:rPr>
        <w:t xml:space="preserve">еруючись пунктом 22 частини першої статті 26 Закону України </w:t>
      </w:r>
      <w:r>
        <w:rPr>
          <w:rFonts w:ascii="Times New Roman" w:eastAsia="Times New Roman" w:hAnsi="Times New Roman" w:cs="Times New Roman"/>
          <w:color w:val="000000"/>
          <w:sz w:val="28"/>
          <w:szCs w:val="28"/>
          <w:lang w:val="uk-UA" w:eastAsia="ru-RU"/>
        </w:rPr>
        <w:t>«</w:t>
      </w:r>
      <w:r w:rsidRPr="00B74FA7">
        <w:rPr>
          <w:rFonts w:ascii="Times New Roman" w:eastAsia="Times New Roman" w:hAnsi="Times New Roman" w:cs="Times New Roman"/>
          <w:color w:val="000000"/>
          <w:sz w:val="28"/>
          <w:szCs w:val="28"/>
          <w:lang w:val="uk-UA" w:eastAsia="ru-RU"/>
        </w:rPr>
        <w:t>Про місцеве самоврядування в Україні</w:t>
      </w:r>
      <w:r>
        <w:rPr>
          <w:rFonts w:ascii="Times New Roman" w:eastAsia="Times New Roman" w:hAnsi="Times New Roman" w:cs="Times New Roman"/>
          <w:color w:val="000000"/>
          <w:sz w:val="28"/>
          <w:szCs w:val="28"/>
          <w:lang w:val="uk-UA" w:eastAsia="ru-RU"/>
        </w:rPr>
        <w:t>»</w:t>
      </w:r>
      <w:r w:rsidRPr="00B74FA7">
        <w:rPr>
          <w:rFonts w:ascii="Times New Roman" w:eastAsia="Times New Roman" w:hAnsi="Times New Roman" w:cs="Times New Roman"/>
          <w:color w:val="000000"/>
          <w:sz w:val="28"/>
          <w:szCs w:val="28"/>
          <w:lang w:val="uk-UA" w:eastAsia="ru-RU"/>
        </w:rPr>
        <w:t>,</w:t>
      </w:r>
      <w:r w:rsidRPr="009434BC">
        <w:rPr>
          <w:rFonts w:ascii="Times New Roman" w:eastAsia="Times New Roman" w:hAnsi="Times New Roman" w:cs="Times New Roman"/>
          <w:color w:val="000000"/>
          <w:sz w:val="28"/>
          <w:szCs w:val="28"/>
          <w:lang w:eastAsia="ru-RU"/>
        </w:rPr>
        <w:t> </w:t>
      </w:r>
      <w:r w:rsidRPr="00B74FA7">
        <w:rPr>
          <w:rFonts w:ascii="Times New Roman" w:eastAsia="Times New Roman" w:hAnsi="Times New Roman" w:cs="Times New Roman"/>
          <w:color w:val="000000"/>
          <w:sz w:val="28"/>
          <w:szCs w:val="28"/>
          <w:lang w:val="uk-UA" w:eastAsia="ru-RU"/>
        </w:rPr>
        <w:t xml:space="preserve"> </w:t>
      </w:r>
      <w:r w:rsidRPr="00E63365">
        <w:rPr>
          <w:rFonts w:ascii="Times New Roman" w:eastAsia="Times New Roman" w:hAnsi="Times New Roman" w:cs="Times New Roman"/>
          <w:sz w:val="28"/>
          <w:szCs w:val="28"/>
          <w:lang w:val="uk-UA" w:eastAsia="ru-RU"/>
        </w:rPr>
        <w:t>с</w:t>
      </w:r>
      <w:r w:rsidRPr="00B74FA7">
        <w:rPr>
          <w:rFonts w:ascii="Times New Roman" w:eastAsia="Times New Roman" w:hAnsi="Times New Roman" w:cs="Times New Roman"/>
          <w:sz w:val="28"/>
          <w:szCs w:val="28"/>
          <w:lang w:val="uk-UA" w:eastAsia="ru-RU"/>
        </w:rPr>
        <w:t>татт</w:t>
      </w:r>
      <w:r w:rsidRPr="00E63365">
        <w:rPr>
          <w:rFonts w:ascii="Times New Roman" w:eastAsia="Times New Roman" w:hAnsi="Times New Roman" w:cs="Times New Roman"/>
          <w:sz w:val="28"/>
          <w:szCs w:val="28"/>
          <w:lang w:val="uk-UA" w:eastAsia="ru-RU"/>
        </w:rPr>
        <w:t>ями</w:t>
      </w:r>
      <w:r w:rsidRPr="00B74FA7">
        <w:rPr>
          <w:rFonts w:ascii="Times New Roman" w:eastAsia="Times New Roman" w:hAnsi="Times New Roman" w:cs="Times New Roman"/>
          <w:sz w:val="28"/>
          <w:szCs w:val="28"/>
          <w:lang w:val="uk-UA" w:eastAsia="ru-RU"/>
        </w:rPr>
        <w:t xml:space="preserve"> 26</w:t>
      </w:r>
      <w:r w:rsidRPr="00E63365">
        <w:rPr>
          <w:rFonts w:ascii="Times New Roman" w:eastAsia="Times New Roman" w:hAnsi="Times New Roman" w:cs="Times New Roman"/>
          <w:sz w:val="28"/>
          <w:szCs w:val="28"/>
          <w:lang w:val="uk-UA" w:eastAsia="ru-RU"/>
        </w:rPr>
        <w:t>, 27</w:t>
      </w:r>
      <w:r w:rsidRPr="00B74FA7">
        <w:rPr>
          <w:rFonts w:ascii="Times New Roman" w:eastAsia="Times New Roman" w:hAnsi="Times New Roman" w:cs="Times New Roman"/>
          <w:sz w:val="28"/>
          <w:szCs w:val="28"/>
          <w:lang w:val="uk-UA" w:eastAsia="ru-RU"/>
        </w:rPr>
        <w:t xml:space="preserve"> Закону України «Про фізичну культуру і спорт»</w:t>
      </w:r>
      <w:r w:rsidRPr="00E63365">
        <w:rPr>
          <w:rFonts w:ascii="Times New Roman" w:eastAsia="Times New Roman" w:hAnsi="Times New Roman" w:cs="Times New Roman"/>
          <w:sz w:val="28"/>
          <w:szCs w:val="28"/>
          <w:lang w:val="uk-UA" w:eastAsia="ru-RU"/>
        </w:rPr>
        <w:t xml:space="preserve">, </w:t>
      </w:r>
      <w:r w:rsidRPr="00B74FA7">
        <w:rPr>
          <w:rFonts w:ascii="Times New Roman" w:eastAsia="Times New Roman" w:hAnsi="Times New Roman" w:cs="Times New Roman"/>
          <w:color w:val="000000"/>
          <w:sz w:val="28"/>
          <w:szCs w:val="28"/>
          <w:lang w:val="uk-UA" w:eastAsia="ru-RU"/>
        </w:rPr>
        <w:t>міська рада</w:t>
      </w:r>
    </w:p>
    <w:p w:rsidR="00910D11" w:rsidRPr="00B74FA7" w:rsidRDefault="00910D11" w:rsidP="00910D11">
      <w:pPr>
        <w:spacing w:after="360"/>
        <w:jc w:val="both"/>
        <w:rPr>
          <w:rFonts w:ascii="Times New Roman" w:eastAsia="Times New Roman" w:hAnsi="Times New Roman" w:cs="Times New Roman"/>
          <w:color w:val="000000"/>
          <w:sz w:val="28"/>
          <w:szCs w:val="28"/>
          <w:lang w:val="uk-UA" w:eastAsia="ru-RU"/>
        </w:rPr>
      </w:pPr>
      <w:r w:rsidRPr="009434BC">
        <w:rPr>
          <w:rFonts w:ascii="Times New Roman" w:eastAsia="Times New Roman" w:hAnsi="Times New Roman" w:cs="Times New Roman"/>
          <w:color w:val="000000"/>
          <w:sz w:val="28"/>
          <w:szCs w:val="28"/>
          <w:lang w:eastAsia="ru-RU"/>
        </w:rPr>
        <w:t> </w:t>
      </w:r>
    </w:p>
    <w:p w:rsidR="00910D11" w:rsidRPr="009434BC" w:rsidRDefault="00910D11" w:rsidP="00910D11">
      <w:pPr>
        <w:spacing w:after="360"/>
        <w:jc w:val="both"/>
        <w:rPr>
          <w:rFonts w:ascii="Times New Roman" w:eastAsia="Times New Roman" w:hAnsi="Times New Roman" w:cs="Times New Roman"/>
          <w:color w:val="000000"/>
          <w:sz w:val="28"/>
          <w:szCs w:val="28"/>
          <w:lang w:eastAsia="ru-RU"/>
        </w:rPr>
      </w:pPr>
      <w:r w:rsidRPr="009434BC">
        <w:rPr>
          <w:rFonts w:ascii="Times New Roman" w:eastAsia="Times New Roman" w:hAnsi="Times New Roman" w:cs="Times New Roman"/>
          <w:color w:val="000000"/>
          <w:sz w:val="28"/>
          <w:szCs w:val="28"/>
          <w:lang w:eastAsia="ru-RU"/>
        </w:rPr>
        <w:t>ВИРІШИЛА:</w:t>
      </w:r>
    </w:p>
    <w:p w:rsidR="00910D11" w:rsidRPr="009E4AD7" w:rsidRDefault="00910D11" w:rsidP="00910D11">
      <w:pPr>
        <w:pStyle w:val="a3"/>
        <w:numPr>
          <w:ilvl w:val="0"/>
          <w:numId w:val="1"/>
        </w:numPr>
        <w:tabs>
          <w:tab w:val="left" w:pos="1134"/>
        </w:tabs>
        <w:spacing w:after="120"/>
        <w:ind w:left="0" w:firstLine="709"/>
        <w:contextualSpacing w:val="0"/>
        <w:jc w:val="both"/>
        <w:rPr>
          <w:rFonts w:ascii="Times New Roman" w:eastAsia="Times New Roman" w:hAnsi="Times New Roman" w:cs="Times New Roman"/>
          <w:color w:val="000000"/>
          <w:sz w:val="28"/>
          <w:szCs w:val="28"/>
          <w:lang w:eastAsia="ru-RU"/>
        </w:rPr>
      </w:pPr>
      <w:r w:rsidRPr="009E4AD7">
        <w:rPr>
          <w:rFonts w:ascii="Times New Roman" w:eastAsia="Times New Roman" w:hAnsi="Times New Roman" w:cs="Times New Roman"/>
          <w:color w:val="000000"/>
          <w:sz w:val="28"/>
          <w:szCs w:val="28"/>
          <w:lang w:eastAsia="ru-RU"/>
        </w:rPr>
        <w:t>Затвердити</w:t>
      </w:r>
      <w:r>
        <w:rPr>
          <w:rFonts w:ascii="Times New Roman" w:eastAsia="Times New Roman" w:hAnsi="Times New Roman" w:cs="Times New Roman"/>
          <w:color w:val="000000"/>
          <w:sz w:val="28"/>
          <w:szCs w:val="28"/>
          <w:lang w:val="uk-UA" w:eastAsia="ru-RU"/>
        </w:rPr>
        <w:t xml:space="preserve"> </w:t>
      </w:r>
      <w:r w:rsidRPr="009E4AD7">
        <w:rPr>
          <w:rFonts w:ascii="Times New Roman" w:eastAsia="Times New Roman" w:hAnsi="Times New Roman" w:cs="Times New Roman"/>
          <w:color w:val="000000"/>
          <w:sz w:val="28"/>
          <w:szCs w:val="28"/>
          <w:lang w:eastAsia="ru-RU"/>
        </w:rPr>
        <w:t>Програм</w:t>
      </w:r>
      <w:r>
        <w:rPr>
          <w:rFonts w:ascii="Times New Roman" w:eastAsia="Times New Roman" w:hAnsi="Times New Roman" w:cs="Times New Roman"/>
          <w:color w:val="000000"/>
          <w:sz w:val="28"/>
          <w:szCs w:val="28"/>
          <w:lang w:val="uk-UA" w:eastAsia="ru-RU"/>
        </w:rPr>
        <w:t>у</w:t>
      </w:r>
      <w:r w:rsidRPr="009E4AD7">
        <w:rPr>
          <w:rFonts w:ascii="Times New Roman" w:eastAsia="Times New Roman" w:hAnsi="Times New Roman" w:cs="Times New Roman"/>
          <w:color w:val="000000"/>
          <w:sz w:val="28"/>
          <w:szCs w:val="28"/>
          <w:lang w:eastAsia="ru-RU"/>
        </w:rPr>
        <w:t xml:space="preserve"> </w:t>
      </w:r>
      <w:r w:rsidRPr="009E4AD7">
        <w:rPr>
          <w:rFonts w:ascii="Times New Roman" w:eastAsia="Times New Roman" w:hAnsi="Times New Roman" w:cs="Times New Roman"/>
          <w:color w:val="000000"/>
          <w:sz w:val="28"/>
          <w:szCs w:val="28"/>
          <w:lang w:val="uk-UA" w:eastAsia="ru-RU"/>
        </w:rPr>
        <w:t xml:space="preserve">розвитку футболу </w:t>
      </w:r>
      <w:r>
        <w:rPr>
          <w:rFonts w:ascii="Times New Roman" w:eastAsia="Times New Roman" w:hAnsi="Times New Roman" w:cs="Times New Roman"/>
          <w:color w:val="000000"/>
          <w:sz w:val="28"/>
          <w:szCs w:val="28"/>
          <w:lang w:val="uk-UA" w:eastAsia="ru-RU"/>
        </w:rPr>
        <w:t xml:space="preserve">в </w:t>
      </w:r>
      <w:r w:rsidRPr="009E4AD7">
        <w:rPr>
          <w:rFonts w:ascii="Times New Roman" w:eastAsia="Times New Roman" w:hAnsi="Times New Roman" w:cs="Times New Roman"/>
          <w:color w:val="000000"/>
          <w:sz w:val="28"/>
          <w:szCs w:val="28"/>
          <w:lang w:val="uk-UA" w:eastAsia="ru-RU"/>
        </w:rPr>
        <w:t>мі</w:t>
      </w:r>
      <w:proofErr w:type="gramStart"/>
      <w:r w:rsidRPr="009E4AD7">
        <w:rPr>
          <w:rFonts w:ascii="Times New Roman" w:eastAsia="Times New Roman" w:hAnsi="Times New Roman" w:cs="Times New Roman"/>
          <w:color w:val="000000"/>
          <w:sz w:val="28"/>
          <w:szCs w:val="28"/>
          <w:lang w:val="uk-UA" w:eastAsia="ru-RU"/>
        </w:rPr>
        <w:t>ст</w:t>
      </w:r>
      <w:proofErr w:type="gramEnd"/>
      <w:r>
        <w:rPr>
          <w:rFonts w:ascii="Times New Roman" w:eastAsia="Times New Roman" w:hAnsi="Times New Roman" w:cs="Times New Roman"/>
          <w:color w:val="000000"/>
          <w:sz w:val="28"/>
          <w:szCs w:val="28"/>
          <w:lang w:val="uk-UA" w:eastAsia="ru-RU"/>
        </w:rPr>
        <w:t>і</w:t>
      </w:r>
      <w:r w:rsidRPr="009E4AD7">
        <w:rPr>
          <w:rFonts w:ascii="Times New Roman" w:eastAsia="Times New Roman" w:hAnsi="Times New Roman" w:cs="Times New Roman"/>
          <w:color w:val="000000"/>
          <w:sz w:val="28"/>
          <w:szCs w:val="28"/>
          <w:lang w:val="uk-UA" w:eastAsia="ru-RU"/>
        </w:rPr>
        <w:t xml:space="preserve"> Миколаєв</w:t>
      </w:r>
      <w:r>
        <w:rPr>
          <w:rFonts w:ascii="Times New Roman" w:eastAsia="Times New Roman" w:hAnsi="Times New Roman" w:cs="Times New Roman"/>
          <w:color w:val="000000"/>
          <w:sz w:val="28"/>
          <w:szCs w:val="28"/>
          <w:lang w:val="uk-UA" w:eastAsia="ru-RU"/>
        </w:rPr>
        <w:t>і</w:t>
      </w:r>
      <w:r w:rsidRPr="009E4AD7">
        <w:rPr>
          <w:rFonts w:ascii="Times New Roman" w:eastAsia="Times New Roman" w:hAnsi="Times New Roman" w:cs="Times New Roman"/>
          <w:color w:val="000000"/>
          <w:sz w:val="28"/>
          <w:szCs w:val="28"/>
          <w:lang w:val="uk-UA" w:eastAsia="ru-RU"/>
        </w:rPr>
        <w:t xml:space="preserve"> на 2021-2025 роки</w:t>
      </w:r>
      <w:r w:rsidRPr="009E4AD7">
        <w:rPr>
          <w:rFonts w:ascii="Times New Roman" w:eastAsia="Times New Roman" w:hAnsi="Times New Roman" w:cs="Times New Roman"/>
          <w:color w:val="000000"/>
          <w:sz w:val="28"/>
          <w:szCs w:val="28"/>
          <w:lang w:eastAsia="ru-RU"/>
        </w:rPr>
        <w:t xml:space="preserve"> (додається).</w:t>
      </w:r>
    </w:p>
    <w:p w:rsidR="00910D11" w:rsidRPr="009E4AD7" w:rsidRDefault="00910D11" w:rsidP="00910D11">
      <w:pPr>
        <w:pStyle w:val="a3"/>
        <w:numPr>
          <w:ilvl w:val="0"/>
          <w:numId w:val="1"/>
        </w:numPr>
        <w:tabs>
          <w:tab w:val="left" w:pos="1134"/>
        </w:tabs>
        <w:spacing w:after="120"/>
        <w:ind w:left="0" w:firstLine="709"/>
        <w:contextualSpacing w:val="0"/>
        <w:jc w:val="both"/>
        <w:rPr>
          <w:rStyle w:val="rvts6"/>
          <w:rFonts w:ascii="Times New Roman" w:eastAsia="Times New Roman" w:hAnsi="Times New Roman" w:cs="Times New Roman"/>
          <w:color w:val="000000"/>
          <w:sz w:val="28"/>
          <w:szCs w:val="28"/>
          <w:lang w:eastAsia="ru-RU"/>
        </w:rPr>
      </w:pPr>
      <w:r w:rsidRPr="009E4AD7">
        <w:rPr>
          <w:rStyle w:val="rvts6"/>
          <w:rFonts w:ascii="Times New Roman" w:hAnsi="Times New Roman" w:cs="Times New Roman"/>
          <w:color w:val="000000"/>
          <w:sz w:val="28"/>
          <w:szCs w:val="28"/>
          <w:lang w:val="uk-UA"/>
        </w:rPr>
        <w:t xml:space="preserve">Виконавчим органам Миколаївської міської ради, </w:t>
      </w:r>
      <w:r w:rsidRPr="009E4AD7">
        <w:rPr>
          <w:rStyle w:val="rvts6"/>
          <w:rFonts w:ascii="Times New Roman" w:hAnsi="Times New Roman" w:cs="Times New Roman"/>
          <w:color w:val="000000"/>
          <w:sz w:val="28"/>
          <w:szCs w:val="28"/>
        </w:rPr>
        <w:t xml:space="preserve">відповідальним за </w:t>
      </w:r>
      <w:r w:rsidRPr="009E4AD7">
        <w:rPr>
          <w:rStyle w:val="rvts6"/>
          <w:rFonts w:ascii="Times New Roman" w:hAnsi="Times New Roman" w:cs="Times New Roman"/>
          <w:color w:val="000000"/>
          <w:sz w:val="28"/>
          <w:szCs w:val="28"/>
          <w:lang w:val="uk-UA"/>
        </w:rPr>
        <w:t xml:space="preserve">впровадження </w:t>
      </w:r>
      <w:r w:rsidRPr="009E4AD7">
        <w:rPr>
          <w:rFonts w:ascii="Times New Roman" w:eastAsia="Times New Roman" w:hAnsi="Times New Roman" w:cs="Times New Roman"/>
          <w:color w:val="000000"/>
          <w:sz w:val="28"/>
          <w:szCs w:val="28"/>
          <w:lang w:eastAsia="ru-RU"/>
        </w:rPr>
        <w:t xml:space="preserve">Програми </w:t>
      </w:r>
      <w:r w:rsidRPr="009E4AD7">
        <w:rPr>
          <w:rFonts w:ascii="Times New Roman" w:eastAsia="Times New Roman" w:hAnsi="Times New Roman" w:cs="Times New Roman"/>
          <w:color w:val="000000"/>
          <w:sz w:val="28"/>
          <w:szCs w:val="28"/>
          <w:lang w:val="uk-UA" w:eastAsia="ru-RU"/>
        </w:rPr>
        <w:t xml:space="preserve">розвитку футболу </w:t>
      </w:r>
      <w:r>
        <w:rPr>
          <w:rFonts w:ascii="Times New Roman" w:eastAsia="Times New Roman" w:hAnsi="Times New Roman" w:cs="Times New Roman"/>
          <w:color w:val="000000"/>
          <w:sz w:val="28"/>
          <w:szCs w:val="28"/>
          <w:lang w:val="uk-UA" w:eastAsia="ru-RU"/>
        </w:rPr>
        <w:t xml:space="preserve">в </w:t>
      </w:r>
      <w:r w:rsidRPr="009E4AD7">
        <w:rPr>
          <w:rFonts w:ascii="Times New Roman" w:eastAsia="Times New Roman" w:hAnsi="Times New Roman" w:cs="Times New Roman"/>
          <w:color w:val="000000"/>
          <w:sz w:val="28"/>
          <w:szCs w:val="28"/>
          <w:lang w:val="uk-UA" w:eastAsia="ru-RU"/>
        </w:rPr>
        <w:t>міст</w:t>
      </w:r>
      <w:r>
        <w:rPr>
          <w:rFonts w:ascii="Times New Roman" w:eastAsia="Times New Roman" w:hAnsi="Times New Roman" w:cs="Times New Roman"/>
          <w:color w:val="000000"/>
          <w:sz w:val="28"/>
          <w:szCs w:val="28"/>
          <w:lang w:val="uk-UA" w:eastAsia="ru-RU"/>
        </w:rPr>
        <w:t>і</w:t>
      </w:r>
      <w:r w:rsidRPr="009E4AD7">
        <w:rPr>
          <w:rFonts w:ascii="Times New Roman" w:eastAsia="Times New Roman" w:hAnsi="Times New Roman" w:cs="Times New Roman"/>
          <w:color w:val="000000"/>
          <w:sz w:val="28"/>
          <w:szCs w:val="28"/>
          <w:lang w:val="uk-UA" w:eastAsia="ru-RU"/>
        </w:rPr>
        <w:t xml:space="preserve"> Миколаєв</w:t>
      </w:r>
      <w:r>
        <w:rPr>
          <w:rFonts w:ascii="Times New Roman" w:eastAsia="Times New Roman" w:hAnsi="Times New Roman" w:cs="Times New Roman"/>
          <w:color w:val="000000"/>
          <w:sz w:val="28"/>
          <w:szCs w:val="28"/>
          <w:lang w:val="uk-UA" w:eastAsia="ru-RU"/>
        </w:rPr>
        <w:t>і</w:t>
      </w:r>
      <w:r w:rsidRPr="009E4AD7">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                                     </w:t>
      </w:r>
      <w:r w:rsidRPr="009E4AD7">
        <w:rPr>
          <w:rFonts w:ascii="Times New Roman" w:eastAsia="Times New Roman" w:hAnsi="Times New Roman" w:cs="Times New Roman"/>
          <w:color w:val="000000"/>
          <w:sz w:val="28"/>
          <w:szCs w:val="28"/>
          <w:lang w:val="uk-UA" w:eastAsia="ru-RU"/>
        </w:rPr>
        <w:t>на 2021-2025 роки</w:t>
      </w:r>
      <w:r w:rsidRPr="009E4AD7">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w:t>
      </w:r>
      <w:r w:rsidRPr="009E4AD7">
        <w:rPr>
          <w:rStyle w:val="rvts6"/>
          <w:rFonts w:ascii="Times New Roman" w:hAnsi="Times New Roman" w:cs="Times New Roman"/>
          <w:color w:val="000000"/>
          <w:sz w:val="28"/>
          <w:szCs w:val="28"/>
          <w:lang w:val="uk-UA"/>
        </w:rPr>
        <w:t xml:space="preserve">у встановленому порядку </w:t>
      </w:r>
      <w:r w:rsidRPr="009E4AD7">
        <w:rPr>
          <w:rStyle w:val="rvts6"/>
          <w:rFonts w:ascii="Times New Roman" w:hAnsi="Times New Roman" w:cs="Times New Roman"/>
          <w:color w:val="000000"/>
          <w:sz w:val="28"/>
          <w:szCs w:val="28"/>
        </w:rPr>
        <w:t>розроб</w:t>
      </w:r>
      <w:r w:rsidRPr="009E4AD7">
        <w:rPr>
          <w:rStyle w:val="rvts6"/>
          <w:rFonts w:ascii="Times New Roman" w:hAnsi="Times New Roman" w:cs="Times New Roman"/>
          <w:color w:val="000000"/>
          <w:sz w:val="28"/>
          <w:szCs w:val="28"/>
          <w:lang w:val="uk-UA"/>
        </w:rPr>
        <w:t>ити</w:t>
      </w:r>
      <w:r>
        <w:rPr>
          <w:rStyle w:val="rvts6"/>
          <w:rFonts w:ascii="Times New Roman" w:hAnsi="Times New Roman" w:cs="Times New Roman"/>
          <w:color w:val="000000"/>
          <w:sz w:val="28"/>
          <w:szCs w:val="28"/>
          <w:lang w:val="uk-UA"/>
        </w:rPr>
        <w:t xml:space="preserve"> </w:t>
      </w:r>
      <w:r w:rsidRPr="009E4AD7">
        <w:rPr>
          <w:rStyle w:val="rvts6"/>
          <w:rFonts w:ascii="Times New Roman" w:hAnsi="Times New Roman" w:cs="Times New Roman"/>
          <w:color w:val="000000"/>
          <w:sz w:val="28"/>
          <w:szCs w:val="28"/>
          <w:lang w:val="uk-UA"/>
        </w:rPr>
        <w:t>та</w:t>
      </w:r>
      <w:r>
        <w:rPr>
          <w:rStyle w:val="rvts6"/>
          <w:rFonts w:ascii="Times New Roman" w:hAnsi="Times New Roman" w:cs="Times New Roman"/>
          <w:color w:val="000000"/>
          <w:sz w:val="28"/>
          <w:szCs w:val="28"/>
          <w:lang w:val="uk-UA"/>
        </w:rPr>
        <w:t xml:space="preserve"> подати на затвердження </w:t>
      </w:r>
      <w:r w:rsidRPr="009E4AD7">
        <w:rPr>
          <w:rStyle w:val="rvts6"/>
          <w:rFonts w:ascii="Times New Roman" w:hAnsi="Times New Roman" w:cs="Times New Roman"/>
          <w:color w:val="000000"/>
          <w:sz w:val="28"/>
          <w:szCs w:val="28"/>
        </w:rPr>
        <w:t>деталізовані плани із визначенням етапів робіт за кожним із завдань</w:t>
      </w:r>
      <w:r w:rsidRPr="009E4AD7">
        <w:rPr>
          <w:rStyle w:val="rvts6"/>
          <w:rFonts w:ascii="Times New Roman" w:hAnsi="Times New Roman" w:cs="Times New Roman"/>
          <w:color w:val="000000"/>
          <w:sz w:val="28"/>
          <w:szCs w:val="28"/>
          <w:lang w:val="uk-UA"/>
        </w:rPr>
        <w:t>,</w:t>
      </w:r>
      <w:r w:rsidRPr="009E4AD7">
        <w:rPr>
          <w:rStyle w:val="rvts6"/>
          <w:rFonts w:ascii="Times New Roman" w:hAnsi="Times New Roman" w:cs="Times New Roman"/>
          <w:color w:val="000000"/>
          <w:sz w:val="28"/>
          <w:szCs w:val="28"/>
        </w:rPr>
        <w:t xml:space="preserve"> термінів виконання, обсягів та джерел фінансування заходів.</w:t>
      </w:r>
    </w:p>
    <w:p w:rsidR="00DA5260" w:rsidRPr="004C130D" w:rsidRDefault="00DA5260" w:rsidP="00DA5260">
      <w:pPr>
        <w:pStyle w:val="a3"/>
        <w:numPr>
          <w:ilvl w:val="0"/>
          <w:numId w:val="1"/>
        </w:numPr>
        <w:tabs>
          <w:tab w:val="left" w:pos="1134"/>
        </w:tabs>
        <w:spacing w:after="120"/>
        <w:ind w:left="0" w:firstLine="709"/>
        <w:contextualSpacing w:val="0"/>
        <w:jc w:val="both"/>
        <w:rPr>
          <w:rFonts w:ascii="Times New Roman" w:eastAsia="Times New Roman" w:hAnsi="Times New Roman" w:cs="Times New Roman"/>
          <w:color w:val="000000"/>
          <w:sz w:val="28"/>
          <w:szCs w:val="28"/>
          <w:lang w:eastAsia="ru-RU"/>
        </w:rPr>
      </w:pPr>
      <w:r w:rsidRPr="009E4AD7">
        <w:rPr>
          <w:rFonts w:ascii="Times New Roman" w:hAnsi="Times New Roman" w:cs="Times New Roman"/>
          <w:color w:val="000000"/>
          <w:sz w:val="28"/>
          <w:szCs w:val="28"/>
          <w:lang w:val="uk-UA"/>
        </w:rPr>
        <w:t xml:space="preserve">Контроль за виконанням цього рішення покласти на постійну комісію </w:t>
      </w:r>
      <w:r w:rsidRPr="009E4AD7">
        <w:rPr>
          <w:rFonts w:ascii="Times New Roman" w:hAnsi="Times New Roman" w:cs="Times New Roman"/>
          <w:color w:val="000000" w:themeColor="text1"/>
          <w:sz w:val="28"/>
          <w:szCs w:val="28"/>
          <w:lang w:val="uk-UA"/>
        </w:rPr>
        <w:t>міської ради з</w:t>
      </w:r>
      <w:r w:rsidRPr="009E4AD7">
        <w:rPr>
          <w:rFonts w:ascii="Times New Roman" w:hAnsi="Times New Roman" w:cs="Times New Roman"/>
          <w:color w:val="000000" w:themeColor="text1"/>
          <w:sz w:val="28"/>
          <w:szCs w:val="28"/>
        </w:rPr>
        <w:t> питань охорони здоров’я, соціального захисту населення, освіти, культури, туризму, молоді та спорту</w:t>
      </w:r>
      <w:r w:rsidRPr="009E4AD7">
        <w:rPr>
          <w:rFonts w:ascii="Times New Roman" w:hAnsi="Times New Roman" w:cs="Times New Roman"/>
          <w:color w:val="000000" w:themeColor="text1"/>
          <w:sz w:val="28"/>
          <w:szCs w:val="28"/>
          <w:lang w:val="uk-UA"/>
        </w:rPr>
        <w:t xml:space="preserve"> (Норд), </w:t>
      </w:r>
      <w:r w:rsidRPr="004C130D">
        <w:rPr>
          <w:rFonts w:ascii="Times New Roman" w:hAnsi="Times New Roman" w:cs="Times New Roman"/>
          <w:sz w:val="28"/>
          <w:szCs w:val="28"/>
          <w:lang w:val="uk-UA"/>
        </w:rPr>
        <w:t>постійн</w:t>
      </w:r>
      <w:r>
        <w:rPr>
          <w:rFonts w:ascii="Times New Roman" w:hAnsi="Times New Roman" w:cs="Times New Roman"/>
          <w:sz w:val="28"/>
          <w:szCs w:val="28"/>
          <w:lang w:val="uk-UA"/>
        </w:rPr>
        <w:t>у</w:t>
      </w:r>
      <w:r w:rsidRPr="004C130D">
        <w:rPr>
          <w:rFonts w:ascii="Times New Roman" w:hAnsi="Times New Roman" w:cs="Times New Roman"/>
          <w:sz w:val="28"/>
          <w:szCs w:val="28"/>
          <w:lang w:val="uk-UA"/>
        </w:rPr>
        <w:t xml:space="preserve">  комісі</w:t>
      </w:r>
      <w:r>
        <w:rPr>
          <w:rFonts w:ascii="Times New Roman" w:hAnsi="Times New Roman" w:cs="Times New Roman"/>
          <w:sz w:val="28"/>
          <w:szCs w:val="28"/>
          <w:lang w:val="uk-UA"/>
        </w:rPr>
        <w:t>ю з питань</w:t>
      </w:r>
      <w:r w:rsidRPr="004C130D">
        <w:rPr>
          <w:rFonts w:ascii="Times New Roman" w:hAnsi="Times New Roman" w:cs="Times New Roman"/>
          <w:sz w:val="28"/>
          <w:szCs w:val="28"/>
          <w:lang w:val="uk-UA"/>
        </w:rPr>
        <w:t xml:space="preserve"> </w:t>
      </w:r>
      <w:r w:rsidRPr="004C130D">
        <w:rPr>
          <w:rFonts w:ascii="Times New Roman" w:hAnsi="Times New Roman" w:cs="Times New Roman"/>
          <w:sz w:val="28"/>
          <w:szCs w:val="28"/>
          <w:lang w:val="uk-UA" w:eastAsia="ru-RU"/>
        </w:rPr>
        <w:t>економічної і інвестиційної політики,</w:t>
      </w:r>
      <w:r>
        <w:rPr>
          <w:rFonts w:ascii="Times New Roman" w:hAnsi="Times New Roman" w:cs="Times New Roman"/>
          <w:sz w:val="28"/>
          <w:szCs w:val="28"/>
          <w:lang w:val="uk-UA" w:eastAsia="ru-RU"/>
        </w:rPr>
        <w:t xml:space="preserve"> п</w:t>
      </w:r>
      <w:r w:rsidRPr="004C130D">
        <w:rPr>
          <w:rFonts w:ascii="Times New Roman" w:hAnsi="Times New Roman" w:cs="Times New Roman"/>
          <w:sz w:val="28"/>
          <w:szCs w:val="28"/>
          <w:lang w:val="uk-UA" w:eastAsia="ru-RU"/>
        </w:rPr>
        <w:t>ланування, бюджету, фінансів та соціально-економічного розвитку, підприємництва, наповнення бюджету та використання бюджетних коштів</w:t>
      </w:r>
      <w:r>
        <w:rPr>
          <w:rFonts w:ascii="Times New Roman" w:hAnsi="Times New Roman" w:cs="Times New Roman"/>
          <w:sz w:val="28"/>
          <w:szCs w:val="28"/>
          <w:lang w:val="uk-UA" w:eastAsia="ru-RU"/>
        </w:rPr>
        <w:t xml:space="preserve"> (Панченко),</w:t>
      </w:r>
      <w:r w:rsidRPr="00DA5260">
        <w:rPr>
          <w:rFonts w:ascii="Times New Roman" w:hAnsi="Times New Roman" w:cs="Times New Roman"/>
          <w:color w:val="000000" w:themeColor="text1"/>
          <w:sz w:val="28"/>
          <w:szCs w:val="28"/>
        </w:rPr>
        <w:t xml:space="preserve"> </w:t>
      </w:r>
      <w:r w:rsidRPr="004C130D">
        <w:rPr>
          <w:rFonts w:ascii="Times New Roman" w:hAnsi="Times New Roman" w:cs="Times New Roman"/>
          <w:color w:val="000000" w:themeColor="text1"/>
          <w:sz w:val="28"/>
          <w:szCs w:val="28"/>
          <w:lang w:val="uk-UA"/>
        </w:rPr>
        <w:t>з</w:t>
      </w:r>
      <w:r w:rsidRPr="009E4AD7">
        <w:rPr>
          <w:rFonts w:ascii="Times New Roman" w:hAnsi="Times New Roman" w:cs="Times New Roman"/>
          <w:color w:val="000000" w:themeColor="text1"/>
          <w:sz w:val="28"/>
          <w:szCs w:val="28"/>
          <w:lang w:val="uk-UA"/>
        </w:rPr>
        <w:t xml:space="preserve">аступника </w:t>
      </w:r>
      <w:r w:rsidRPr="009E4AD7">
        <w:rPr>
          <w:rFonts w:ascii="Times New Roman" w:hAnsi="Times New Roman" w:cs="Times New Roman"/>
          <w:color w:val="000000"/>
          <w:sz w:val="28"/>
          <w:szCs w:val="28"/>
          <w:lang w:val="uk-UA"/>
        </w:rPr>
        <w:t>міського голови Петрова А.Л.</w:t>
      </w:r>
    </w:p>
    <w:p w:rsidR="00910D11" w:rsidRDefault="00910D11" w:rsidP="00910D11">
      <w:pPr>
        <w:jc w:val="both"/>
        <w:rPr>
          <w:rFonts w:ascii="Times New Roman" w:hAnsi="Times New Roman" w:cs="Times New Roman"/>
          <w:color w:val="000000"/>
          <w:sz w:val="28"/>
          <w:szCs w:val="28"/>
          <w:lang w:val="en-US"/>
        </w:rPr>
      </w:pPr>
    </w:p>
    <w:p w:rsidR="00DA5260" w:rsidRDefault="00DA5260" w:rsidP="00910D11">
      <w:pPr>
        <w:jc w:val="both"/>
        <w:rPr>
          <w:rFonts w:ascii="Times New Roman" w:hAnsi="Times New Roman" w:cs="Times New Roman"/>
          <w:color w:val="000000"/>
          <w:sz w:val="28"/>
          <w:szCs w:val="28"/>
          <w:lang w:val="en-US"/>
        </w:rPr>
      </w:pPr>
    </w:p>
    <w:p w:rsidR="00DA5260" w:rsidRPr="00DA5260" w:rsidRDefault="00DA5260" w:rsidP="00910D11">
      <w:pPr>
        <w:jc w:val="both"/>
        <w:rPr>
          <w:rFonts w:ascii="Times New Roman" w:hAnsi="Times New Roman" w:cs="Times New Roman"/>
          <w:color w:val="000000"/>
          <w:sz w:val="28"/>
          <w:szCs w:val="28"/>
          <w:lang w:val="en-US"/>
        </w:rPr>
      </w:pPr>
    </w:p>
    <w:p w:rsidR="00910D11" w:rsidRDefault="00910D11" w:rsidP="00910D11">
      <w:pPr>
        <w:jc w:val="both"/>
        <w:rPr>
          <w:rFonts w:ascii="Times New Roman" w:hAnsi="Times New Roman" w:cs="Times New Roman"/>
          <w:color w:val="000000"/>
          <w:sz w:val="28"/>
          <w:szCs w:val="28"/>
          <w:lang w:val="uk-UA"/>
        </w:rPr>
      </w:pPr>
      <w:r w:rsidRPr="009434BC">
        <w:rPr>
          <w:rFonts w:ascii="Times New Roman" w:hAnsi="Times New Roman" w:cs="Times New Roman"/>
          <w:color w:val="000000"/>
          <w:sz w:val="28"/>
          <w:szCs w:val="28"/>
          <w:lang w:val="uk-UA"/>
        </w:rPr>
        <w:t xml:space="preserve">Міський голова </w:t>
      </w:r>
      <w:r w:rsidRPr="009434BC">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ab/>
        <w:t xml:space="preserve">    </w:t>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ab/>
        <w:t xml:space="preserve">       </w:t>
      </w:r>
      <w:r w:rsidRPr="009434BC">
        <w:rPr>
          <w:rFonts w:ascii="Times New Roman" w:hAnsi="Times New Roman" w:cs="Times New Roman"/>
          <w:color w:val="000000"/>
          <w:sz w:val="28"/>
          <w:szCs w:val="28"/>
          <w:lang w:val="uk-UA"/>
        </w:rPr>
        <w:t>О.СЄНКЕВИЧ</w:t>
      </w:r>
      <w:r w:rsidRPr="009434BC">
        <w:rPr>
          <w:rFonts w:ascii="Times New Roman" w:hAnsi="Times New Roman" w:cs="Times New Roman"/>
          <w:color w:val="000000"/>
          <w:sz w:val="28"/>
          <w:szCs w:val="28"/>
          <w:lang w:val="uk-UA"/>
        </w:rPr>
        <w:tab/>
      </w:r>
      <w:r w:rsidRPr="009434BC">
        <w:rPr>
          <w:rFonts w:ascii="Times New Roman" w:hAnsi="Times New Roman" w:cs="Times New Roman"/>
          <w:color w:val="000000"/>
          <w:sz w:val="28"/>
          <w:szCs w:val="28"/>
          <w:lang w:val="uk-UA"/>
        </w:rPr>
        <w:tab/>
      </w:r>
      <w:r w:rsidRPr="009434BC">
        <w:rPr>
          <w:rFonts w:ascii="Times New Roman" w:hAnsi="Times New Roman" w:cs="Times New Roman"/>
          <w:color w:val="000000"/>
          <w:sz w:val="28"/>
          <w:szCs w:val="28"/>
          <w:lang w:val="uk-UA"/>
        </w:rPr>
        <w:tab/>
      </w:r>
      <w:r w:rsidRPr="009434BC">
        <w:rPr>
          <w:rFonts w:ascii="Times New Roman" w:hAnsi="Times New Roman" w:cs="Times New Roman"/>
          <w:color w:val="000000"/>
          <w:sz w:val="28"/>
          <w:szCs w:val="28"/>
          <w:lang w:val="uk-UA"/>
        </w:rPr>
        <w:tab/>
      </w:r>
    </w:p>
    <w:p w:rsidR="00910D11" w:rsidRPr="00255263" w:rsidRDefault="00910D11" w:rsidP="00910D11">
      <w:pPr>
        <w:jc w:val="both"/>
        <w:rPr>
          <w:rFonts w:ascii="Times New Roman" w:hAnsi="Times New Roman" w:cs="Times New Roman"/>
          <w:color w:val="000000"/>
          <w:sz w:val="28"/>
          <w:szCs w:val="28"/>
          <w:lang w:val="uk-UA"/>
        </w:rPr>
      </w:pPr>
    </w:p>
    <w:p w:rsidR="00623353" w:rsidRPr="00255263" w:rsidRDefault="00623353">
      <w:pPr>
        <w:rPr>
          <w:rFonts w:ascii="Times New Roman" w:hAnsi="Times New Roman" w:cs="Times New Roman"/>
          <w:sz w:val="28"/>
          <w:szCs w:val="28"/>
          <w:lang w:val="uk-UA"/>
        </w:rPr>
      </w:pPr>
    </w:p>
    <w:p w:rsidR="00255263" w:rsidRPr="00255263" w:rsidRDefault="00255263">
      <w:pPr>
        <w:rPr>
          <w:rFonts w:ascii="Times New Roman" w:hAnsi="Times New Roman" w:cs="Times New Roman"/>
          <w:sz w:val="28"/>
          <w:szCs w:val="28"/>
          <w:lang w:val="uk-UA"/>
        </w:rPr>
      </w:pPr>
    </w:p>
    <w:p w:rsidR="00255263" w:rsidRPr="00255263" w:rsidRDefault="00255263">
      <w:pPr>
        <w:rPr>
          <w:rFonts w:ascii="Times New Roman" w:hAnsi="Times New Roman" w:cs="Times New Roman"/>
          <w:sz w:val="28"/>
          <w:szCs w:val="28"/>
          <w:lang w:val="uk-UA"/>
        </w:rPr>
      </w:pPr>
    </w:p>
    <w:p w:rsidR="00255263" w:rsidRPr="00255263" w:rsidRDefault="00255263">
      <w:pPr>
        <w:rPr>
          <w:rFonts w:ascii="Times New Roman" w:hAnsi="Times New Roman" w:cs="Times New Roman"/>
          <w:sz w:val="28"/>
          <w:szCs w:val="28"/>
          <w:lang w:val="uk-UA"/>
        </w:rPr>
      </w:pPr>
    </w:p>
    <w:p w:rsidR="00255263" w:rsidRPr="00255263" w:rsidRDefault="00255263">
      <w:pPr>
        <w:rPr>
          <w:rFonts w:ascii="Times New Roman" w:hAnsi="Times New Roman" w:cs="Times New Roman"/>
          <w:sz w:val="28"/>
          <w:szCs w:val="28"/>
          <w:lang w:val="uk-UA"/>
        </w:rPr>
      </w:pPr>
    </w:p>
    <w:p w:rsidR="00255263" w:rsidRPr="00255263" w:rsidRDefault="00255263">
      <w:pPr>
        <w:rPr>
          <w:rFonts w:ascii="Times New Roman" w:hAnsi="Times New Roman" w:cs="Times New Roman"/>
          <w:sz w:val="28"/>
          <w:szCs w:val="28"/>
          <w:lang w:val="uk-UA"/>
        </w:rPr>
      </w:pPr>
    </w:p>
    <w:p w:rsidR="00255263" w:rsidRPr="00255263" w:rsidRDefault="00255263" w:rsidP="00255263">
      <w:pPr>
        <w:jc w:val="center"/>
        <w:textAlignment w:val="baseline"/>
        <w:rPr>
          <w:rStyle w:val="rvts6"/>
          <w:rFonts w:ascii="Times New Roman" w:hAnsi="Times New Roman" w:cs="Times New Roman"/>
          <w:b/>
          <w:bCs/>
          <w:color w:val="000000"/>
          <w:sz w:val="28"/>
          <w:szCs w:val="28"/>
        </w:rPr>
      </w:pPr>
      <w:r w:rsidRPr="00255263">
        <w:rPr>
          <w:rStyle w:val="rvts6"/>
          <w:rFonts w:ascii="Times New Roman" w:hAnsi="Times New Roman" w:cs="Times New Roman"/>
          <w:b/>
          <w:bCs/>
          <w:color w:val="000000"/>
          <w:sz w:val="28"/>
          <w:szCs w:val="28"/>
          <w:lang w:val="uk-UA"/>
        </w:rPr>
        <w:lastRenderedPageBreak/>
        <w:t>П</w:t>
      </w:r>
      <w:r w:rsidRPr="00255263">
        <w:rPr>
          <w:rStyle w:val="rvts6"/>
          <w:rFonts w:ascii="Times New Roman" w:hAnsi="Times New Roman" w:cs="Times New Roman"/>
          <w:b/>
          <w:bCs/>
          <w:color w:val="000000"/>
          <w:sz w:val="28"/>
          <w:szCs w:val="28"/>
        </w:rPr>
        <w:t>РОГРАМ</w:t>
      </w:r>
      <w:r w:rsidRPr="00255263">
        <w:rPr>
          <w:rStyle w:val="rvts6"/>
          <w:rFonts w:ascii="Times New Roman" w:hAnsi="Times New Roman" w:cs="Times New Roman"/>
          <w:b/>
          <w:bCs/>
          <w:color w:val="000000"/>
          <w:sz w:val="28"/>
          <w:szCs w:val="28"/>
          <w:lang w:val="uk-UA"/>
        </w:rPr>
        <w:t>А</w:t>
      </w:r>
    </w:p>
    <w:p w:rsidR="00255263" w:rsidRPr="00255263" w:rsidRDefault="00255263" w:rsidP="00255263">
      <w:pPr>
        <w:spacing w:after="120"/>
        <w:jc w:val="center"/>
        <w:textAlignment w:val="baseline"/>
        <w:rPr>
          <w:rFonts w:ascii="Times New Roman" w:hAnsi="Times New Roman" w:cs="Times New Roman"/>
          <w:b/>
          <w:bCs/>
          <w:color w:val="000000"/>
          <w:sz w:val="28"/>
          <w:szCs w:val="28"/>
        </w:rPr>
      </w:pPr>
      <w:r w:rsidRPr="00255263">
        <w:rPr>
          <w:rStyle w:val="rvts6"/>
          <w:rFonts w:ascii="Times New Roman" w:hAnsi="Times New Roman" w:cs="Times New Roman"/>
          <w:b/>
          <w:bCs/>
          <w:color w:val="000000"/>
          <w:sz w:val="28"/>
          <w:szCs w:val="28"/>
        </w:rPr>
        <w:t xml:space="preserve">розвитку футболу </w:t>
      </w:r>
      <w:r w:rsidRPr="00255263">
        <w:rPr>
          <w:rStyle w:val="rvts6"/>
          <w:rFonts w:ascii="Times New Roman" w:hAnsi="Times New Roman" w:cs="Times New Roman"/>
          <w:b/>
          <w:bCs/>
          <w:color w:val="000000"/>
          <w:sz w:val="28"/>
          <w:szCs w:val="28"/>
          <w:lang w:val="uk-UA"/>
        </w:rPr>
        <w:t xml:space="preserve">в </w:t>
      </w:r>
      <w:r>
        <w:rPr>
          <w:rStyle w:val="rvts6"/>
          <w:rFonts w:ascii="Times New Roman" w:hAnsi="Times New Roman" w:cs="Times New Roman"/>
          <w:b/>
          <w:bCs/>
          <w:color w:val="000000"/>
          <w:sz w:val="28"/>
          <w:szCs w:val="28"/>
          <w:lang w:val="uk-UA"/>
        </w:rPr>
        <w:t xml:space="preserve"> </w:t>
      </w:r>
      <w:r w:rsidRPr="00255263">
        <w:rPr>
          <w:rStyle w:val="rvts6"/>
          <w:rFonts w:ascii="Times New Roman" w:hAnsi="Times New Roman" w:cs="Times New Roman"/>
          <w:b/>
          <w:bCs/>
          <w:color w:val="000000"/>
          <w:sz w:val="28"/>
          <w:szCs w:val="28"/>
          <w:lang w:val="uk-UA"/>
        </w:rPr>
        <w:t>мі</w:t>
      </w:r>
      <w:proofErr w:type="gramStart"/>
      <w:r w:rsidRPr="00255263">
        <w:rPr>
          <w:rStyle w:val="rvts6"/>
          <w:rFonts w:ascii="Times New Roman" w:hAnsi="Times New Roman" w:cs="Times New Roman"/>
          <w:b/>
          <w:bCs/>
          <w:color w:val="000000"/>
          <w:sz w:val="28"/>
          <w:szCs w:val="28"/>
          <w:lang w:val="uk-UA"/>
        </w:rPr>
        <w:t>ст</w:t>
      </w:r>
      <w:proofErr w:type="gramEnd"/>
      <w:r w:rsidRPr="00255263">
        <w:rPr>
          <w:rStyle w:val="rvts6"/>
          <w:rFonts w:ascii="Times New Roman" w:hAnsi="Times New Roman" w:cs="Times New Roman"/>
          <w:b/>
          <w:bCs/>
          <w:color w:val="000000"/>
          <w:sz w:val="28"/>
          <w:szCs w:val="28"/>
          <w:lang w:val="uk-UA"/>
        </w:rPr>
        <w:t>і</w:t>
      </w:r>
      <w:r>
        <w:rPr>
          <w:rStyle w:val="rvts6"/>
          <w:rFonts w:ascii="Times New Roman" w:hAnsi="Times New Roman" w:cs="Times New Roman"/>
          <w:b/>
          <w:bCs/>
          <w:color w:val="000000"/>
          <w:sz w:val="28"/>
          <w:szCs w:val="28"/>
          <w:lang w:val="uk-UA"/>
        </w:rPr>
        <w:t xml:space="preserve"> </w:t>
      </w:r>
      <w:r w:rsidRPr="00255263">
        <w:rPr>
          <w:rStyle w:val="rvts6"/>
          <w:rFonts w:ascii="Times New Roman" w:hAnsi="Times New Roman" w:cs="Times New Roman"/>
          <w:b/>
          <w:bCs/>
          <w:color w:val="000000"/>
          <w:sz w:val="28"/>
          <w:szCs w:val="28"/>
          <w:lang w:val="uk-UA"/>
        </w:rPr>
        <w:t>Миколаєві</w:t>
      </w:r>
      <w:r w:rsidRPr="00255263">
        <w:rPr>
          <w:rStyle w:val="rvts6"/>
          <w:rFonts w:ascii="Times New Roman" w:hAnsi="Times New Roman" w:cs="Times New Roman"/>
          <w:b/>
          <w:bCs/>
          <w:color w:val="000000"/>
          <w:sz w:val="28"/>
          <w:szCs w:val="28"/>
        </w:rPr>
        <w:t xml:space="preserve"> на 20</w:t>
      </w:r>
      <w:r w:rsidRPr="00255263">
        <w:rPr>
          <w:rStyle w:val="rvts6"/>
          <w:rFonts w:ascii="Times New Roman" w:hAnsi="Times New Roman" w:cs="Times New Roman"/>
          <w:b/>
          <w:bCs/>
          <w:color w:val="000000"/>
          <w:sz w:val="28"/>
          <w:szCs w:val="28"/>
          <w:lang w:val="uk-UA"/>
        </w:rPr>
        <w:t>21</w:t>
      </w:r>
      <w:r w:rsidRPr="00255263">
        <w:rPr>
          <w:rStyle w:val="rvts6"/>
          <w:rFonts w:ascii="Times New Roman" w:hAnsi="Times New Roman" w:cs="Times New Roman"/>
          <w:b/>
          <w:bCs/>
          <w:color w:val="000000"/>
          <w:sz w:val="28"/>
          <w:szCs w:val="28"/>
        </w:rPr>
        <w:t>-202</w:t>
      </w:r>
      <w:r w:rsidRPr="00255263">
        <w:rPr>
          <w:rStyle w:val="rvts6"/>
          <w:rFonts w:ascii="Times New Roman" w:hAnsi="Times New Roman" w:cs="Times New Roman"/>
          <w:b/>
          <w:bCs/>
          <w:color w:val="000000"/>
          <w:sz w:val="28"/>
          <w:szCs w:val="28"/>
          <w:lang w:val="uk-UA"/>
        </w:rPr>
        <w:t>5</w:t>
      </w:r>
      <w:r w:rsidRPr="00255263">
        <w:rPr>
          <w:rStyle w:val="rvts6"/>
          <w:rFonts w:ascii="Times New Roman" w:hAnsi="Times New Roman" w:cs="Times New Roman"/>
          <w:b/>
          <w:bCs/>
          <w:color w:val="000000"/>
          <w:sz w:val="28"/>
          <w:szCs w:val="28"/>
        </w:rPr>
        <w:t xml:space="preserve"> роки</w:t>
      </w:r>
      <w:r w:rsidRPr="00255263">
        <w:rPr>
          <w:rFonts w:ascii="Times New Roman" w:hAnsi="Times New Roman" w:cs="Times New Roman"/>
          <w:b/>
          <w:bCs/>
          <w:color w:val="1D1D1B"/>
          <w:sz w:val="28"/>
          <w:szCs w:val="28"/>
          <w:bdr w:val="none" w:sz="0" w:space="0" w:color="auto" w:frame="1"/>
        </w:rPr>
        <w:br/>
      </w:r>
    </w:p>
    <w:p w:rsidR="00255263" w:rsidRPr="00255263" w:rsidRDefault="00255263" w:rsidP="00255263">
      <w:pPr>
        <w:pStyle w:val="rvps9"/>
        <w:tabs>
          <w:tab w:val="left" w:pos="2694"/>
          <w:tab w:val="left" w:pos="3828"/>
          <w:tab w:val="left" w:pos="4678"/>
          <w:tab w:val="left" w:pos="4962"/>
        </w:tabs>
        <w:spacing w:before="120" w:beforeAutospacing="0" w:after="120" w:afterAutospacing="0"/>
        <w:jc w:val="center"/>
        <w:rPr>
          <w:rStyle w:val="rvts6"/>
          <w:b/>
          <w:bCs/>
          <w:color w:val="000000"/>
          <w:sz w:val="28"/>
          <w:szCs w:val="28"/>
          <w:lang w:val="uk-UA"/>
        </w:rPr>
      </w:pPr>
      <w:r w:rsidRPr="00255263">
        <w:rPr>
          <w:rStyle w:val="rvts6"/>
          <w:b/>
          <w:bCs/>
          <w:color w:val="000000"/>
          <w:sz w:val="28"/>
          <w:szCs w:val="28"/>
          <w:lang w:val="uk-UA"/>
        </w:rPr>
        <w:t>Вступ</w:t>
      </w:r>
    </w:p>
    <w:p w:rsidR="00255263" w:rsidRPr="00255263" w:rsidRDefault="00255263" w:rsidP="00255263">
      <w:pPr>
        <w:pStyle w:val="rvps9"/>
        <w:spacing w:before="120" w:beforeAutospacing="0" w:after="120" w:afterAutospacing="0"/>
        <w:ind w:firstLine="705"/>
        <w:jc w:val="both"/>
        <w:rPr>
          <w:color w:val="000000"/>
          <w:sz w:val="28"/>
          <w:szCs w:val="28"/>
        </w:rPr>
      </w:pPr>
      <w:r w:rsidRPr="00255263">
        <w:rPr>
          <w:rStyle w:val="rvts6"/>
          <w:color w:val="000000"/>
          <w:sz w:val="28"/>
          <w:szCs w:val="28"/>
        </w:rPr>
        <w:t xml:space="preserve">Фізична культура і спорт - </w:t>
      </w:r>
      <w:r w:rsidRPr="00255263">
        <w:rPr>
          <w:rStyle w:val="rvts6"/>
          <w:color w:val="000000"/>
          <w:sz w:val="28"/>
          <w:szCs w:val="28"/>
          <w:lang w:val="uk-UA"/>
        </w:rPr>
        <w:t>неодмінна</w:t>
      </w:r>
      <w:r w:rsidRPr="00255263">
        <w:rPr>
          <w:rStyle w:val="rvts6"/>
          <w:color w:val="000000"/>
          <w:sz w:val="28"/>
          <w:szCs w:val="28"/>
        </w:rPr>
        <w:t xml:space="preserve"> частина виховного процесу дітей, молоді та повноцінного життя дорослого населення нашої держави. </w:t>
      </w:r>
      <w:r w:rsidRPr="00255263">
        <w:rPr>
          <w:rStyle w:val="rvts6"/>
          <w:color w:val="000000"/>
          <w:sz w:val="28"/>
          <w:szCs w:val="28"/>
          <w:lang w:val="uk-UA"/>
        </w:rPr>
        <w:t>Ї</w:t>
      </w:r>
      <w:r w:rsidRPr="00255263">
        <w:rPr>
          <w:rStyle w:val="rvts6"/>
          <w:color w:val="000000"/>
          <w:sz w:val="28"/>
          <w:szCs w:val="28"/>
        </w:rPr>
        <w:t xml:space="preserve">х основне призначення - зміцнення здоров'я, </w:t>
      </w:r>
      <w:proofErr w:type="gramStart"/>
      <w:r w:rsidRPr="00255263">
        <w:rPr>
          <w:rStyle w:val="rvts6"/>
          <w:color w:val="000000"/>
          <w:sz w:val="28"/>
          <w:szCs w:val="28"/>
        </w:rPr>
        <w:t>п</w:t>
      </w:r>
      <w:proofErr w:type="gramEnd"/>
      <w:r w:rsidRPr="00255263">
        <w:rPr>
          <w:rStyle w:val="rvts6"/>
          <w:color w:val="000000"/>
          <w:sz w:val="28"/>
          <w:szCs w:val="28"/>
        </w:rPr>
        <w:t>ідвищення рівня фізичних можливостей людини, забезпечення здорового способу життя.</w:t>
      </w:r>
    </w:p>
    <w:p w:rsidR="00255263" w:rsidRPr="00255263" w:rsidRDefault="00255263" w:rsidP="00255263">
      <w:pPr>
        <w:pStyle w:val="rvps9"/>
        <w:spacing w:before="120" w:beforeAutospacing="0" w:after="120" w:afterAutospacing="0"/>
        <w:ind w:firstLine="705"/>
        <w:jc w:val="both"/>
        <w:rPr>
          <w:color w:val="000000"/>
          <w:sz w:val="28"/>
          <w:szCs w:val="28"/>
        </w:rPr>
      </w:pPr>
      <w:r w:rsidRPr="00255263">
        <w:rPr>
          <w:rStyle w:val="rvts6"/>
          <w:color w:val="000000"/>
          <w:sz w:val="28"/>
          <w:szCs w:val="28"/>
        </w:rPr>
        <w:t xml:space="preserve">На сьогодні саме футбол є складовою частиною дозвілля суспільства, що сприяє збереженню та зміцненню здоров'я, розвитку фізичних і морально-вольових якостей людини, організації змістовного дозвілля. Цей найпопулярніший вид спорту охопив усі верстви населення: дітей і молодь, ветеранів, жінок та </w:t>
      </w:r>
      <w:proofErr w:type="gramStart"/>
      <w:r w:rsidRPr="00255263">
        <w:rPr>
          <w:rStyle w:val="rvts6"/>
          <w:color w:val="000000"/>
          <w:sz w:val="28"/>
          <w:szCs w:val="28"/>
          <w:lang w:val="uk-UA"/>
        </w:rPr>
        <w:t>осіб</w:t>
      </w:r>
      <w:proofErr w:type="gramEnd"/>
      <w:r w:rsidRPr="00255263">
        <w:rPr>
          <w:rStyle w:val="rvts6"/>
          <w:color w:val="000000"/>
          <w:sz w:val="28"/>
          <w:szCs w:val="28"/>
          <w:lang w:val="uk-UA"/>
        </w:rPr>
        <w:t xml:space="preserve"> з </w:t>
      </w:r>
      <w:r w:rsidRPr="00255263">
        <w:rPr>
          <w:rStyle w:val="rvts6"/>
          <w:color w:val="000000"/>
          <w:sz w:val="28"/>
          <w:szCs w:val="28"/>
        </w:rPr>
        <w:t>інвалід</w:t>
      </w:r>
      <w:r w:rsidRPr="00255263">
        <w:rPr>
          <w:rStyle w:val="rvts6"/>
          <w:color w:val="000000"/>
          <w:sz w:val="28"/>
          <w:szCs w:val="28"/>
          <w:lang w:val="uk-UA"/>
        </w:rPr>
        <w:t>ністю</w:t>
      </w:r>
      <w:r w:rsidRPr="00255263">
        <w:rPr>
          <w:rStyle w:val="rvts6"/>
          <w:color w:val="000000"/>
          <w:sz w:val="28"/>
          <w:szCs w:val="28"/>
        </w:rPr>
        <w:t>.</w:t>
      </w:r>
    </w:p>
    <w:p w:rsidR="00255263" w:rsidRPr="00255263" w:rsidRDefault="00255263" w:rsidP="00255263">
      <w:pPr>
        <w:pStyle w:val="rvps2"/>
        <w:spacing w:before="0" w:beforeAutospacing="0" w:after="0" w:afterAutospacing="0"/>
        <w:jc w:val="center"/>
        <w:rPr>
          <w:color w:val="000000"/>
          <w:sz w:val="28"/>
          <w:szCs w:val="28"/>
        </w:rPr>
      </w:pPr>
      <w:r w:rsidRPr="00255263">
        <w:rPr>
          <w:rStyle w:val="rvts8"/>
          <w:b/>
          <w:bCs/>
          <w:color w:val="000000"/>
          <w:sz w:val="28"/>
          <w:szCs w:val="28"/>
          <w:lang w:val="en-US"/>
        </w:rPr>
        <w:t>I</w:t>
      </w:r>
      <w:r w:rsidRPr="00255263">
        <w:rPr>
          <w:rStyle w:val="rvts8"/>
          <w:b/>
          <w:bCs/>
          <w:color w:val="000000"/>
          <w:sz w:val="28"/>
          <w:szCs w:val="28"/>
        </w:rPr>
        <w:t>. Передумови розроблення Програми</w:t>
      </w:r>
    </w:p>
    <w:p w:rsidR="00255263" w:rsidRPr="00255263" w:rsidRDefault="00255263" w:rsidP="00255263">
      <w:pPr>
        <w:pStyle w:val="rvps9"/>
        <w:spacing w:before="120" w:beforeAutospacing="0" w:after="120" w:afterAutospacing="0"/>
        <w:ind w:firstLine="705"/>
        <w:jc w:val="both"/>
        <w:rPr>
          <w:color w:val="000000"/>
          <w:sz w:val="28"/>
          <w:szCs w:val="28"/>
        </w:rPr>
      </w:pPr>
      <w:r w:rsidRPr="00255263">
        <w:rPr>
          <w:rStyle w:val="rvts6"/>
          <w:color w:val="000000"/>
          <w:sz w:val="28"/>
          <w:szCs w:val="28"/>
          <w:lang w:val="uk-UA"/>
        </w:rPr>
        <w:t>П</w:t>
      </w:r>
      <w:r w:rsidRPr="00255263">
        <w:rPr>
          <w:rStyle w:val="rvts6"/>
          <w:color w:val="000000"/>
          <w:sz w:val="28"/>
          <w:szCs w:val="28"/>
        </w:rPr>
        <w:t xml:space="preserve">рограму розвитку футболу в м. </w:t>
      </w:r>
      <w:r w:rsidRPr="00255263">
        <w:rPr>
          <w:rStyle w:val="rvts6"/>
          <w:color w:val="000000"/>
          <w:sz w:val="28"/>
          <w:szCs w:val="28"/>
          <w:lang w:val="uk-UA"/>
        </w:rPr>
        <w:t>Миколаєві</w:t>
      </w:r>
      <w:r w:rsidRPr="00255263">
        <w:rPr>
          <w:rStyle w:val="rvts6"/>
          <w:color w:val="000000"/>
          <w:sz w:val="28"/>
          <w:szCs w:val="28"/>
        </w:rPr>
        <w:t xml:space="preserve"> на 20</w:t>
      </w:r>
      <w:r w:rsidRPr="00255263">
        <w:rPr>
          <w:rStyle w:val="rvts6"/>
          <w:color w:val="000000"/>
          <w:sz w:val="28"/>
          <w:szCs w:val="28"/>
          <w:lang w:val="uk-UA"/>
        </w:rPr>
        <w:t>21</w:t>
      </w:r>
      <w:r w:rsidRPr="00255263">
        <w:rPr>
          <w:rStyle w:val="rvts6"/>
          <w:color w:val="000000"/>
          <w:sz w:val="28"/>
          <w:szCs w:val="28"/>
        </w:rPr>
        <w:t>-202</w:t>
      </w:r>
      <w:r w:rsidRPr="00255263">
        <w:rPr>
          <w:rStyle w:val="rvts6"/>
          <w:color w:val="000000"/>
          <w:sz w:val="28"/>
          <w:szCs w:val="28"/>
          <w:lang w:val="uk-UA"/>
        </w:rPr>
        <w:t>5</w:t>
      </w:r>
      <w:r w:rsidRPr="00255263">
        <w:rPr>
          <w:rStyle w:val="rvts6"/>
          <w:color w:val="000000"/>
          <w:sz w:val="28"/>
          <w:szCs w:val="28"/>
        </w:rPr>
        <w:t xml:space="preserve"> роки (далі - Програма) розроблено з метою приведення системи футболу у відповідність до потреб суспільства на основі більш інтенсивного розвитку в сучасних соціально-економічних умовах, що має забезпечити оздоровлення різних верств населення, підвищення рівня національних змагань і досягнення високих спортивних результатів у міжнародних змаганнях.</w:t>
      </w:r>
    </w:p>
    <w:p w:rsidR="00255263" w:rsidRPr="00255263" w:rsidRDefault="00255263" w:rsidP="00255263">
      <w:pPr>
        <w:pStyle w:val="rvps9"/>
        <w:spacing w:before="120" w:beforeAutospacing="0" w:after="120" w:afterAutospacing="0"/>
        <w:ind w:firstLine="705"/>
        <w:jc w:val="both"/>
        <w:rPr>
          <w:color w:val="000000"/>
          <w:sz w:val="28"/>
          <w:szCs w:val="28"/>
        </w:rPr>
      </w:pPr>
      <w:r w:rsidRPr="00255263">
        <w:rPr>
          <w:rStyle w:val="rvts6"/>
          <w:color w:val="000000"/>
          <w:sz w:val="28"/>
          <w:szCs w:val="28"/>
        </w:rPr>
        <w:t xml:space="preserve">Футбол - це не лише спортивна гра, а й </w:t>
      </w:r>
      <w:proofErr w:type="gramStart"/>
      <w:r w:rsidRPr="00255263">
        <w:rPr>
          <w:rStyle w:val="rvts6"/>
          <w:color w:val="000000"/>
          <w:sz w:val="28"/>
          <w:szCs w:val="28"/>
        </w:rPr>
        <w:t>соц</w:t>
      </w:r>
      <w:proofErr w:type="gramEnd"/>
      <w:r w:rsidRPr="00255263">
        <w:rPr>
          <w:rStyle w:val="rvts6"/>
          <w:color w:val="000000"/>
          <w:sz w:val="28"/>
          <w:szCs w:val="28"/>
        </w:rPr>
        <w:t>іальне явище, спрямоване на вирішення таких важливих завдань, як залучення дітей та молоді до занять спортом, ведення здорового способу життя, створення умов для їх самореалізації. Футбол виховує яскравих особистостей, поєднує людей, забезпечує передові позиції у міжнародному спортивному русі.</w:t>
      </w:r>
    </w:p>
    <w:p w:rsidR="00255263" w:rsidRPr="00255263" w:rsidRDefault="00255263" w:rsidP="00255263">
      <w:pPr>
        <w:pStyle w:val="rvps9"/>
        <w:spacing w:before="120" w:beforeAutospacing="0" w:after="120" w:afterAutospacing="0"/>
        <w:ind w:firstLine="705"/>
        <w:jc w:val="both"/>
        <w:rPr>
          <w:color w:val="000000"/>
          <w:sz w:val="28"/>
          <w:szCs w:val="28"/>
        </w:rPr>
      </w:pPr>
      <w:r w:rsidRPr="00255263">
        <w:rPr>
          <w:rStyle w:val="rvts6"/>
          <w:color w:val="000000"/>
          <w:sz w:val="28"/>
          <w:szCs w:val="28"/>
        </w:rPr>
        <w:t xml:space="preserve">Протягом останніх років </w:t>
      </w:r>
      <w:proofErr w:type="gramStart"/>
      <w:r w:rsidRPr="00255263">
        <w:rPr>
          <w:rStyle w:val="rvts6"/>
          <w:color w:val="000000"/>
          <w:sz w:val="28"/>
          <w:szCs w:val="28"/>
        </w:rPr>
        <w:t>в</w:t>
      </w:r>
      <w:proofErr w:type="gramEnd"/>
      <w:r w:rsidRPr="00255263">
        <w:rPr>
          <w:rStyle w:val="rvts6"/>
          <w:color w:val="000000"/>
          <w:sz w:val="28"/>
          <w:szCs w:val="28"/>
        </w:rPr>
        <w:t xml:space="preserve">ідбулися серйозні зміни як у суспільстві, так і у футболі. Йдеться не тільки про організаційні зміни, а й про зовсім новий підхід до його розвитку і передусім до фінансування. Це зумовлено іншим політико-економічним устроєм суспільного життя, в основі якого лежать нові форми власності. Ситуація, що склалася в Україні, внесла до порядку денного таку низку питань: які конкретно </w:t>
      </w:r>
      <w:proofErr w:type="gramStart"/>
      <w:r w:rsidRPr="00255263">
        <w:rPr>
          <w:rStyle w:val="rvts6"/>
          <w:color w:val="000000"/>
          <w:sz w:val="28"/>
          <w:szCs w:val="28"/>
        </w:rPr>
        <w:t>соц</w:t>
      </w:r>
      <w:proofErr w:type="gramEnd"/>
      <w:r w:rsidRPr="00255263">
        <w:rPr>
          <w:rStyle w:val="rvts6"/>
          <w:color w:val="000000"/>
          <w:sz w:val="28"/>
          <w:szCs w:val="28"/>
        </w:rPr>
        <w:t>іальні функції виконує футбол; у чому полягає специфіка футболу як особливої форми життєдіяльності людини.</w:t>
      </w:r>
    </w:p>
    <w:p w:rsidR="00255263" w:rsidRPr="00255263" w:rsidRDefault="00255263" w:rsidP="00255263">
      <w:pPr>
        <w:pStyle w:val="rvps9"/>
        <w:spacing w:before="120" w:beforeAutospacing="0" w:after="120" w:afterAutospacing="0"/>
        <w:ind w:firstLine="705"/>
        <w:jc w:val="both"/>
        <w:rPr>
          <w:color w:val="000000"/>
          <w:sz w:val="28"/>
          <w:szCs w:val="28"/>
          <w:lang w:val="uk-UA"/>
        </w:rPr>
      </w:pPr>
      <w:r w:rsidRPr="00255263">
        <w:rPr>
          <w:rStyle w:val="rvts6"/>
          <w:color w:val="000000"/>
          <w:sz w:val="28"/>
          <w:szCs w:val="28"/>
        </w:rPr>
        <w:t xml:space="preserve">Нові виклики та завдання розвитку футболу у </w:t>
      </w:r>
      <w:proofErr w:type="gramStart"/>
      <w:r w:rsidRPr="00255263">
        <w:rPr>
          <w:rStyle w:val="rvts6"/>
          <w:color w:val="000000"/>
          <w:sz w:val="28"/>
          <w:szCs w:val="28"/>
        </w:rPr>
        <w:t>св</w:t>
      </w:r>
      <w:proofErr w:type="gramEnd"/>
      <w:r w:rsidRPr="00255263">
        <w:rPr>
          <w:rStyle w:val="rvts6"/>
          <w:color w:val="000000"/>
          <w:sz w:val="28"/>
          <w:szCs w:val="28"/>
        </w:rPr>
        <w:t xml:space="preserve">іті, у тому числі </w:t>
      </w:r>
      <w:r w:rsidRPr="00255263">
        <w:rPr>
          <w:rStyle w:val="rvts6"/>
          <w:color w:val="000000"/>
          <w:sz w:val="28"/>
          <w:szCs w:val="28"/>
          <w:lang w:val="uk-UA"/>
        </w:rPr>
        <w:t>й</w:t>
      </w:r>
      <w:r w:rsidRPr="00255263">
        <w:rPr>
          <w:rStyle w:val="rvts6"/>
          <w:color w:val="000000"/>
          <w:sz w:val="28"/>
          <w:szCs w:val="28"/>
        </w:rPr>
        <w:t xml:space="preserve"> в Україні, об'єктивно обумовлюють розробку й здійснення великої кількості відповідних скоординованих заходів на основі програмно-цільового методу як органами державної влади та місцевого самоврядування, так і </w:t>
      </w:r>
      <w:r w:rsidRPr="00255263">
        <w:rPr>
          <w:color w:val="000000"/>
          <w:sz w:val="28"/>
          <w:szCs w:val="28"/>
          <w:lang w:val="uk-UA"/>
        </w:rPr>
        <w:t>г</w:t>
      </w:r>
      <w:r w:rsidRPr="00255263">
        <w:rPr>
          <w:color w:val="000000"/>
          <w:sz w:val="28"/>
          <w:szCs w:val="28"/>
        </w:rPr>
        <w:t>ромадськ</w:t>
      </w:r>
      <w:r w:rsidRPr="00255263">
        <w:rPr>
          <w:color w:val="000000"/>
          <w:sz w:val="28"/>
          <w:szCs w:val="28"/>
          <w:lang w:val="uk-UA"/>
        </w:rPr>
        <w:t>ими</w:t>
      </w:r>
      <w:r w:rsidRPr="00255263">
        <w:rPr>
          <w:color w:val="000000"/>
          <w:sz w:val="28"/>
          <w:szCs w:val="28"/>
        </w:rPr>
        <w:t xml:space="preserve"> організаці</w:t>
      </w:r>
      <w:r w:rsidRPr="00255263">
        <w:rPr>
          <w:color w:val="000000"/>
          <w:sz w:val="28"/>
          <w:szCs w:val="28"/>
          <w:lang w:val="uk-UA"/>
        </w:rPr>
        <w:t>ями</w:t>
      </w:r>
      <w:r w:rsidRPr="00255263">
        <w:rPr>
          <w:color w:val="000000"/>
          <w:sz w:val="28"/>
          <w:szCs w:val="28"/>
        </w:rPr>
        <w:t xml:space="preserve"> фізкультурно-спортивної спрямованості</w:t>
      </w:r>
      <w:r w:rsidRPr="00255263">
        <w:rPr>
          <w:color w:val="000000"/>
          <w:sz w:val="28"/>
          <w:szCs w:val="28"/>
          <w:lang w:val="uk-UA"/>
        </w:rPr>
        <w:t xml:space="preserve"> (футбольними федераціями та асоціаціями міста Миколаєва).</w:t>
      </w:r>
    </w:p>
    <w:p w:rsidR="00255263" w:rsidRPr="00255263" w:rsidRDefault="00255263" w:rsidP="00255263">
      <w:pPr>
        <w:pStyle w:val="rvps9"/>
        <w:spacing w:before="120" w:beforeAutospacing="0" w:after="120" w:afterAutospacing="0"/>
        <w:ind w:firstLine="705"/>
        <w:jc w:val="both"/>
        <w:rPr>
          <w:color w:val="000000"/>
          <w:sz w:val="28"/>
          <w:szCs w:val="28"/>
        </w:rPr>
      </w:pPr>
      <w:r w:rsidRPr="00255263">
        <w:rPr>
          <w:rStyle w:val="rvts6"/>
          <w:color w:val="000000"/>
          <w:sz w:val="28"/>
          <w:szCs w:val="28"/>
        </w:rPr>
        <w:t xml:space="preserve">Аналіз нинішнього стану </w:t>
      </w:r>
      <w:proofErr w:type="gramStart"/>
      <w:r w:rsidRPr="00255263">
        <w:rPr>
          <w:rStyle w:val="rvts6"/>
          <w:color w:val="000000"/>
          <w:sz w:val="28"/>
          <w:szCs w:val="28"/>
        </w:rPr>
        <w:t>футбольного</w:t>
      </w:r>
      <w:proofErr w:type="gramEnd"/>
      <w:r w:rsidRPr="00255263">
        <w:rPr>
          <w:rStyle w:val="rvts6"/>
          <w:color w:val="000000"/>
          <w:sz w:val="28"/>
          <w:szCs w:val="28"/>
        </w:rPr>
        <w:t xml:space="preserve"> господарства дав змогу визначити проблеми, на розв'язання яких спрямовано </w:t>
      </w:r>
      <w:r w:rsidRPr="00255263">
        <w:rPr>
          <w:rStyle w:val="rvts6"/>
          <w:color w:val="000000"/>
          <w:sz w:val="28"/>
          <w:szCs w:val="28"/>
          <w:lang w:val="uk-UA"/>
        </w:rPr>
        <w:t>П</w:t>
      </w:r>
      <w:r w:rsidRPr="00255263">
        <w:rPr>
          <w:rStyle w:val="rvts6"/>
          <w:color w:val="000000"/>
          <w:sz w:val="28"/>
          <w:szCs w:val="28"/>
        </w:rPr>
        <w:t xml:space="preserve">рограму розвитку </w:t>
      </w:r>
      <w:r w:rsidRPr="00255263">
        <w:rPr>
          <w:rStyle w:val="rvts6"/>
          <w:color w:val="000000"/>
          <w:sz w:val="28"/>
          <w:szCs w:val="28"/>
        </w:rPr>
        <w:lastRenderedPageBreak/>
        <w:t xml:space="preserve">футболу в м. </w:t>
      </w:r>
      <w:r w:rsidRPr="00255263">
        <w:rPr>
          <w:rStyle w:val="rvts6"/>
          <w:color w:val="000000"/>
          <w:sz w:val="28"/>
          <w:szCs w:val="28"/>
          <w:lang w:val="uk-UA"/>
        </w:rPr>
        <w:t>Миколаєва</w:t>
      </w:r>
      <w:r w:rsidRPr="00255263">
        <w:rPr>
          <w:rStyle w:val="rvts6"/>
          <w:color w:val="000000"/>
          <w:sz w:val="28"/>
          <w:szCs w:val="28"/>
        </w:rPr>
        <w:t xml:space="preserve"> на 20</w:t>
      </w:r>
      <w:r w:rsidRPr="00255263">
        <w:rPr>
          <w:rStyle w:val="rvts6"/>
          <w:color w:val="000000"/>
          <w:sz w:val="28"/>
          <w:szCs w:val="28"/>
          <w:lang w:val="uk-UA"/>
        </w:rPr>
        <w:t>21</w:t>
      </w:r>
      <w:r w:rsidRPr="00255263">
        <w:rPr>
          <w:rStyle w:val="rvts6"/>
          <w:color w:val="000000"/>
          <w:sz w:val="28"/>
          <w:szCs w:val="28"/>
        </w:rPr>
        <w:t>-202</w:t>
      </w:r>
      <w:r w:rsidRPr="00255263">
        <w:rPr>
          <w:rStyle w:val="rvts6"/>
          <w:color w:val="000000"/>
          <w:sz w:val="28"/>
          <w:szCs w:val="28"/>
          <w:lang w:val="uk-UA"/>
        </w:rPr>
        <w:t>5</w:t>
      </w:r>
      <w:r w:rsidRPr="00255263">
        <w:rPr>
          <w:rStyle w:val="rvts6"/>
          <w:color w:val="000000"/>
          <w:sz w:val="28"/>
          <w:szCs w:val="28"/>
        </w:rPr>
        <w:t xml:space="preserve"> роки. Ця Програма безпосередньо взаємопов'язана з Міською комплексною </w:t>
      </w:r>
      <w:proofErr w:type="gramStart"/>
      <w:r w:rsidRPr="00255263">
        <w:rPr>
          <w:rStyle w:val="rvts6"/>
          <w:color w:val="000000"/>
          <w:sz w:val="28"/>
          <w:szCs w:val="28"/>
        </w:rPr>
        <w:t>соц</w:t>
      </w:r>
      <w:proofErr w:type="gramEnd"/>
      <w:r w:rsidRPr="00255263">
        <w:rPr>
          <w:rStyle w:val="rvts6"/>
          <w:color w:val="000000"/>
          <w:sz w:val="28"/>
          <w:szCs w:val="28"/>
        </w:rPr>
        <w:t xml:space="preserve">іальною програмою розвитку фізичної культури та спорту в м. </w:t>
      </w:r>
      <w:r w:rsidRPr="00255263">
        <w:rPr>
          <w:rStyle w:val="rvts6"/>
          <w:color w:val="000000"/>
          <w:sz w:val="28"/>
          <w:szCs w:val="28"/>
          <w:lang w:val="uk-UA"/>
        </w:rPr>
        <w:t>Миколаєві</w:t>
      </w:r>
      <w:r w:rsidRPr="00255263">
        <w:rPr>
          <w:rStyle w:val="rvts6"/>
          <w:color w:val="000000"/>
          <w:sz w:val="28"/>
          <w:szCs w:val="28"/>
        </w:rPr>
        <w:t xml:space="preserve"> на </w:t>
      </w:r>
      <w:r w:rsidRPr="00255263">
        <w:rPr>
          <w:color w:val="000000"/>
          <w:sz w:val="28"/>
          <w:szCs w:val="28"/>
        </w:rPr>
        <w:t>20</w:t>
      </w:r>
      <w:r w:rsidRPr="00255263">
        <w:rPr>
          <w:color w:val="000000"/>
          <w:sz w:val="28"/>
          <w:szCs w:val="28"/>
          <w:lang w:val="uk-UA"/>
        </w:rPr>
        <w:t>21</w:t>
      </w:r>
      <w:r w:rsidRPr="00255263">
        <w:rPr>
          <w:color w:val="000000"/>
          <w:sz w:val="28"/>
          <w:szCs w:val="28"/>
        </w:rPr>
        <w:t>-202</w:t>
      </w:r>
      <w:r w:rsidRPr="00255263">
        <w:rPr>
          <w:color w:val="000000"/>
          <w:sz w:val="28"/>
          <w:szCs w:val="28"/>
          <w:lang w:val="uk-UA"/>
        </w:rPr>
        <w:t>5</w:t>
      </w:r>
      <w:r w:rsidR="00FA12B6" w:rsidRPr="00FA12B6">
        <w:rPr>
          <w:color w:val="000000"/>
          <w:sz w:val="28"/>
          <w:szCs w:val="28"/>
        </w:rPr>
        <w:t xml:space="preserve"> </w:t>
      </w:r>
      <w:r w:rsidRPr="00255263">
        <w:rPr>
          <w:rStyle w:val="rvts6"/>
          <w:color w:val="000000"/>
          <w:sz w:val="28"/>
          <w:szCs w:val="28"/>
        </w:rPr>
        <w:t>роки та направлена на вирішення основних її завдань.</w:t>
      </w:r>
    </w:p>
    <w:p w:rsidR="00255263" w:rsidRPr="00255263" w:rsidRDefault="00255263" w:rsidP="00255263">
      <w:pPr>
        <w:pStyle w:val="rvps2"/>
        <w:spacing w:before="0" w:beforeAutospacing="0" w:after="0" w:afterAutospacing="0"/>
        <w:jc w:val="center"/>
        <w:rPr>
          <w:color w:val="000000"/>
          <w:sz w:val="28"/>
          <w:szCs w:val="28"/>
        </w:rPr>
      </w:pPr>
      <w:r w:rsidRPr="00255263">
        <w:rPr>
          <w:rStyle w:val="rvts8"/>
          <w:b/>
          <w:bCs/>
          <w:color w:val="000000"/>
          <w:sz w:val="28"/>
          <w:szCs w:val="28"/>
        </w:rPr>
        <w:t>II. Аналіз початкового стану.</w:t>
      </w:r>
    </w:p>
    <w:p w:rsidR="00255263" w:rsidRPr="00255263" w:rsidRDefault="00255263" w:rsidP="00255263">
      <w:pPr>
        <w:pStyle w:val="rvps9"/>
        <w:spacing w:before="120" w:beforeAutospacing="0" w:after="120" w:afterAutospacing="0"/>
        <w:ind w:firstLine="705"/>
        <w:jc w:val="both"/>
        <w:rPr>
          <w:color w:val="000000"/>
          <w:sz w:val="28"/>
          <w:szCs w:val="28"/>
        </w:rPr>
      </w:pPr>
      <w:r w:rsidRPr="00255263">
        <w:rPr>
          <w:rStyle w:val="rvts6"/>
          <w:color w:val="000000"/>
          <w:sz w:val="28"/>
          <w:szCs w:val="28"/>
        </w:rPr>
        <w:t>На сьогодні футбольне господарство в мі</w:t>
      </w:r>
      <w:proofErr w:type="gramStart"/>
      <w:r w:rsidRPr="00255263">
        <w:rPr>
          <w:rStyle w:val="rvts6"/>
          <w:color w:val="000000"/>
          <w:sz w:val="28"/>
          <w:szCs w:val="28"/>
        </w:rPr>
        <w:t>ст</w:t>
      </w:r>
      <w:proofErr w:type="gramEnd"/>
      <w:r w:rsidRPr="00255263">
        <w:rPr>
          <w:rStyle w:val="rvts6"/>
          <w:color w:val="000000"/>
          <w:sz w:val="28"/>
          <w:szCs w:val="28"/>
        </w:rPr>
        <w:t xml:space="preserve">і є </w:t>
      </w:r>
      <w:r w:rsidRPr="00255263">
        <w:rPr>
          <w:rStyle w:val="rvts6"/>
          <w:color w:val="000000"/>
          <w:sz w:val="28"/>
          <w:szCs w:val="28"/>
          <w:lang w:val="uk-UA"/>
        </w:rPr>
        <w:t>неодмінною</w:t>
      </w:r>
      <w:r w:rsidRPr="00255263">
        <w:rPr>
          <w:rStyle w:val="rvts6"/>
          <w:color w:val="000000"/>
          <w:sz w:val="28"/>
          <w:szCs w:val="28"/>
        </w:rPr>
        <w:t xml:space="preserve"> частиною обласного та українського футболу. У мі</w:t>
      </w:r>
      <w:proofErr w:type="gramStart"/>
      <w:r w:rsidRPr="00255263">
        <w:rPr>
          <w:rStyle w:val="rvts6"/>
          <w:color w:val="000000"/>
          <w:sz w:val="28"/>
          <w:szCs w:val="28"/>
        </w:rPr>
        <w:t>ст</w:t>
      </w:r>
      <w:proofErr w:type="gramEnd"/>
      <w:r w:rsidRPr="00255263">
        <w:rPr>
          <w:rStyle w:val="rvts6"/>
          <w:color w:val="000000"/>
          <w:sz w:val="28"/>
          <w:szCs w:val="28"/>
        </w:rPr>
        <w:t>і поряд із розвитком професійного футболу значна увага приділяється розвитку всіх векторів футболу: дитячо-юнацького, аматорського, студентського, масового та ветеранського. У чемпіонаті міста беруть участь команди від районів, колективів фізичної культури та самодіяльні колективи.</w:t>
      </w:r>
    </w:p>
    <w:p w:rsidR="00255263" w:rsidRPr="00255263" w:rsidRDefault="00255263" w:rsidP="00255263">
      <w:pPr>
        <w:pStyle w:val="rvps9"/>
        <w:spacing w:before="120" w:beforeAutospacing="0" w:after="120" w:afterAutospacing="0"/>
        <w:ind w:firstLine="705"/>
        <w:jc w:val="both"/>
        <w:rPr>
          <w:color w:val="000000"/>
          <w:sz w:val="28"/>
          <w:szCs w:val="28"/>
        </w:rPr>
      </w:pPr>
      <w:r w:rsidRPr="00255263">
        <w:rPr>
          <w:rStyle w:val="rvts6"/>
          <w:color w:val="000000"/>
          <w:sz w:val="28"/>
          <w:szCs w:val="28"/>
          <w:lang w:val="uk-UA"/>
        </w:rPr>
        <w:t xml:space="preserve">Сьогодні в місті Миколаєві: </w:t>
      </w:r>
    </w:p>
    <w:p w:rsidR="00255263" w:rsidRPr="00255263" w:rsidRDefault="00255263" w:rsidP="00FA12B6">
      <w:pPr>
        <w:pStyle w:val="a3"/>
        <w:numPr>
          <w:ilvl w:val="0"/>
          <w:numId w:val="2"/>
        </w:numPr>
        <w:tabs>
          <w:tab w:val="left" w:pos="1134"/>
        </w:tabs>
        <w:ind w:left="0" w:firstLine="709"/>
        <w:jc w:val="both"/>
        <w:rPr>
          <w:rFonts w:ascii="Times New Roman" w:hAnsi="Times New Roman" w:cs="Times New Roman"/>
          <w:sz w:val="28"/>
          <w:szCs w:val="28"/>
        </w:rPr>
      </w:pPr>
      <w:r w:rsidRPr="00255263">
        <w:rPr>
          <w:rStyle w:val="rvts6"/>
          <w:rFonts w:ascii="Times New Roman" w:hAnsi="Times New Roman" w:cs="Times New Roman"/>
          <w:color w:val="000000"/>
          <w:sz w:val="28"/>
          <w:szCs w:val="28"/>
          <w:lang w:val="uk-UA"/>
        </w:rPr>
        <w:t xml:space="preserve">створені та працюють </w:t>
      </w:r>
      <w:r w:rsidRPr="00255263">
        <w:rPr>
          <w:rFonts w:ascii="Times New Roman" w:hAnsi="Times New Roman" w:cs="Times New Roman"/>
          <w:color w:val="1F1F1F"/>
          <w:sz w:val="28"/>
          <w:szCs w:val="28"/>
          <w:shd w:val="clear" w:color="auto" w:fill="FFFFFF"/>
        </w:rPr>
        <w:t>громадськ</w:t>
      </w:r>
      <w:r w:rsidRPr="00255263">
        <w:rPr>
          <w:rFonts w:ascii="Times New Roman" w:hAnsi="Times New Roman" w:cs="Times New Roman"/>
          <w:color w:val="1F1F1F"/>
          <w:sz w:val="28"/>
          <w:szCs w:val="28"/>
          <w:shd w:val="clear" w:color="auto" w:fill="FFFFFF"/>
          <w:lang w:val="uk-UA"/>
        </w:rPr>
        <w:t>іорганізації</w:t>
      </w:r>
      <w:r w:rsidRPr="00255263">
        <w:rPr>
          <w:rFonts w:ascii="Times New Roman" w:hAnsi="Times New Roman" w:cs="Times New Roman"/>
          <w:color w:val="1F1F1F"/>
          <w:sz w:val="28"/>
          <w:szCs w:val="28"/>
          <w:shd w:val="clear" w:color="auto" w:fill="FFFFFF"/>
        </w:rPr>
        <w:t xml:space="preserve"> "</w:t>
      </w:r>
      <w:r w:rsidRPr="00255263">
        <w:rPr>
          <w:rFonts w:ascii="Times New Roman" w:hAnsi="Times New Roman" w:cs="Times New Roman"/>
          <w:color w:val="1F1F1F"/>
          <w:sz w:val="28"/>
          <w:szCs w:val="28"/>
          <w:shd w:val="clear" w:color="auto" w:fill="FFFFFF"/>
          <w:lang w:val="uk-UA"/>
        </w:rPr>
        <w:t>А</w:t>
      </w:r>
      <w:r w:rsidRPr="00255263">
        <w:rPr>
          <w:rFonts w:ascii="Times New Roman" w:hAnsi="Times New Roman" w:cs="Times New Roman"/>
          <w:color w:val="1F1F1F"/>
          <w:sz w:val="28"/>
          <w:szCs w:val="28"/>
          <w:shd w:val="clear" w:color="auto" w:fill="FFFFFF"/>
        </w:rPr>
        <w:t xml:space="preserve">соціація футболу </w:t>
      </w:r>
      <w:r w:rsidRPr="00255263">
        <w:rPr>
          <w:rFonts w:ascii="Times New Roman" w:hAnsi="Times New Roman" w:cs="Times New Roman"/>
          <w:color w:val="1F1F1F"/>
          <w:sz w:val="28"/>
          <w:szCs w:val="28"/>
          <w:shd w:val="clear" w:color="auto" w:fill="FFFFFF"/>
          <w:lang w:val="uk-UA"/>
        </w:rPr>
        <w:t>М</w:t>
      </w:r>
      <w:r w:rsidRPr="00255263">
        <w:rPr>
          <w:rFonts w:ascii="Times New Roman" w:hAnsi="Times New Roman" w:cs="Times New Roman"/>
          <w:color w:val="1F1F1F"/>
          <w:sz w:val="28"/>
          <w:szCs w:val="28"/>
          <w:shd w:val="clear" w:color="auto" w:fill="FFFFFF"/>
        </w:rPr>
        <w:t>иколаївської області"</w:t>
      </w:r>
      <w:r w:rsidRPr="00255263">
        <w:rPr>
          <w:rFonts w:ascii="Times New Roman" w:hAnsi="Times New Roman" w:cs="Times New Roman"/>
          <w:color w:val="1F1F1F"/>
          <w:sz w:val="28"/>
          <w:szCs w:val="28"/>
          <w:shd w:val="clear" w:color="auto" w:fill="FFFFFF"/>
          <w:lang w:val="uk-UA"/>
        </w:rPr>
        <w:t>,</w:t>
      </w:r>
      <w:r w:rsidRPr="00255263">
        <w:rPr>
          <w:rFonts w:ascii="Times New Roman" w:hAnsi="Times New Roman" w:cs="Times New Roman"/>
          <w:color w:val="1F1F1F"/>
          <w:sz w:val="28"/>
          <w:szCs w:val="28"/>
          <w:shd w:val="clear" w:color="auto" w:fill="FFFFFF"/>
        </w:rPr>
        <w:t>"</w:t>
      </w:r>
      <w:r w:rsidRPr="00255263">
        <w:rPr>
          <w:rFonts w:ascii="Times New Roman" w:hAnsi="Times New Roman" w:cs="Times New Roman"/>
          <w:color w:val="1F1F1F"/>
          <w:sz w:val="28"/>
          <w:szCs w:val="28"/>
          <w:shd w:val="clear" w:color="auto" w:fill="FFFFFF"/>
          <w:lang w:val="uk-UA"/>
        </w:rPr>
        <w:t>Ф</w:t>
      </w:r>
      <w:r w:rsidRPr="00255263">
        <w:rPr>
          <w:rFonts w:ascii="Times New Roman" w:hAnsi="Times New Roman" w:cs="Times New Roman"/>
          <w:color w:val="1F1F1F"/>
          <w:sz w:val="28"/>
          <w:szCs w:val="28"/>
          <w:shd w:val="clear" w:color="auto" w:fill="FFFFFF"/>
        </w:rPr>
        <w:t xml:space="preserve">едерація футболу міста </w:t>
      </w:r>
      <w:r w:rsidRPr="00255263">
        <w:rPr>
          <w:rFonts w:ascii="Times New Roman" w:hAnsi="Times New Roman" w:cs="Times New Roman"/>
          <w:color w:val="1F1F1F"/>
          <w:sz w:val="28"/>
          <w:szCs w:val="28"/>
          <w:shd w:val="clear" w:color="auto" w:fill="FFFFFF"/>
          <w:lang w:val="uk-UA"/>
        </w:rPr>
        <w:t>М</w:t>
      </w:r>
      <w:r w:rsidRPr="00255263">
        <w:rPr>
          <w:rFonts w:ascii="Times New Roman" w:hAnsi="Times New Roman" w:cs="Times New Roman"/>
          <w:color w:val="1F1F1F"/>
          <w:sz w:val="28"/>
          <w:szCs w:val="28"/>
          <w:shd w:val="clear" w:color="auto" w:fill="FFFFFF"/>
        </w:rPr>
        <w:t>иколаєва"</w:t>
      </w:r>
      <w:r w:rsidRPr="00255263">
        <w:rPr>
          <w:rFonts w:ascii="Times New Roman" w:hAnsi="Times New Roman" w:cs="Times New Roman"/>
          <w:color w:val="1F1F1F"/>
          <w:sz w:val="28"/>
          <w:szCs w:val="28"/>
          <w:shd w:val="clear" w:color="auto" w:fill="FFFFFF"/>
          <w:lang w:val="uk-UA"/>
        </w:rPr>
        <w:t>,</w:t>
      </w:r>
      <w:r w:rsidRPr="00255263">
        <w:rPr>
          <w:rStyle w:val="rvts6"/>
          <w:rFonts w:ascii="Times New Roman" w:hAnsi="Times New Roman" w:cs="Times New Roman"/>
          <w:color w:val="000000"/>
          <w:sz w:val="28"/>
          <w:szCs w:val="28"/>
          <w:lang w:val="uk-UA"/>
        </w:rPr>
        <w:t xml:space="preserve">Асоціація футзалу м. Миколаєва та інші; </w:t>
      </w:r>
    </w:p>
    <w:p w:rsidR="00255263" w:rsidRPr="00255263" w:rsidRDefault="00255263" w:rsidP="00255263">
      <w:pPr>
        <w:pStyle w:val="rvps9"/>
        <w:numPr>
          <w:ilvl w:val="0"/>
          <w:numId w:val="2"/>
        </w:numPr>
        <w:tabs>
          <w:tab w:val="left" w:pos="1134"/>
        </w:tabs>
        <w:spacing w:before="120" w:beforeAutospacing="0" w:after="120" w:afterAutospacing="0"/>
        <w:ind w:left="0" w:firstLine="709"/>
        <w:jc w:val="both"/>
        <w:rPr>
          <w:color w:val="000000"/>
          <w:sz w:val="28"/>
          <w:szCs w:val="28"/>
        </w:rPr>
      </w:pPr>
      <w:r w:rsidRPr="00255263">
        <w:rPr>
          <w:rStyle w:val="rvts6"/>
          <w:color w:val="000000"/>
          <w:sz w:val="28"/>
          <w:szCs w:val="28"/>
        </w:rPr>
        <w:t xml:space="preserve">щорічно проводяться змагання серед усіх верств населення - школярів загальноосвітніх навчальних закладів міста, </w:t>
      </w:r>
      <w:r w:rsidRPr="00255263">
        <w:rPr>
          <w:rStyle w:val="rvts6"/>
          <w:color w:val="000000"/>
          <w:sz w:val="28"/>
          <w:szCs w:val="28"/>
          <w:lang w:val="uk-UA"/>
        </w:rPr>
        <w:t xml:space="preserve">аматорів, </w:t>
      </w:r>
      <w:r w:rsidRPr="00255263">
        <w:rPr>
          <w:rStyle w:val="rvts6"/>
          <w:color w:val="000000"/>
          <w:sz w:val="28"/>
          <w:szCs w:val="28"/>
        </w:rPr>
        <w:t>вихованців клубі</w:t>
      </w:r>
      <w:proofErr w:type="gramStart"/>
      <w:r w:rsidRPr="00255263">
        <w:rPr>
          <w:rStyle w:val="rvts6"/>
          <w:color w:val="000000"/>
          <w:sz w:val="28"/>
          <w:szCs w:val="28"/>
        </w:rPr>
        <w:t>в</w:t>
      </w:r>
      <w:proofErr w:type="gramEnd"/>
      <w:r w:rsidRPr="00255263">
        <w:rPr>
          <w:rStyle w:val="rvts6"/>
          <w:color w:val="000000"/>
          <w:sz w:val="28"/>
          <w:szCs w:val="28"/>
        </w:rPr>
        <w:t xml:space="preserve"> за місцем мешкання, колективів фізичної культури, студентів та ветеранів футболу;</w:t>
      </w:r>
    </w:p>
    <w:p w:rsidR="00255263" w:rsidRPr="00255263" w:rsidRDefault="00255263" w:rsidP="00255263">
      <w:pPr>
        <w:pStyle w:val="rvps9"/>
        <w:numPr>
          <w:ilvl w:val="0"/>
          <w:numId w:val="2"/>
        </w:numPr>
        <w:tabs>
          <w:tab w:val="left" w:pos="1134"/>
        </w:tabs>
        <w:spacing w:before="120" w:beforeAutospacing="0" w:after="120" w:afterAutospacing="0"/>
        <w:ind w:left="0" w:firstLine="709"/>
        <w:jc w:val="both"/>
        <w:rPr>
          <w:rStyle w:val="rvts6"/>
          <w:color w:val="000000"/>
          <w:sz w:val="28"/>
          <w:szCs w:val="28"/>
        </w:rPr>
      </w:pPr>
      <w:r w:rsidRPr="00255263">
        <w:rPr>
          <w:rStyle w:val="rvts6"/>
          <w:color w:val="000000"/>
          <w:sz w:val="28"/>
          <w:szCs w:val="28"/>
        </w:rPr>
        <w:t>функціонують дитячо-юнацьк</w:t>
      </w:r>
      <w:r w:rsidRPr="00255263">
        <w:rPr>
          <w:rStyle w:val="rvts6"/>
          <w:color w:val="000000"/>
          <w:sz w:val="28"/>
          <w:szCs w:val="28"/>
          <w:lang w:val="uk-UA"/>
        </w:rPr>
        <w:t>і</w:t>
      </w:r>
      <w:r w:rsidRPr="00255263">
        <w:rPr>
          <w:rStyle w:val="rvts6"/>
          <w:color w:val="000000"/>
          <w:sz w:val="28"/>
          <w:szCs w:val="28"/>
        </w:rPr>
        <w:t xml:space="preserve"> спортивн</w:t>
      </w:r>
      <w:r w:rsidRPr="00255263">
        <w:rPr>
          <w:rStyle w:val="rvts6"/>
          <w:color w:val="000000"/>
          <w:sz w:val="28"/>
          <w:szCs w:val="28"/>
          <w:lang w:val="uk-UA"/>
        </w:rPr>
        <w:t>і</w:t>
      </w:r>
      <w:r w:rsidRPr="00255263">
        <w:rPr>
          <w:rStyle w:val="rvts6"/>
          <w:color w:val="000000"/>
          <w:sz w:val="28"/>
          <w:szCs w:val="28"/>
        </w:rPr>
        <w:t xml:space="preserve"> шк</w:t>
      </w:r>
      <w:r w:rsidRPr="00255263">
        <w:rPr>
          <w:rStyle w:val="rvts6"/>
          <w:color w:val="000000"/>
          <w:sz w:val="28"/>
          <w:szCs w:val="28"/>
          <w:lang w:val="uk-UA"/>
        </w:rPr>
        <w:t>оли</w:t>
      </w:r>
      <w:r w:rsidRPr="00255263">
        <w:rPr>
          <w:rStyle w:val="rvts6"/>
          <w:color w:val="000000"/>
          <w:sz w:val="28"/>
          <w:szCs w:val="28"/>
        </w:rPr>
        <w:t xml:space="preserve"> (далі - ДЮСШ), </w:t>
      </w:r>
      <w:r w:rsidRPr="00255263">
        <w:rPr>
          <w:rStyle w:val="rvts6"/>
          <w:color w:val="000000"/>
          <w:sz w:val="28"/>
          <w:szCs w:val="28"/>
          <w:lang w:val="uk-UA"/>
        </w:rPr>
        <w:t xml:space="preserve">які мають </w:t>
      </w:r>
      <w:r w:rsidRPr="00255263">
        <w:rPr>
          <w:rStyle w:val="rvts6"/>
          <w:color w:val="000000"/>
          <w:sz w:val="28"/>
          <w:szCs w:val="28"/>
        </w:rPr>
        <w:t>відділення футболу</w:t>
      </w:r>
      <w:r w:rsidRPr="00255263">
        <w:rPr>
          <w:rStyle w:val="rvts6"/>
          <w:color w:val="000000"/>
          <w:sz w:val="28"/>
          <w:szCs w:val="28"/>
          <w:lang w:val="uk-UA"/>
        </w:rPr>
        <w:t>;</w:t>
      </w:r>
    </w:p>
    <w:p w:rsidR="00255263" w:rsidRPr="00255263" w:rsidRDefault="00255263" w:rsidP="00255263">
      <w:pPr>
        <w:pStyle w:val="rvps9"/>
        <w:numPr>
          <w:ilvl w:val="0"/>
          <w:numId w:val="2"/>
        </w:numPr>
        <w:tabs>
          <w:tab w:val="left" w:pos="1134"/>
        </w:tabs>
        <w:spacing w:before="120" w:beforeAutospacing="0" w:after="120" w:afterAutospacing="0"/>
        <w:ind w:left="0" w:firstLine="709"/>
        <w:jc w:val="both"/>
        <w:rPr>
          <w:b/>
          <w:color w:val="000000"/>
          <w:sz w:val="28"/>
          <w:szCs w:val="28"/>
        </w:rPr>
      </w:pPr>
      <w:r w:rsidRPr="00255263">
        <w:rPr>
          <w:rStyle w:val="rvts6"/>
          <w:color w:val="000000"/>
          <w:sz w:val="28"/>
          <w:szCs w:val="28"/>
        </w:rPr>
        <w:t xml:space="preserve">відкрито відділення футболу в </w:t>
      </w:r>
      <w:r w:rsidRPr="00255263">
        <w:rPr>
          <w:rStyle w:val="a4"/>
          <w:b w:val="0"/>
          <w:color w:val="000000" w:themeColor="text1"/>
          <w:sz w:val="28"/>
          <w:szCs w:val="28"/>
        </w:rPr>
        <w:t>Миколаївськ</w:t>
      </w:r>
      <w:r w:rsidRPr="00255263">
        <w:rPr>
          <w:rStyle w:val="a4"/>
          <w:b w:val="0"/>
          <w:color w:val="000000" w:themeColor="text1"/>
          <w:sz w:val="28"/>
          <w:szCs w:val="28"/>
          <w:lang w:val="uk-UA"/>
        </w:rPr>
        <w:t>ому</w:t>
      </w:r>
      <w:r w:rsidRPr="00255263">
        <w:rPr>
          <w:rStyle w:val="a4"/>
          <w:b w:val="0"/>
          <w:color w:val="000000" w:themeColor="text1"/>
          <w:sz w:val="28"/>
          <w:szCs w:val="28"/>
        </w:rPr>
        <w:t xml:space="preserve"> фахов</w:t>
      </w:r>
      <w:r w:rsidRPr="00255263">
        <w:rPr>
          <w:rStyle w:val="a4"/>
          <w:b w:val="0"/>
          <w:color w:val="000000" w:themeColor="text1"/>
          <w:sz w:val="28"/>
          <w:szCs w:val="28"/>
          <w:lang w:val="uk-UA"/>
        </w:rPr>
        <w:t>ому</w:t>
      </w:r>
      <w:r w:rsidRPr="00255263">
        <w:rPr>
          <w:rStyle w:val="a4"/>
          <w:b w:val="0"/>
          <w:color w:val="000000" w:themeColor="text1"/>
          <w:sz w:val="28"/>
          <w:szCs w:val="28"/>
        </w:rPr>
        <w:t xml:space="preserve"> коледж</w:t>
      </w:r>
      <w:r w:rsidRPr="00255263">
        <w:rPr>
          <w:rStyle w:val="a4"/>
          <w:b w:val="0"/>
          <w:color w:val="000000" w:themeColor="text1"/>
          <w:sz w:val="28"/>
          <w:szCs w:val="28"/>
          <w:lang w:val="uk-UA"/>
        </w:rPr>
        <w:t>і</w:t>
      </w:r>
      <w:r w:rsidRPr="00255263">
        <w:rPr>
          <w:rStyle w:val="a4"/>
          <w:b w:val="0"/>
          <w:color w:val="000000" w:themeColor="text1"/>
          <w:sz w:val="28"/>
          <w:szCs w:val="28"/>
        </w:rPr>
        <w:t xml:space="preserve"> фізичної культури</w:t>
      </w:r>
      <w:r w:rsidRPr="00255263">
        <w:rPr>
          <w:rStyle w:val="rvts6"/>
          <w:b/>
          <w:color w:val="000000"/>
          <w:sz w:val="28"/>
          <w:szCs w:val="28"/>
        </w:rPr>
        <w:t>;</w:t>
      </w:r>
    </w:p>
    <w:p w:rsidR="00255263" w:rsidRPr="00255263" w:rsidRDefault="00255263" w:rsidP="00255263">
      <w:pPr>
        <w:pStyle w:val="rvps9"/>
        <w:numPr>
          <w:ilvl w:val="0"/>
          <w:numId w:val="2"/>
        </w:numPr>
        <w:tabs>
          <w:tab w:val="left" w:pos="1134"/>
        </w:tabs>
        <w:spacing w:before="120" w:beforeAutospacing="0" w:after="120" w:afterAutospacing="0"/>
        <w:ind w:left="0" w:firstLine="709"/>
        <w:jc w:val="both"/>
        <w:rPr>
          <w:color w:val="000000"/>
          <w:sz w:val="28"/>
          <w:szCs w:val="28"/>
        </w:rPr>
      </w:pPr>
      <w:r w:rsidRPr="00255263">
        <w:rPr>
          <w:rStyle w:val="rvts6"/>
          <w:color w:val="000000"/>
          <w:sz w:val="28"/>
          <w:szCs w:val="28"/>
        </w:rPr>
        <w:t>на території міста паспортизовано 18 стадіоні</w:t>
      </w:r>
      <w:proofErr w:type="gramStart"/>
      <w:r w:rsidRPr="00255263">
        <w:rPr>
          <w:rStyle w:val="rvts6"/>
          <w:color w:val="000000"/>
          <w:sz w:val="28"/>
          <w:szCs w:val="28"/>
        </w:rPr>
        <w:t>в</w:t>
      </w:r>
      <w:proofErr w:type="gramEnd"/>
      <w:r w:rsidRPr="00255263">
        <w:rPr>
          <w:rStyle w:val="rvts6"/>
          <w:color w:val="000000"/>
          <w:sz w:val="28"/>
          <w:szCs w:val="28"/>
        </w:rPr>
        <w:t xml:space="preserve"> </w:t>
      </w:r>
      <w:proofErr w:type="gramStart"/>
      <w:r w:rsidRPr="00255263">
        <w:rPr>
          <w:rStyle w:val="rvts6"/>
          <w:color w:val="000000"/>
          <w:sz w:val="28"/>
          <w:szCs w:val="28"/>
        </w:rPr>
        <w:t>та</w:t>
      </w:r>
      <w:proofErr w:type="gramEnd"/>
      <w:r w:rsidRPr="00255263">
        <w:rPr>
          <w:rStyle w:val="rvts6"/>
          <w:color w:val="000000"/>
          <w:sz w:val="28"/>
          <w:szCs w:val="28"/>
        </w:rPr>
        <w:t xml:space="preserve"> 64 футбольних поля;</w:t>
      </w:r>
    </w:p>
    <w:p w:rsidR="00255263" w:rsidRPr="00255263" w:rsidRDefault="00255263" w:rsidP="00255263">
      <w:pPr>
        <w:pStyle w:val="rvps9"/>
        <w:numPr>
          <w:ilvl w:val="0"/>
          <w:numId w:val="2"/>
        </w:numPr>
        <w:tabs>
          <w:tab w:val="left" w:pos="1134"/>
        </w:tabs>
        <w:spacing w:before="120" w:beforeAutospacing="0" w:after="120" w:afterAutospacing="0"/>
        <w:ind w:left="0" w:firstLine="709"/>
        <w:jc w:val="both"/>
        <w:rPr>
          <w:color w:val="000000"/>
          <w:sz w:val="28"/>
          <w:szCs w:val="28"/>
        </w:rPr>
      </w:pPr>
      <w:r w:rsidRPr="00255263">
        <w:rPr>
          <w:rStyle w:val="rvts6"/>
          <w:color w:val="000000"/>
          <w:sz w:val="28"/>
          <w:szCs w:val="28"/>
        </w:rPr>
        <w:t xml:space="preserve">у професійному футболі місто </w:t>
      </w:r>
      <w:r w:rsidRPr="00255263">
        <w:rPr>
          <w:rStyle w:val="rvts6"/>
          <w:color w:val="000000"/>
          <w:sz w:val="28"/>
          <w:szCs w:val="28"/>
          <w:lang w:val="uk-UA"/>
        </w:rPr>
        <w:t>Миколаїв</w:t>
      </w:r>
      <w:r w:rsidRPr="00255263">
        <w:rPr>
          <w:rStyle w:val="rvts6"/>
          <w:color w:val="000000"/>
          <w:sz w:val="28"/>
          <w:szCs w:val="28"/>
        </w:rPr>
        <w:t xml:space="preserve"> </w:t>
      </w:r>
      <w:proofErr w:type="gramStart"/>
      <w:r w:rsidRPr="00255263">
        <w:rPr>
          <w:rStyle w:val="rvts6"/>
          <w:color w:val="000000"/>
          <w:sz w:val="28"/>
          <w:szCs w:val="28"/>
        </w:rPr>
        <w:t>у</w:t>
      </w:r>
      <w:proofErr w:type="gramEnd"/>
      <w:r w:rsidRPr="00255263">
        <w:rPr>
          <w:rStyle w:val="rvts6"/>
          <w:color w:val="000000"/>
          <w:sz w:val="28"/>
          <w:szCs w:val="28"/>
        </w:rPr>
        <w:t xml:space="preserve"> </w:t>
      </w:r>
      <w:r w:rsidRPr="00255263">
        <w:rPr>
          <w:rStyle w:val="rvts6"/>
          <w:color w:val="000000"/>
          <w:sz w:val="28"/>
          <w:szCs w:val="28"/>
          <w:lang w:val="uk-UA"/>
        </w:rPr>
        <w:t xml:space="preserve">Другій </w:t>
      </w:r>
      <w:r w:rsidRPr="00255263">
        <w:rPr>
          <w:rStyle w:val="rvts6"/>
          <w:color w:val="000000"/>
          <w:sz w:val="28"/>
          <w:szCs w:val="28"/>
        </w:rPr>
        <w:t xml:space="preserve">лізі Чемпіонату України представляє </w:t>
      </w:r>
      <w:r w:rsidRPr="00255263">
        <w:rPr>
          <w:rStyle w:val="rvts6"/>
          <w:color w:val="000000"/>
          <w:sz w:val="28"/>
          <w:szCs w:val="28"/>
          <w:lang w:val="uk-UA"/>
        </w:rPr>
        <w:t>команда громадської спілки</w:t>
      </w:r>
      <w:r w:rsidR="00FA12B6" w:rsidRPr="00FA12B6">
        <w:rPr>
          <w:rStyle w:val="rvts6"/>
          <w:color w:val="000000"/>
          <w:sz w:val="28"/>
          <w:szCs w:val="28"/>
        </w:rPr>
        <w:t xml:space="preserve"> </w:t>
      </w:r>
      <w:r w:rsidRPr="00255263">
        <w:rPr>
          <w:rStyle w:val="rvts6"/>
          <w:color w:val="000000"/>
          <w:sz w:val="28"/>
          <w:szCs w:val="28"/>
          <w:lang w:val="uk-UA"/>
        </w:rPr>
        <w:t>«Муніципальний футбольний клуб «Миколаїв»</w:t>
      </w:r>
      <w:r w:rsidRPr="00255263">
        <w:rPr>
          <w:rStyle w:val="rvts6"/>
          <w:color w:val="000000"/>
          <w:sz w:val="28"/>
          <w:szCs w:val="28"/>
        </w:rPr>
        <w:t>;</w:t>
      </w:r>
    </w:p>
    <w:p w:rsidR="00255263" w:rsidRPr="00255263" w:rsidRDefault="00255263" w:rsidP="00FA12B6">
      <w:pPr>
        <w:pStyle w:val="a3"/>
        <w:numPr>
          <w:ilvl w:val="0"/>
          <w:numId w:val="2"/>
        </w:numPr>
        <w:tabs>
          <w:tab w:val="left" w:pos="1134"/>
        </w:tabs>
        <w:ind w:left="0" w:firstLine="709"/>
        <w:jc w:val="both"/>
        <w:rPr>
          <w:rFonts w:ascii="Times New Roman" w:hAnsi="Times New Roman" w:cs="Times New Roman"/>
          <w:sz w:val="28"/>
          <w:szCs w:val="28"/>
        </w:rPr>
      </w:pPr>
      <w:proofErr w:type="gramStart"/>
      <w:r w:rsidRPr="00255263">
        <w:rPr>
          <w:rStyle w:val="rvts6"/>
          <w:rFonts w:ascii="Times New Roman" w:hAnsi="Times New Roman" w:cs="Times New Roman"/>
          <w:color w:val="000000"/>
          <w:sz w:val="28"/>
          <w:szCs w:val="28"/>
        </w:rPr>
        <w:t>ж</w:t>
      </w:r>
      <w:proofErr w:type="gramEnd"/>
      <w:r w:rsidRPr="00255263">
        <w:rPr>
          <w:rStyle w:val="rvts6"/>
          <w:rFonts w:ascii="Times New Roman" w:hAnsi="Times New Roman" w:cs="Times New Roman"/>
          <w:color w:val="000000"/>
          <w:sz w:val="28"/>
          <w:szCs w:val="28"/>
        </w:rPr>
        <w:t>іночий професійний футбол представля</w:t>
      </w:r>
      <w:r w:rsidRPr="00255263">
        <w:rPr>
          <w:rStyle w:val="rvts6"/>
          <w:rFonts w:ascii="Times New Roman" w:hAnsi="Times New Roman" w:cs="Times New Roman"/>
          <w:color w:val="000000"/>
          <w:sz w:val="28"/>
          <w:szCs w:val="28"/>
          <w:lang w:val="uk-UA"/>
        </w:rPr>
        <w:t xml:space="preserve">є </w:t>
      </w:r>
      <w:r w:rsidRPr="00255263">
        <w:rPr>
          <w:rFonts w:ascii="Times New Roman" w:hAnsi="Times New Roman" w:cs="Times New Roman"/>
          <w:color w:val="1F1F1F"/>
          <w:sz w:val="28"/>
          <w:szCs w:val="28"/>
          <w:shd w:val="clear" w:color="auto" w:fill="FFFFFF"/>
          <w:lang w:val="uk-UA"/>
        </w:rPr>
        <w:t>Громадська</w:t>
      </w:r>
      <w:r w:rsidR="00FA12B6" w:rsidRPr="00FA12B6">
        <w:rPr>
          <w:rFonts w:ascii="Times New Roman" w:hAnsi="Times New Roman" w:cs="Times New Roman"/>
          <w:color w:val="1F1F1F"/>
          <w:sz w:val="28"/>
          <w:szCs w:val="28"/>
          <w:shd w:val="clear" w:color="auto" w:fill="FFFFFF"/>
        </w:rPr>
        <w:t xml:space="preserve"> </w:t>
      </w:r>
      <w:r w:rsidRPr="00255263">
        <w:rPr>
          <w:rFonts w:ascii="Times New Roman" w:hAnsi="Times New Roman" w:cs="Times New Roman"/>
          <w:color w:val="1F1F1F"/>
          <w:sz w:val="28"/>
          <w:szCs w:val="28"/>
          <w:shd w:val="clear" w:color="auto" w:fill="FFFFFF"/>
          <w:lang w:val="uk-UA"/>
        </w:rPr>
        <w:t>організація</w:t>
      </w:r>
      <w:r w:rsidRPr="00255263">
        <w:rPr>
          <w:rFonts w:ascii="Times New Roman" w:hAnsi="Times New Roman" w:cs="Times New Roman"/>
          <w:color w:val="1F1F1F"/>
          <w:sz w:val="28"/>
          <w:szCs w:val="28"/>
          <w:shd w:val="clear" w:color="auto" w:fill="FFFFFF"/>
        </w:rPr>
        <w:t xml:space="preserve"> "</w:t>
      </w:r>
      <w:r w:rsidRPr="00255263">
        <w:rPr>
          <w:rFonts w:ascii="Times New Roman" w:hAnsi="Times New Roman" w:cs="Times New Roman"/>
          <w:color w:val="1F1F1F"/>
          <w:sz w:val="28"/>
          <w:szCs w:val="28"/>
          <w:shd w:val="clear" w:color="auto" w:fill="FFFFFF"/>
          <w:lang w:val="uk-UA"/>
        </w:rPr>
        <w:t>Миколаївський жіночий футбольний клуб</w:t>
      </w:r>
      <w:r w:rsidRPr="00255263">
        <w:rPr>
          <w:rFonts w:ascii="Times New Roman" w:hAnsi="Times New Roman" w:cs="Times New Roman"/>
          <w:color w:val="1F1F1F"/>
          <w:sz w:val="28"/>
          <w:szCs w:val="28"/>
          <w:shd w:val="clear" w:color="auto" w:fill="FFFFFF"/>
        </w:rPr>
        <w:t xml:space="preserve"> "НІКА"</w:t>
      </w:r>
      <w:r w:rsidRPr="00255263">
        <w:rPr>
          <w:rStyle w:val="rvts6"/>
          <w:rFonts w:ascii="Times New Roman" w:hAnsi="Times New Roman" w:cs="Times New Roman"/>
          <w:color w:val="000000"/>
          <w:sz w:val="28"/>
          <w:szCs w:val="28"/>
        </w:rPr>
        <w:t>;</w:t>
      </w:r>
    </w:p>
    <w:p w:rsidR="00255263" w:rsidRPr="00255263" w:rsidRDefault="00255263" w:rsidP="00255263">
      <w:pPr>
        <w:pStyle w:val="rvps9"/>
        <w:numPr>
          <w:ilvl w:val="0"/>
          <w:numId w:val="2"/>
        </w:numPr>
        <w:tabs>
          <w:tab w:val="left" w:pos="1134"/>
        </w:tabs>
        <w:spacing w:before="120" w:beforeAutospacing="0" w:after="120" w:afterAutospacing="0"/>
        <w:ind w:left="0" w:firstLine="709"/>
        <w:jc w:val="both"/>
        <w:rPr>
          <w:color w:val="000000"/>
          <w:sz w:val="28"/>
          <w:szCs w:val="28"/>
        </w:rPr>
      </w:pPr>
      <w:r w:rsidRPr="00255263">
        <w:rPr>
          <w:rStyle w:val="rvts6"/>
          <w:color w:val="000000"/>
          <w:sz w:val="28"/>
          <w:szCs w:val="28"/>
        </w:rPr>
        <w:t xml:space="preserve">в аматорському футболі </w:t>
      </w:r>
      <w:r w:rsidRPr="00255263">
        <w:rPr>
          <w:rStyle w:val="rvts6"/>
          <w:color w:val="000000"/>
          <w:sz w:val="28"/>
          <w:szCs w:val="28"/>
          <w:lang w:val="uk-UA"/>
        </w:rPr>
        <w:t xml:space="preserve">проводяться змагання команд </w:t>
      </w:r>
      <w:proofErr w:type="gramStart"/>
      <w:r w:rsidRPr="00255263">
        <w:rPr>
          <w:rStyle w:val="rvts6"/>
          <w:color w:val="000000"/>
          <w:sz w:val="28"/>
          <w:szCs w:val="28"/>
        </w:rPr>
        <w:t>м</w:t>
      </w:r>
      <w:proofErr w:type="gramEnd"/>
      <w:r w:rsidRPr="00255263">
        <w:rPr>
          <w:rStyle w:val="rvts6"/>
          <w:color w:val="000000"/>
          <w:sz w:val="28"/>
          <w:szCs w:val="28"/>
        </w:rPr>
        <w:t>іст</w:t>
      </w:r>
      <w:r w:rsidRPr="00255263">
        <w:rPr>
          <w:rStyle w:val="rvts6"/>
          <w:color w:val="000000"/>
          <w:sz w:val="28"/>
          <w:szCs w:val="28"/>
          <w:lang w:val="uk-UA"/>
        </w:rPr>
        <w:t>а</w:t>
      </w:r>
      <w:r w:rsidR="00FA12B6" w:rsidRPr="00FA12B6">
        <w:rPr>
          <w:rStyle w:val="rvts6"/>
          <w:color w:val="000000"/>
          <w:sz w:val="28"/>
          <w:szCs w:val="28"/>
        </w:rPr>
        <w:t xml:space="preserve"> </w:t>
      </w:r>
      <w:r w:rsidRPr="00255263">
        <w:rPr>
          <w:rStyle w:val="rvts6"/>
          <w:color w:val="000000"/>
          <w:sz w:val="28"/>
          <w:szCs w:val="28"/>
          <w:lang w:val="uk-UA"/>
        </w:rPr>
        <w:t>Миколаїві Миколаївської області;</w:t>
      </w:r>
    </w:p>
    <w:p w:rsidR="00255263" w:rsidRPr="00255263" w:rsidRDefault="00255263" w:rsidP="00255263">
      <w:pPr>
        <w:pStyle w:val="rvps9"/>
        <w:numPr>
          <w:ilvl w:val="0"/>
          <w:numId w:val="2"/>
        </w:numPr>
        <w:tabs>
          <w:tab w:val="left" w:pos="1134"/>
        </w:tabs>
        <w:spacing w:before="120" w:beforeAutospacing="0" w:after="120" w:afterAutospacing="0"/>
        <w:ind w:left="0" w:firstLine="709"/>
        <w:jc w:val="both"/>
        <w:rPr>
          <w:color w:val="000000"/>
          <w:sz w:val="28"/>
          <w:szCs w:val="28"/>
        </w:rPr>
      </w:pPr>
      <w:r w:rsidRPr="00255263">
        <w:rPr>
          <w:rStyle w:val="rvts6"/>
          <w:color w:val="000000"/>
          <w:sz w:val="28"/>
          <w:szCs w:val="28"/>
        </w:rPr>
        <w:t xml:space="preserve">команди ДЮСШ та клубів </w:t>
      </w:r>
      <w:proofErr w:type="gramStart"/>
      <w:r w:rsidRPr="00255263">
        <w:rPr>
          <w:rStyle w:val="rvts6"/>
          <w:color w:val="000000"/>
          <w:sz w:val="28"/>
          <w:szCs w:val="28"/>
        </w:rPr>
        <w:t>р</w:t>
      </w:r>
      <w:proofErr w:type="gramEnd"/>
      <w:r w:rsidRPr="00255263">
        <w:rPr>
          <w:rStyle w:val="rvts6"/>
          <w:color w:val="000000"/>
          <w:sz w:val="28"/>
          <w:szCs w:val="28"/>
        </w:rPr>
        <w:t>ізних вікових груп</w:t>
      </w:r>
      <w:r w:rsidRPr="00255263">
        <w:rPr>
          <w:rStyle w:val="rvts6"/>
          <w:color w:val="000000"/>
          <w:sz w:val="28"/>
          <w:szCs w:val="28"/>
          <w:lang w:val="uk-UA"/>
        </w:rPr>
        <w:t xml:space="preserve"> беруть участь у </w:t>
      </w:r>
      <w:r w:rsidRPr="00255263">
        <w:rPr>
          <w:rStyle w:val="rvts6"/>
          <w:color w:val="000000"/>
          <w:sz w:val="28"/>
          <w:szCs w:val="28"/>
        </w:rPr>
        <w:t>змаганнях Дитячо-юнацької футбольної ліги України</w:t>
      </w:r>
      <w:r w:rsidRPr="00255263">
        <w:rPr>
          <w:rStyle w:val="rvts6"/>
          <w:color w:val="000000"/>
          <w:sz w:val="28"/>
          <w:szCs w:val="28"/>
          <w:lang w:val="uk-UA"/>
        </w:rPr>
        <w:t xml:space="preserve">; </w:t>
      </w:r>
    </w:p>
    <w:p w:rsidR="00255263" w:rsidRPr="00255263" w:rsidRDefault="00255263" w:rsidP="00255263">
      <w:pPr>
        <w:pStyle w:val="rvps9"/>
        <w:numPr>
          <w:ilvl w:val="0"/>
          <w:numId w:val="2"/>
        </w:numPr>
        <w:tabs>
          <w:tab w:val="left" w:pos="1134"/>
        </w:tabs>
        <w:spacing w:before="120" w:beforeAutospacing="0" w:after="120" w:afterAutospacing="0"/>
        <w:ind w:left="0" w:firstLine="709"/>
        <w:jc w:val="both"/>
        <w:rPr>
          <w:color w:val="000000"/>
          <w:sz w:val="28"/>
          <w:szCs w:val="28"/>
        </w:rPr>
      </w:pPr>
      <w:r w:rsidRPr="00255263">
        <w:rPr>
          <w:rStyle w:val="rvts6"/>
          <w:color w:val="000000"/>
          <w:sz w:val="28"/>
          <w:szCs w:val="28"/>
        </w:rPr>
        <w:t>згідно з календарем Федерації футболу України щорічно проводиться Всеукраїнський день футболу, в програму якого внесено змагання серед колективів фізичної культури, дитячо-юнацьких спортивних шкіл з вуличного футболу.</w:t>
      </w:r>
    </w:p>
    <w:p w:rsidR="00255263" w:rsidRPr="00255263" w:rsidRDefault="00255263" w:rsidP="00255263">
      <w:pPr>
        <w:pStyle w:val="rvps9"/>
        <w:spacing w:before="120" w:beforeAutospacing="0" w:after="120" w:afterAutospacing="0"/>
        <w:ind w:firstLine="705"/>
        <w:jc w:val="both"/>
        <w:rPr>
          <w:color w:val="000000"/>
          <w:sz w:val="28"/>
          <w:szCs w:val="28"/>
        </w:rPr>
      </w:pPr>
      <w:r w:rsidRPr="00255263">
        <w:rPr>
          <w:rStyle w:val="rvts6"/>
          <w:color w:val="000000"/>
          <w:sz w:val="28"/>
          <w:szCs w:val="28"/>
        </w:rPr>
        <w:lastRenderedPageBreak/>
        <w:t>Подальший розвиток футболу в мі</w:t>
      </w:r>
      <w:proofErr w:type="gramStart"/>
      <w:r w:rsidRPr="00255263">
        <w:rPr>
          <w:rStyle w:val="rvts6"/>
          <w:color w:val="000000"/>
          <w:sz w:val="28"/>
          <w:szCs w:val="28"/>
        </w:rPr>
        <w:t>ст</w:t>
      </w:r>
      <w:proofErr w:type="gramEnd"/>
      <w:r w:rsidRPr="00255263">
        <w:rPr>
          <w:rStyle w:val="rvts6"/>
          <w:color w:val="000000"/>
          <w:sz w:val="28"/>
          <w:szCs w:val="28"/>
        </w:rPr>
        <w:t xml:space="preserve">і </w:t>
      </w:r>
      <w:r w:rsidRPr="00255263">
        <w:rPr>
          <w:rStyle w:val="rvts6"/>
          <w:color w:val="000000"/>
          <w:sz w:val="28"/>
          <w:szCs w:val="28"/>
          <w:lang w:val="uk-UA"/>
        </w:rPr>
        <w:t>Миколаєві</w:t>
      </w:r>
      <w:r w:rsidRPr="00255263">
        <w:rPr>
          <w:rStyle w:val="rvts6"/>
          <w:color w:val="000000"/>
          <w:sz w:val="28"/>
          <w:szCs w:val="28"/>
        </w:rPr>
        <w:t xml:space="preserve"> може бути забезпечений тільки шляхом використання комплексного підходу до </w:t>
      </w:r>
      <w:r w:rsidRPr="00255263">
        <w:rPr>
          <w:rStyle w:val="rvts6"/>
          <w:color w:val="000000"/>
          <w:sz w:val="28"/>
          <w:szCs w:val="28"/>
          <w:lang w:val="uk-UA"/>
        </w:rPr>
        <w:t>розв’язання вищезазначених проблем</w:t>
      </w:r>
      <w:r w:rsidRPr="00255263">
        <w:rPr>
          <w:rStyle w:val="rvts6"/>
          <w:color w:val="000000"/>
          <w:sz w:val="28"/>
          <w:szCs w:val="28"/>
        </w:rPr>
        <w:t>, координації спільних зусиль органів управління фізичною культурою і спортом, органів місцевого самоврядування</w:t>
      </w:r>
      <w:r w:rsidRPr="00255263">
        <w:rPr>
          <w:rStyle w:val="rvts6"/>
          <w:color w:val="000000"/>
          <w:sz w:val="28"/>
          <w:szCs w:val="28"/>
          <w:lang w:val="uk-UA"/>
        </w:rPr>
        <w:t xml:space="preserve">, </w:t>
      </w:r>
      <w:r w:rsidRPr="00255263">
        <w:rPr>
          <w:color w:val="000000"/>
          <w:sz w:val="28"/>
          <w:szCs w:val="28"/>
        </w:rPr>
        <w:t>громадськ</w:t>
      </w:r>
      <w:r w:rsidRPr="00255263">
        <w:rPr>
          <w:color w:val="000000"/>
          <w:sz w:val="28"/>
          <w:szCs w:val="28"/>
          <w:lang w:val="uk-UA"/>
        </w:rPr>
        <w:t>их</w:t>
      </w:r>
      <w:r w:rsidRPr="00255263">
        <w:rPr>
          <w:color w:val="000000"/>
          <w:sz w:val="28"/>
          <w:szCs w:val="28"/>
        </w:rPr>
        <w:t xml:space="preserve"> організаці</w:t>
      </w:r>
      <w:r w:rsidRPr="00255263">
        <w:rPr>
          <w:color w:val="000000"/>
          <w:sz w:val="28"/>
          <w:szCs w:val="28"/>
          <w:lang w:val="uk-UA"/>
        </w:rPr>
        <w:t>й</w:t>
      </w:r>
      <w:r w:rsidRPr="00255263">
        <w:rPr>
          <w:color w:val="000000"/>
          <w:sz w:val="28"/>
          <w:szCs w:val="28"/>
        </w:rPr>
        <w:t xml:space="preserve"> фізкультурно-спортивної спрямованості</w:t>
      </w:r>
      <w:r w:rsidR="00FA12B6" w:rsidRPr="00FA12B6">
        <w:rPr>
          <w:color w:val="000000"/>
          <w:sz w:val="28"/>
          <w:szCs w:val="28"/>
        </w:rPr>
        <w:t xml:space="preserve"> </w:t>
      </w:r>
      <w:r w:rsidRPr="00255263">
        <w:rPr>
          <w:color w:val="000000"/>
          <w:sz w:val="28"/>
          <w:szCs w:val="28"/>
          <w:lang w:val="uk-UA"/>
        </w:rPr>
        <w:t>(футбольних федерацій та асоціацій міста Миколаєва)</w:t>
      </w:r>
      <w:r w:rsidR="00FA12B6" w:rsidRPr="00FA12B6">
        <w:rPr>
          <w:color w:val="000000"/>
          <w:sz w:val="28"/>
          <w:szCs w:val="28"/>
        </w:rPr>
        <w:t xml:space="preserve"> </w:t>
      </w:r>
      <w:r w:rsidRPr="00255263">
        <w:rPr>
          <w:rStyle w:val="rvts6"/>
          <w:color w:val="000000"/>
          <w:sz w:val="28"/>
          <w:szCs w:val="28"/>
        </w:rPr>
        <w:t xml:space="preserve">та інших суб'єктів сфери фізичної культури </w:t>
      </w:r>
      <w:r w:rsidRPr="00255263">
        <w:rPr>
          <w:rStyle w:val="rvts6"/>
          <w:color w:val="000000"/>
          <w:sz w:val="28"/>
          <w:szCs w:val="28"/>
          <w:lang w:val="uk-UA"/>
        </w:rPr>
        <w:t>та</w:t>
      </w:r>
      <w:r w:rsidRPr="00255263">
        <w:rPr>
          <w:rStyle w:val="rvts6"/>
          <w:color w:val="000000"/>
          <w:sz w:val="28"/>
          <w:szCs w:val="28"/>
        </w:rPr>
        <w:t xml:space="preserve"> спорту.</w:t>
      </w:r>
    </w:p>
    <w:p w:rsidR="00255263" w:rsidRPr="00255263" w:rsidRDefault="00255263" w:rsidP="00255263">
      <w:pPr>
        <w:pStyle w:val="rvps2"/>
        <w:spacing w:before="0" w:beforeAutospacing="0" w:after="120" w:afterAutospacing="0"/>
        <w:jc w:val="center"/>
        <w:rPr>
          <w:rStyle w:val="rvts8"/>
          <w:b/>
          <w:bCs/>
          <w:color w:val="000000"/>
          <w:sz w:val="28"/>
          <w:szCs w:val="28"/>
        </w:rPr>
      </w:pPr>
      <w:r w:rsidRPr="00255263">
        <w:rPr>
          <w:rStyle w:val="rvts8"/>
          <w:b/>
          <w:bCs/>
          <w:color w:val="000000"/>
          <w:sz w:val="28"/>
          <w:szCs w:val="28"/>
          <w:lang w:val="en-US"/>
        </w:rPr>
        <w:t>III</w:t>
      </w:r>
      <w:r w:rsidRPr="00255263">
        <w:rPr>
          <w:rStyle w:val="rvts8"/>
          <w:b/>
          <w:bCs/>
          <w:color w:val="000000"/>
          <w:sz w:val="28"/>
          <w:szCs w:val="28"/>
        </w:rPr>
        <w:t>. Мета Програми</w:t>
      </w:r>
    </w:p>
    <w:p w:rsidR="00255263" w:rsidRPr="00255263" w:rsidRDefault="00255263" w:rsidP="00255263">
      <w:pPr>
        <w:spacing w:after="120"/>
        <w:ind w:firstLine="567"/>
        <w:jc w:val="both"/>
        <w:textAlignment w:val="baseline"/>
        <w:rPr>
          <w:rFonts w:ascii="Times New Roman" w:hAnsi="Times New Roman" w:cs="Times New Roman"/>
          <w:color w:val="1D1D1B"/>
          <w:sz w:val="28"/>
          <w:szCs w:val="28"/>
          <w:bdr w:val="none" w:sz="0" w:space="0" w:color="auto" w:frame="1"/>
        </w:rPr>
      </w:pPr>
      <w:r w:rsidRPr="00255263">
        <w:rPr>
          <w:rFonts w:ascii="Times New Roman" w:hAnsi="Times New Roman" w:cs="Times New Roman"/>
          <w:color w:val="1D1D1B"/>
          <w:sz w:val="28"/>
          <w:szCs w:val="28"/>
          <w:bdr w:val="none" w:sz="0" w:space="0" w:color="auto" w:frame="1"/>
        </w:rPr>
        <w:t xml:space="preserve">Основною метою Програми є пропагування здорового способу життя серед широких верств населення, забезпечення прогресивних змін у розвитку футболу, що дасть змогу </w:t>
      </w:r>
      <w:proofErr w:type="gramStart"/>
      <w:r w:rsidRPr="00255263">
        <w:rPr>
          <w:rFonts w:ascii="Times New Roman" w:hAnsi="Times New Roman" w:cs="Times New Roman"/>
          <w:color w:val="1D1D1B"/>
          <w:sz w:val="28"/>
          <w:szCs w:val="28"/>
          <w:bdr w:val="none" w:sz="0" w:space="0" w:color="auto" w:frame="1"/>
        </w:rPr>
        <w:t>п</w:t>
      </w:r>
      <w:proofErr w:type="gramEnd"/>
      <w:r w:rsidRPr="00255263">
        <w:rPr>
          <w:rFonts w:ascii="Times New Roman" w:hAnsi="Times New Roman" w:cs="Times New Roman"/>
          <w:color w:val="1D1D1B"/>
          <w:sz w:val="28"/>
          <w:szCs w:val="28"/>
          <w:bdr w:val="none" w:sz="0" w:space="0" w:color="auto" w:frame="1"/>
        </w:rPr>
        <w:t xml:space="preserve">ідвищити його роль у фізичному та духовному розвитку громадян, зміцнити авторитет </w:t>
      </w:r>
      <w:r w:rsidRPr="00255263">
        <w:rPr>
          <w:rFonts w:ascii="Times New Roman" w:hAnsi="Times New Roman" w:cs="Times New Roman"/>
          <w:color w:val="1D1D1B"/>
          <w:sz w:val="28"/>
          <w:szCs w:val="28"/>
          <w:bdr w:val="none" w:sz="0" w:space="0" w:color="auto" w:frame="1"/>
          <w:lang w:val="uk-UA"/>
        </w:rPr>
        <w:t xml:space="preserve">міста Миколаєва в Україні й </w:t>
      </w:r>
      <w:r w:rsidRPr="00255263">
        <w:rPr>
          <w:rFonts w:ascii="Times New Roman" w:hAnsi="Times New Roman" w:cs="Times New Roman"/>
          <w:color w:val="1D1D1B"/>
          <w:sz w:val="28"/>
          <w:szCs w:val="28"/>
          <w:bdr w:val="none" w:sz="0" w:space="0" w:color="auto" w:frame="1"/>
        </w:rPr>
        <w:t>у світов</w:t>
      </w:r>
      <w:r w:rsidRPr="00255263">
        <w:rPr>
          <w:rFonts w:ascii="Times New Roman" w:hAnsi="Times New Roman" w:cs="Times New Roman"/>
          <w:color w:val="1D1D1B"/>
          <w:sz w:val="28"/>
          <w:szCs w:val="28"/>
          <w:bdr w:val="none" w:sz="0" w:space="0" w:color="auto" w:frame="1"/>
          <w:lang w:val="uk-UA"/>
        </w:rPr>
        <w:t>ій</w:t>
      </w:r>
      <w:r w:rsidRPr="00255263">
        <w:rPr>
          <w:rFonts w:ascii="Times New Roman" w:hAnsi="Times New Roman" w:cs="Times New Roman"/>
          <w:color w:val="1D1D1B"/>
          <w:sz w:val="28"/>
          <w:szCs w:val="28"/>
          <w:bdr w:val="none" w:sz="0" w:space="0" w:color="auto" w:frame="1"/>
        </w:rPr>
        <w:t xml:space="preserve"> спі</w:t>
      </w:r>
      <w:r w:rsidRPr="00255263">
        <w:rPr>
          <w:rFonts w:ascii="Times New Roman" w:hAnsi="Times New Roman" w:cs="Times New Roman"/>
          <w:color w:val="1D1D1B"/>
          <w:sz w:val="28"/>
          <w:szCs w:val="28"/>
          <w:bdr w:val="none" w:sz="0" w:space="0" w:color="auto" w:frame="1"/>
          <w:lang w:val="uk-UA"/>
        </w:rPr>
        <w:t>льноті</w:t>
      </w:r>
      <w:r w:rsidRPr="00255263">
        <w:rPr>
          <w:rFonts w:ascii="Times New Roman" w:hAnsi="Times New Roman" w:cs="Times New Roman"/>
          <w:color w:val="1D1D1B"/>
          <w:sz w:val="28"/>
          <w:szCs w:val="28"/>
          <w:bdr w:val="none" w:sz="0" w:space="0" w:color="auto" w:frame="1"/>
        </w:rPr>
        <w:t>.</w:t>
      </w:r>
    </w:p>
    <w:p w:rsidR="00255263" w:rsidRPr="00255263" w:rsidRDefault="00255263" w:rsidP="00255263">
      <w:pPr>
        <w:spacing w:after="120"/>
        <w:ind w:firstLine="567"/>
        <w:jc w:val="both"/>
        <w:textAlignment w:val="baseline"/>
        <w:rPr>
          <w:rFonts w:ascii="Times New Roman" w:hAnsi="Times New Roman" w:cs="Times New Roman"/>
          <w:color w:val="1D1D1B"/>
          <w:sz w:val="28"/>
          <w:szCs w:val="28"/>
          <w:bdr w:val="none" w:sz="0" w:space="0" w:color="auto" w:frame="1"/>
        </w:rPr>
      </w:pPr>
      <w:r w:rsidRPr="00255263">
        <w:rPr>
          <w:rFonts w:ascii="Times New Roman" w:hAnsi="Times New Roman" w:cs="Times New Roman"/>
          <w:color w:val="000000"/>
          <w:sz w:val="28"/>
          <w:szCs w:val="28"/>
        </w:rPr>
        <w:t xml:space="preserve">Досягнення високих спортивних результатів, розвиток і популяризація футболу </w:t>
      </w:r>
      <w:r w:rsidRPr="00255263">
        <w:rPr>
          <w:rFonts w:ascii="Times New Roman" w:hAnsi="Times New Roman" w:cs="Times New Roman"/>
          <w:color w:val="000000"/>
          <w:sz w:val="28"/>
          <w:szCs w:val="28"/>
          <w:lang w:val="uk-UA"/>
        </w:rPr>
        <w:t>в мі</w:t>
      </w:r>
      <w:proofErr w:type="gramStart"/>
      <w:r w:rsidRPr="00255263">
        <w:rPr>
          <w:rFonts w:ascii="Times New Roman" w:hAnsi="Times New Roman" w:cs="Times New Roman"/>
          <w:color w:val="000000"/>
          <w:sz w:val="28"/>
          <w:szCs w:val="28"/>
          <w:lang w:val="uk-UA"/>
        </w:rPr>
        <w:t>ст</w:t>
      </w:r>
      <w:proofErr w:type="gramEnd"/>
      <w:r w:rsidRPr="00255263">
        <w:rPr>
          <w:rFonts w:ascii="Times New Roman" w:hAnsi="Times New Roman" w:cs="Times New Roman"/>
          <w:color w:val="000000"/>
          <w:sz w:val="28"/>
          <w:szCs w:val="28"/>
          <w:lang w:val="uk-UA"/>
        </w:rPr>
        <w:t>і Миколаєві</w:t>
      </w:r>
      <w:r w:rsidRPr="00255263">
        <w:rPr>
          <w:rFonts w:ascii="Times New Roman" w:hAnsi="Times New Roman" w:cs="Times New Roman"/>
          <w:color w:val="000000"/>
          <w:sz w:val="28"/>
          <w:szCs w:val="28"/>
        </w:rPr>
        <w:t>, залучення дітей та молоді до занять спортом, створення умов для їх самореалізації, підвищення рівня проведення змагань, підготовка спортсменів високого класу, сприяння досягненню високих спортивних результатів.</w:t>
      </w:r>
    </w:p>
    <w:p w:rsidR="00255263" w:rsidRPr="00255263" w:rsidRDefault="00255263" w:rsidP="00255263">
      <w:pPr>
        <w:spacing w:after="120"/>
        <w:jc w:val="center"/>
        <w:rPr>
          <w:rFonts w:ascii="Times New Roman" w:hAnsi="Times New Roman" w:cs="Times New Roman"/>
          <w:b/>
          <w:bCs/>
          <w:color w:val="000000"/>
          <w:sz w:val="28"/>
          <w:szCs w:val="28"/>
        </w:rPr>
      </w:pPr>
      <w:r w:rsidRPr="00255263">
        <w:rPr>
          <w:rFonts w:ascii="Times New Roman" w:hAnsi="Times New Roman" w:cs="Times New Roman"/>
          <w:b/>
          <w:bCs/>
          <w:color w:val="000000"/>
          <w:sz w:val="28"/>
          <w:szCs w:val="28"/>
          <w:lang w:val="en-US"/>
        </w:rPr>
        <w:t>IV</w:t>
      </w:r>
      <w:r w:rsidRPr="00255263">
        <w:rPr>
          <w:rFonts w:ascii="Times New Roman" w:hAnsi="Times New Roman" w:cs="Times New Roman"/>
          <w:b/>
          <w:bCs/>
          <w:color w:val="000000"/>
          <w:sz w:val="28"/>
          <w:szCs w:val="28"/>
        </w:rPr>
        <w:t>. Основн</w:t>
      </w:r>
      <w:r w:rsidRPr="00255263">
        <w:rPr>
          <w:rFonts w:ascii="Times New Roman" w:hAnsi="Times New Roman" w:cs="Times New Roman"/>
          <w:b/>
          <w:bCs/>
          <w:color w:val="000000"/>
          <w:sz w:val="28"/>
          <w:szCs w:val="28"/>
          <w:lang w:val="uk-UA"/>
        </w:rPr>
        <w:t>і</w:t>
      </w:r>
      <w:r w:rsidRPr="00255263">
        <w:rPr>
          <w:rFonts w:ascii="Times New Roman" w:hAnsi="Times New Roman" w:cs="Times New Roman"/>
          <w:b/>
          <w:bCs/>
          <w:color w:val="000000"/>
          <w:sz w:val="28"/>
          <w:szCs w:val="28"/>
        </w:rPr>
        <w:t xml:space="preserve"> завдання Програми </w:t>
      </w:r>
    </w:p>
    <w:p w:rsidR="00255263" w:rsidRPr="00255263" w:rsidRDefault="00255263" w:rsidP="00255263">
      <w:pPr>
        <w:ind w:firstLine="709"/>
        <w:rPr>
          <w:rFonts w:ascii="Times New Roman" w:hAnsi="Times New Roman" w:cs="Times New Roman"/>
          <w:color w:val="000000"/>
          <w:sz w:val="28"/>
          <w:szCs w:val="28"/>
          <w:lang w:val="uk-UA"/>
        </w:rPr>
      </w:pPr>
      <w:r w:rsidRPr="00255263">
        <w:rPr>
          <w:rFonts w:ascii="Times New Roman" w:hAnsi="Times New Roman" w:cs="Times New Roman"/>
          <w:color w:val="000000"/>
          <w:sz w:val="28"/>
          <w:szCs w:val="28"/>
        </w:rPr>
        <w:t>Основними завданнями Програми</w:t>
      </w:r>
      <w:proofErr w:type="gramStart"/>
      <w:r w:rsidRPr="00255263">
        <w:rPr>
          <w:rFonts w:ascii="Times New Roman" w:hAnsi="Times New Roman" w:cs="Times New Roman"/>
          <w:color w:val="000000"/>
          <w:sz w:val="28"/>
          <w:szCs w:val="28"/>
          <w:lang w:val="uk-UA"/>
        </w:rPr>
        <w:t xml:space="preserve"> є:</w:t>
      </w:r>
      <w:proofErr w:type="gramEnd"/>
    </w:p>
    <w:p w:rsidR="00255263" w:rsidRPr="00255263" w:rsidRDefault="00255263" w:rsidP="00255263">
      <w:pPr>
        <w:pStyle w:val="a3"/>
        <w:numPr>
          <w:ilvl w:val="0"/>
          <w:numId w:val="3"/>
        </w:numPr>
        <w:spacing w:before="120" w:after="120"/>
        <w:jc w:val="both"/>
        <w:rPr>
          <w:rFonts w:ascii="Times New Roman" w:hAnsi="Times New Roman" w:cs="Times New Roman"/>
          <w:color w:val="000000"/>
          <w:sz w:val="28"/>
          <w:szCs w:val="28"/>
        </w:rPr>
      </w:pPr>
      <w:r w:rsidRPr="00255263">
        <w:rPr>
          <w:rFonts w:ascii="Times New Roman" w:hAnsi="Times New Roman" w:cs="Times New Roman"/>
          <w:color w:val="000000"/>
          <w:sz w:val="28"/>
          <w:szCs w:val="28"/>
          <w:lang w:val="uk-UA"/>
        </w:rPr>
        <w:t>всебічна популяризація футболу у місті Миколаєві;</w:t>
      </w:r>
    </w:p>
    <w:p w:rsidR="00255263" w:rsidRPr="00255263" w:rsidRDefault="00255263" w:rsidP="00255263">
      <w:pPr>
        <w:pStyle w:val="a3"/>
        <w:numPr>
          <w:ilvl w:val="0"/>
          <w:numId w:val="3"/>
        </w:numPr>
        <w:spacing w:before="120" w:after="120"/>
        <w:jc w:val="both"/>
        <w:rPr>
          <w:rFonts w:ascii="Times New Roman" w:hAnsi="Times New Roman" w:cs="Times New Roman"/>
          <w:color w:val="000000"/>
          <w:sz w:val="28"/>
          <w:szCs w:val="28"/>
        </w:rPr>
      </w:pPr>
      <w:r w:rsidRPr="00255263">
        <w:rPr>
          <w:rFonts w:ascii="Times New Roman" w:hAnsi="Times New Roman" w:cs="Times New Roman"/>
          <w:color w:val="000000"/>
          <w:sz w:val="28"/>
          <w:szCs w:val="28"/>
        </w:rPr>
        <w:t xml:space="preserve">активне залучення до занять футболом </w:t>
      </w:r>
      <w:proofErr w:type="gramStart"/>
      <w:r w:rsidRPr="00255263">
        <w:rPr>
          <w:rFonts w:ascii="Times New Roman" w:hAnsi="Times New Roman" w:cs="Times New Roman"/>
          <w:color w:val="000000"/>
          <w:sz w:val="28"/>
          <w:szCs w:val="28"/>
        </w:rPr>
        <w:t>вс</w:t>
      </w:r>
      <w:proofErr w:type="gramEnd"/>
      <w:r w:rsidRPr="00255263">
        <w:rPr>
          <w:rFonts w:ascii="Times New Roman" w:hAnsi="Times New Roman" w:cs="Times New Roman"/>
          <w:color w:val="000000"/>
          <w:sz w:val="28"/>
          <w:szCs w:val="28"/>
        </w:rPr>
        <w:t>іх верств населення міста, створення умов для залучення до занять футболом якомога більшої кількості дітей та молоді;</w:t>
      </w:r>
    </w:p>
    <w:p w:rsidR="00255263" w:rsidRPr="00255263" w:rsidRDefault="00255263" w:rsidP="00255263">
      <w:pPr>
        <w:pStyle w:val="a3"/>
        <w:numPr>
          <w:ilvl w:val="0"/>
          <w:numId w:val="3"/>
        </w:numPr>
        <w:spacing w:before="120" w:after="120"/>
        <w:jc w:val="both"/>
        <w:rPr>
          <w:rFonts w:ascii="Times New Roman" w:hAnsi="Times New Roman" w:cs="Times New Roman"/>
          <w:color w:val="000000"/>
          <w:sz w:val="28"/>
          <w:szCs w:val="28"/>
        </w:rPr>
      </w:pPr>
      <w:r w:rsidRPr="00255263">
        <w:rPr>
          <w:rFonts w:ascii="Times New Roman" w:hAnsi="Times New Roman" w:cs="Times New Roman"/>
          <w:color w:val="000000"/>
          <w:sz w:val="28"/>
          <w:szCs w:val="28"/>
        </w:rPr>
        <w:t xml:space="preserve">посилення </w:t>
      </w:r>
      <w:proofErr w:type="gramStart"/>
      <w:r w:rsidRPr="00255263">
        <w:rPr>
          <w:rFonts w:ascii="Times New Roman" w:hAnsi="Times New Roman" w:cs="Times New Roman"/>
          <w:color w:val="000000"/>
          <w:sz w:val="28"/>
          <w:szCs w:val="28"/>
        </w:rPr>
        <w:t>п</w:t>
      </w:r>
      <w:proofErr w:type="gramEnd"/>
      <w:r w:rsidRPr="00255263">
        <w:rPr>
          <w:rFonts w:ascii="Times New Roman" w:hAnsi="Times New Roman" w:cs="Times New Roman"/>
          <w:color w:val="000000"/>
          <w:sz w:val="28"/>
          <w:szCs w:val="28"/>
        </w:rPr>
        <w:t>ідтримки розвитку футболу в місті (інвестиції, податкові та інші пільги);</w:t>
      </w:r>
    </w:p>
    <w:p w:rsidR="00255263" w:rsidRPr="00255263" w:rsidRDefault="00255263" w:rsidP="00255263">
      <w:pPr>
        <w:pStyle w:val="a3"/>
        <w:numPr>
          <w:ilvl w:val="0"/>
          <w:numId w:val="3"/>
        </w:numPr>
        <w:spacing w:before="120" w:after="120"/>
        <w:jc w:val="both"/>
        <w:rPr>
          <w:rFonts w:ascii="Times New Roman" w:hAnsi="Times New Roman" w:cs="Times New Roman"/>
          <w:color w:val="000000"/>
          <w:sz w:val="28"/>
          <w:szCs w:val="28"/>
        </w:rPr>
      </w:pPr>
      <w:r w:rsidRPr="00255263">
        <w:rPr>
          <w:rFonts w:ascii="Times New Roman" w:hAnsi="Times New Roman" w:cs="Times New Roman"/>
          <w:color w:val="000000"/>
          <w:sz w:val="28"/>
          <w:szCs w:val="28"/>
        </w:rPr>
        <w:t xml:space="preserve">впровадження </w:t>
      </w:r>
      <w:proofErr w:type="gramStart"/>
      <w:r w:rsidRPr="00255263">
        <w:rPr>
          <w:rFonts w:ascii="Times New Roman" w:hAnsi="Times New Roman" w:cs="Times New Roman"/>
          <w:color w:val="000000"/>
          <w:sz w:val="28"/>
          <w:szCs w:val="28"/>
        </w:rPr>
        <w:t>здорового</w:t>
      </w:r>
      <w:proofErr w:type="gramEnd"/>
      <w:r w:rsidRPr="00255263">
        <w:rPr>
          <w:rFonts w:ascii="Times New Roman" w:hAnsi="Times New Roman" w:cs="Times New Roman"/>
          <w:color w:val="000000"/>
          <w:sz w:val="28"/>
          <w:szCs w:val="28"/>
        </w:rPr>
        <w:t xml:space="preserve"> способу життя в повсякденний побут жителів міста та забезпечення зайнятості їх у вільний час;</w:t>
      </w:r>
    </w:p>
    <w:p w:rsidR="00255263" w:rsidRPr="00255263" w:rsidRDefault="00255263" w:rsidP="00255263">
      <w:pPr>
        <w:pStyle w:val="a3"/>
        <w:numPr>
          <w:ilvl w:val="0"/>
          <w:numId w:val="3"/>
        </w:numPr>
        <w:spacing w:before="120" w:after="120"/>
        <w:jc w:val="both"/>
        <w:rPr>
          <w:rFonts w:ascii="Times New Roman" w:hAnsi="Times New Roman" w:cs="Times New Roman"/>
          <w:color w:val="000000"/>
          <w:sz w:val="28"/>
          <w:szCs w:val="28"/>
        </w:rPr>
      </w:pPr>
      <w:r w:rsidRPr="00255263">
        <w:rPr>
          <w:rFonts w:ascii="Times New Roman" w:hAnsi="Times New Roman" w:cs="Times New Roman"/>
          <w:color w:val="000000"/>
          <w:sz w:val="28"/>
          <w:szCs w:val="28"/>
        </w:rPr>
        <w:t xml:space="preserve">покращення клубної роботи </w:t>
      </w:r>
      <w:proofErr w:type="gramStart"/>
      <w:r w:rsidRPr="00255263">
        <w:rPr>
          <w:rFonts w:ascii="Times New Roman" w:hAnsi="Times New Roman" w:cs="Times New Roman"/>
          <w:color w:val="000000"/>
          <w:sz w:val="28"/>
          <w:szCs w:val="28"/>
        </w:rPr>
        <w:t>у</w:t>
      </w:r>
      <w:proofErr w:type="gramEnd"/>
      <w:r w:rsidRPr="00255263">
        <w:rPr>
          <w:rFonts w:ascii="Times New Roman" w:hAnsi="Times New Roman" w:cs="Times New Roman"/>
          <w:color w:val="000000"/>
          <w:sz w:val="28"/>
          <w:szCs w:val="28"/>
        </w:rPr>
        <w:t xml:space="preserve"> футболі м. </w:t>
      </w:r>
      <w:r w:rsidRPr="00255263">
        <w:rPr>
          <w:rStyle w:val="rvts6"/>
          <w:rFonts w:ascii="Times New Roman" w:hAnsi="Times New Roman" w:cs="Times New Roman"/>
          <w:color w:val="000000"/>
          <w:sz w:val="28"/>
          <w:szCs w:val="28"/>
          <w:lang w:val="uk-UA"/>
        </w:rPr>
        <w:t>Миколаєва</w:t>
      </w:r>
      <w:r w:rsidRPr="00255263">
        <w:rPr>
          <w:rFonts w:ascii="Times New Roman" w:hAnsi="Times New Roman" w:cs="Times New Roman"/>
          <w:color w:val="000000"/>
          <w:sz w:val="28"/>
          <w:szCs w:val="28"/>
        </w:rPr>
        <w:t>;</w:t>
      </w:r>
    </w:p>
    <w:p w:rsidR="00255263" w:rsidRPr="00255263" w:rsidRDefault="00255263" w:rsidP="00255263">
      <w:pPr>
        <w:pStyle w:val="a3"/>
        <w:numPr>
          <w:ilvl w:val="0"/>
          <w:numId w:val="3"/>
        </w:numPr>
        <w:spacing w:before="120" w:after="120"/>
        <w:jc w:val="both"/>
        <w:rPr>
          <w:rFonts w:ascii="Times New Roman" w:hAnsi="Times New Roman" w:cs="Times New Roman"/>
          <w:color w:val="000000"/>
          <w:sz w:val="28"/>
          <w:szCs w:val="28"/>
        </w:rPr>
      </w:pPr>
      <w:r w:rsidRPr="00255263">
        <w:rPr>
          <w:rFonts w:ascii="Times New Roman" w:hAnsi="Times New Roman" w:cs="Times New Roman"/>
          <w:color w:val="000000"/>
          <w:sz w:val="28"/>
          <w:szCs w:val="28"/>
        </w:rPr>
        <w:t xml:space="preserve">сприяння розвитку волонтерського руху </w:t>
      </w:r>
      <w:proofErr w:type="gramStart"/>
      <w:r w:rsidRPr="00255263">
        <w:rPr>
          <w:rFonts w:ascii="Times New Roman" w:hAnsi="Times New Roman" w:cs="Times New Roman"/>
          <w:color w:val="000000"/>
          <w:sz w:val="28"/>
          <w:szCs w:val="28"/>
        </w:rPr>
        <w:t>у</w:t>
      </w:r>
      <w:proofErr w:type="gramEnd"/>
      <w:r w:rsidRPr="00255263">
        <w:rPr>
          <w:rFonts w:ascii="Times New Roman" w:hAnsi="Times New Roman" w:cs="Times New Roman"/>
          <w:color w:val="000000"/>
          <w:sz w:val="28"/>
          <w:szCs w:val="28"/>
        </w:rPr>
        <w:t xml:space="preserve"> футболі м. </w:t>
      </w:r>
      <w:r w:rsidRPr="00255263">
        <w:rPr>
          <w:rStyle w:val="rvts6"/>
          <w:rFonts w:ascii="Times New Roman" w:hAnsi="Times New Roman" w:cs="Times New Roman"/>
          <w:color w:val="000000"/>
          <w:sz w:val="28"/>
          <w:szCs w:val="28"/>
          <w:lang w:val="uk-UA"/>
        </w:rPr>
        <w:t>Миколаєва</w:t>
      </w:r>
      <w:r w:rsidRPr="00255263">
        <w:rPr>
          <w:rFonts w:ascii="Times New Roman" w:hAnsi="Times New Roman" w:cs="Times New Roman"/>
          <w:color w:val="000000"/>
          <w:sz w:val="28"/>
          <w:szCs w:val="28"/>
        </w:rPr>
        <w:t>;</w:t>
      </w:r>
    </w:p>
    <w:p w:rsidR="00255263" w:rsidRPr="00255263" w:rsidRDefault="00255263" w:rsidP="00255263">
      <w:pPr>
        <w:pStyle w:val="a3"/>
        <w:numPr>
          <w:ilvl w:val="0"/>
          <w:numId w:val="3"/>
        </w:numPr>
        <w:spacing w:before="120" w:after="120"/>
        <w:jc w:val="both"/>
        <w:rPr>
          <w:rFonts w:ascii="Times New Roman" w:hAnsi="Times New Roman" w:cs="Times New Roman"/>
          <w:color w:val="000000"/>
          <w:sz w:val="28"/>
          <w:szCs w:val="28"/>
        </w:rPr>
      </w:pPr>
      <w:r w:rsidRPr="00255263">
        <w:rPr>
          <w:rFonts w:ascii="Times New Roman" w:hAnsi="Times New Roman" w:cs="Times New Roman"/>
          <w:color w:val="000000"/>
          <w:sz w:val="28"/>
          <w:szCs w:val="28"/>
        </w:rPr>
        <w:t xml:space="preserve">створення системи правового й </w:t>
      </w:r>
      <w:proofErr w:type="gramStart"/>
      <w:r w:rsidRPr="00255263">
        <w:rPr>
          <w:rFonts w:ascii="Times New Roman" w:hAnsi="Times New Roman" w:cs="Times New Roman"/>
          <w:color w:val="000000"/>
          <w:sz w:val="28"/>
          <w:szCs w:val="28"/>
        </w:rPr>
        <w:t>соц</w:t>
      </w:r>
      <w:proofErr w:type="gramEnd"/>
      <w:r w:rsidRPr="00255263">
        <w:rPr>
          <w:rFonts w:ascii="Times New Roman" w:hAnsi="Times New Roman" w:cs="Times New Roman"/>
          <w:color w:val="000000"/>
          <w:sz w:val="28"/>
          <w:szCs w:val="28"/>
        </w:rPr>
        <w:t>іального захисту тренерів та футболістів;</w:t>
      </w:r>
    </w:p>
    <w:p w:rsidR="00255263" w:rsidRPr="00255263" w:rsidRDefault="00255263" w:rsidP="00255263">
      <w:pPr>
        <w:pStyle w:val="a3"/>
        <w:numPr>
          <w:ilvl w:val="0"/>
          <w:numId w:val="3"/>
        </w:numPr>
        <w:spacing w:before="120" w:after="120"/>
        <w:jc w:val="both"/>
        <w:rPr>
          <w:rFonts w:ascii="Times New Roman" w:hAnsi="Times New Roman" w:cs="Times New Roman"/>
          <w:color w:val="000000"/>
          <w:sz w:val="28"/>
          <w:szCs w:val="28"/>
        </w:rPr>
      </w:pPr>
      <w:r w:rsidRPr="00255263">
        <w:rPr>
          <w:rFonts w:ascii="Times New Roman" w:hAnsi="Times New Roman" w:cs="Times New Roman"/>
          <w:color w:val="000000"/>
          <w:sz w:val="28"/>
          <w:szCs w:val="28"/>
        </w:rPr>
        <w:t>визначення шляхів стабільного і достатнього фінансового та матеріально-технічного забезпечення футболу в мі</w:t>
      </w:r>
      <w:proofErr w:type="gramStart"/>
      <w:r w:rsidRPr="00255263">
        <w:rPr>
          <w:rFonts w:ascii="Times New Roman" w:hAnsi="Times New Roman" w:cs="Times New Roman"/>
          <w:color w:val="000000"/>
          <w:sz w:val="28"/>
          <w:szCs w:val="28"/>
        </w:rPr>
        <w:t>ст</w:t>
      </w:r>
      <w:proofErr w:type="gramEnd"/>
      <w:r w:rsidRPr="00255263">
        <w:rPr>
          <w:rFonts w:ascii="Times New Roman" w:hAnsi="Times New Roman" w:cs="Times New Roman"/>
          <w:color w:val="000000"/>
          <w:sz w:val="28"/>
          <w:szCs w:val="28"/>
        </w:rPr>
        <w:t xml:space="preserve">і </w:t>
      </w:r>
      <w:r w:rsidRPr="00255263">
        <w:rPr>
          <w:rStyle w:val="rvts6"/>
          <w:rFonts w:ascii="Times New Roman" w:hAnsi="Times New Roman" w:cs="Times New Roman"/>
          <w:color w:val="000000"/>
          <w:sz w:val="28"/>
          <w:szCs w:val="28"/>
          <w:lang w:val="uk-UA"/>
        </w:rPr>
        <w:t>Миколаєві</w:t>
      </w:r>
      <w:r w:rsidRPr="00255263">
        <w:rPr>
          <w:rFonts w:ascii="Times New Roman" w:hAnsi="Times New Roman" w:cs="Times New Roman"/>
          <w:color w:val="000000"/>
          <w:sz w:val="28"/>
          <w:szCs w:val="28"/>
        </w:rPr>
        <w:t>;</w:t>
      </w:r>
    </w:p>
    <w:p w:rsidR="00255263" w:rsidRPr="00255263" w:rsidRDefault="00255263" w:rsidP="00255263">
      <w:pPr>
        <w:pStyle w:val="a3"/>
        <w:numPr>
          <w:ilvl w:val="0"/>
          <w:numId w:val="3"/>
        </w:numPr>
        <w:spacing w:before="120" w:after="120"/>
        <w:jc w:val="both"/>
        <w:rPr>
          <w:rFonts w:ascii="Times New Roman" w:hAnsi="Times New Roman" w:cs="Times New Roman"/>
          <w:color w:val="000000"/>
          <w:sz w:val="28"/>
          <w:szCs w:val="28"/>
        </w:rPr>
      </w:pPr>
      <w:r w:rsidRPr="00255263">
        <w:rPr>
          <w:rFonts w:ascii="Times New Roman" w:hAnsi="Times New Roman" w:cs="Times New Roman"/>
          <w:color w:val="000000"/>
          <w:sz w:val="28"/>
          <w:szCs w:val="28"/>
        </w:rPr>
        <w:t>с</w:t>
      </w:r>
      <w:r w:rsidRPr="00255263">
        <w:rPr>
          <w:rFonts w:ascii="Times New Roman" w:hAnsi="Times New Roman" w:cs="Times New Roman"/>
          <w:color w:val="000000"/>
          <w:sz w:val="28"/>
          <w:szCs w:val="28"/>
          <w:lang w:val="uk-UA"/>
        </w:rPr>
        <w:t>творення відповідної інфраструктури для розвитку футболу;</w:t>
      </w:r>
    </w:p>
    <w:p w:rsidR="00255263" w:rsidRPr="00255263" w:rsidRDefault="00255263" w:rsidP="00255263">
      <w:pPr>
        <w:pStyle w:val="a3"/>
        <w:numPr>
          <w:ilvl w:val="0"/>
          <w:numId w:val="3"/>
        </w:numPr>
        <w:spacing w:before="120" w:after="120"/>
        <w:jc w:val="both"/>
        <w:rPr>
          <w:rFonts w:ascii="Times New Roman" w:eastAsia="Times New Roman" w:hAnsi="Times New Roman" w:cs="Times New Roman"/>
          <w:color w:val="000000"/>
          <w:sz w:val="28"/>
          <w:szCs w:val="28"/>
          <w:lang w:val="uk-UA" w:eastAsia="ru-RU"/>
        </w:rPr>
      </w:pPr>
      <w:r w:rsidRPr="00255263">
        <w:rPr>
          <w:rFonts w:ascii="Times New Roman" w:eastAsia="Times New Roman" w:hAnsi="Times New Roman" w:cs="Times New Roman"/>
          <w:color w:val="000000"/>
          <w:sz w:val="28"/>
          <w:szCs w:val="28"/>
          <w:lang w:val="uk-UA" w:eastAsia="ru-RU"/>
        </w:rPr>
        <w:t>підвищення ефективності системи проведення змагань з футболу всіх рівнів;</w:t>
      </w:r>
    </w:p>
    <w:p w:rsidR="00255263" w:rsidRPr="00255263" w:rsidRDefault="00255263" w:rsidP="00255263">
      <w:pPr>
        <w:pStyle w:val="a3"/>
        <w:numPr>
          <w:ilvl w:val="0"/>
          <w:numId w:val="3"/>
        </w:numPr>
        <w:spacing w:before="120" w:after="120"/>
        <w:jc w:val="both"/>
        <w:rPr>
          <w:rFonts w:ascii="Times New Roman" w:eastAsia="Times New Roman" w:hAnsi="Times New Roman" w:cs="Times New Roman"/>
          <w:color w:val="000000"/>
          <w:sz w:val="28"/>
          <w:szCs w:val="28"/>
          <w:lang w:val="uk-UA" w:eastAsia="ru-RU"/>
        </w:rPr>
      </w:pPr>
      <w:r w:rsidRPr="00255263">
        <w:rPr>
          <w:rFonts w:ascii="Times New Roman" w:eastAsia="Times New Roman" w:hAnsi="Times New Roman" w:cs="Times New Roman"/>
          <w:color w:val="000000"/>
          <w:sz w:val="28"/>
          <w:szCs w:val="28"/>
          <w:lang w:val="uk-UA" w:eastAsia="ru-RU"/>
        </w:rPr>
        <w:t xml:space="preserve">організація турнірів з футболу для учасників АТО/ООС та осіб з </w:t>
      </w:r>
      <w:r w:rsidRPr="00255263">
        <w:rPr>
          <w:rStyle w:val="rvts6"/>
          <w:rFonts w:ascii="Times New Roman" w:hAnsi="Times New Roman" w:cs="Times New Roman"/>
          <w:color w:val="000000"/>
          <w:sz w:val="28"/>
          <w:szCs w:val="28"/>
          <w:lang w:val="uk-UA"/>
        </w:rPr>
        <w:t>інвалідністю</w:t>
      </w:r>
      <w:r w:rsidRPr="00255263">
        <w:rPr>
          <w:rFonts w:ascii="Times New Roman" w:eastAsia="Times New Roman" w:hAnsi="Times New Roman" w:cs="Times New Roman"/>
          <w:color w:val="000000"/>
          <w:sz w:val="28"/>
          <w:szCs w:val="28"/>
          <w:lang w:val="uk-UA" w:eastAsia="ru-RU"/>
        </w:rPr>
        <w:t>;</w:t>
      </w:r>
    </w:p>
    <w:p w:rsidR="00255263" w:rsidRPr="00255263" w:rsidRDefault="00255263" w:rsidP="00255263">
      <w:pPr>
        <w:pStyle w:val="a3"/>
        <w:numPr>
          <w:ilvl w:val="0"/>
          <w:numId w:val="3"/>
        </w:numPr>
        <w:spacing w:before="120" w:after="120"/>
        <w:jc w:val="both"/>
        <w:rPr>
          <w:rFonts w:ascii="Times New Roman" w:hAnsi="Times New Roman" w:cs="Times New Roman"/>
          <w:color w:val="000000"/>
          <w:sz w:val="28"/>
          <w:szCs w:val="28"/>
        </w:rPr>
      </w:pPr>
      <w:proofErr w:type="gramStart"/>
      <w:r w:rsidRPr="00255263">
        <w:rPr>
          <w:rFonts w:ascii="Times New Roman" w:hAnsi="Times New Roman" w:cs="Times New Roman"/>
          <w:color w:val="000000"/>
          <w:sz w:val="28"/>
          <w:szCs w:val="28"/>
        </w:rPr>
        <w:t>п</w:t>
      </w:r>
      <w:proofErr w:type="gramEnd"/>
      <w:r w:rsidRPr="00255263">
        <w:rPr>
          <w:rFonts w:ascii="Times New Roman" w:hAnsi="Times New Roman" w:cs="Times New Roman"/>
          <w:color w:val="000000"/>
          <w:sz w:val="28"/>
          <w:szCs w:val="28"/>
        </w:rPr>
        <w:t xml:space="preserve">ідвищення ефективності інформаційного забезпечення і впровадження нових організаційних форм пропаганди футболу в м. </w:t>
      </w:r>
      <w:r w:rsidRPr="00255263">
        <w:rPr>
          <w:rStyle w:val="rvts6"/>
          <w:rFonts w:ascii="Times New Roman" w:hAnsi="Times New Roman" w:cs="Times New Roman"/>
          <w:color w:val="000000"/>
          <w:sz w:val="28"/>
          <w:szCs w:val="28"/>
          <w:lang w:val="uk-UA"/>
        </w:rPr>
        <w:t>Миколаєві</w:t>
      </w:r>
      <w:r w:rsidRPr="00255263">
        <w:rPr>
          <w:rFonts w:ascii="Times New Roman" w:hAnsi="Times New Roman" w:cs="Times New Roman"/>
          <w:color w:val="000000"/>
          <w:sz w:val="28"/>
          <w:szCs w:val="28"/>
        </w:rPr>
        <w:t>.</w:t>
      </w:r>
    </w:p>
    <w:p w:rsidR="00255263" w:rsidRPr="00255263" w:rsidRDefault="00255263" w:rsidP="00255263">
      <w:pPr>
        <w:pStyle w:val="rvps2"/>
        <w:spacing w:before="0" w:beforeAutospacing="0" w:after="0" w:afterAutospacing="0"/>
        <w:jc w:val="center"/>
        <w:rPr>
          <w:color w:val="000000"/>
          <w:sz w:val="28"/>
          <w:szCs w:val="28"/>
        </w:rPr>
      </w:pPr>
      <w:r w:rsidRPr="00255263">
        <w:rPr>
          <w:rStyle w:val="rvts8"/>
          <w:b/>
          <w:bCs/>
          <w:color w:val="000000"/>
          <w:sz w:val="28"/>
          <w:szCs w:val="28"/>
        </w:rPr>
        <w:lastRenderedPageBreak/>
        <w:t>V. Шляхи реалізації Програми</w:t>
      </w:r>
    </w:p>
    <w:p w:rsidR="00255263" w:rsidRPr="00255263" w:rsidRDefault="00255263" w:rsidP="00255263">
      <w:pPr>
        <w:pStyle w:val="rvps9"/>
        <w:spacing w:before="120" w:beforeAutospacing="0" w:after="120" w:afterAutospacing="0"/>
        <w:ind w:firstLine="705"/>
        <w:jc w:val="both"/>
        <w:rPr>
          <w:color w:val="000000"/>
          <w:sz w:val="28"/>
          <w:szCs w:val="28"/>
        </w:rPr>
      </w:pPr>
      <w:r w:rsidRPr="00255263">
        <w:rPr>
          <w:rStyle w:val="rvts6"/>
          <w:color w:val="000000"/>
          <w:sz w:val="28"/>
          <w:szCs w:val="28"/>
        </w:rPr>
        <w:t>Програма є основним механізмом для виконання завдань і заходів у мі</w:t>
      </w:r>
      <w:proofErr w:type="gramStart"/>
      <w:r w:rsidRPr="00255263">
        <w:rPr>
          <w:rStyle w:val="rvts6"/>
          <w:color w:val="000000"/>
          <w:sz w:val="28"/>
          <w:szCs w:val="28"/>
        </w:rPr>
        <w:t>ст</w:t>
      </w:r>
      <w:proofErr w:type="gramEnd"/>
      <w:r w:rsidRPr="00255263">
        <w:rPr>
          <w:rStyle w:val="rvts6"/>
          <w:color w:val="000000"/>
          <w:sz w:val="28"/>
          <w:szCs w:val="28"/>
        </w:rPr>
        <w:t xml:space="preserve">і </w:t>
      </w:r>
      <w:r w:rsidRPr="00255263">
        <w:rPr>
          <w:rStyle w:val="rvts6"/>
          <w:color w:val="000000"/>
          <w:sz w:val="28"/>
          <w:szCs w:val="28"/>
          <w:lang w:val="uk-UA"/>
        </w:rPr>
        <w:t>Миколаєві</w:t>
      </w:r>
      <w:r w:rsidRPr="00255263">
        <w:rPr>
          <w:rStyle w:val="rvts6"/>
          <w:color w:val="000000"/>
          <w:sz w:val="28"/>
          <w:szCs w:val="28"/>
        </w:rPr>
        <w:t xml:space="preserve">, визначених у Законі України «Про фізичну культуру і спорт», рішенняхорганів виконавчої влади та </w:t>
      </w:r>
      <w:r w:rsidRPr="00255263">
        <w:rPr>
          <w:rStyle w:val="rvts6"/>
          <w:color w:val="000000"/>
          <w:sz w:val="28"/>
          <w:szCs w:val="28"/>
          <w:lang w:val="uk-UA"/>
        </w:rPr>
        <w:t>Миколаївської</w:t>
      </w:r>
      <w:r w:rsidRPr="00255263">
        <w:rPr>
          <w:rStyle w:val="rvts6"/>
          <w:color w:val="000000"/>
          <w:sz w:val="28"/>
          <w:szCs w:val="28"/>
        </w:rPr>
        <w:t xml:space="preserve"> міської ради.</w:t>
      </w:r>
    </w:p>
    <w:p w:rsidR="00255263" w:rsidRPr="00255263" w:rsidRDefault="00255263" w:rsidP="00255263">
      <w:pPr>
        <w:pStyle w:val="rvps9"/>
        <w:spacing w:before="120" w:beforeAutospacing="0" w:after="120" w:afterAutospacing="0"/>
        <w:ind w:firstLine="705"/>
        <w:jc w:val="both"/>
        <w:rPr>
          <w:color w:val="000000"/>
          <w:sz w:val="28"/>
          <w:szCs w:val="28"/>
        </w:rPr>
      </w:pPr>
      <w:proofErr w:type="gramStart"/>
      <w:r w:rsidRPr="00255263">
        <w:rPr>
          <w:rStyle w:val="rvts6"/>
          <w:color w:val="000000"/>
          <w:sz w:val="28"/>
          <w:szCs w:val="28"/>
        </w:rPr>
        <w:t>Згідно із головними завданнями Програми департаментами</w:t>
      </w:r>
      <w:r w:rsidRPr="00255263">
        <w:rPr>
          <w:rStyle w:val="rvts6"/>
          <w:color w:val="000000"/>
          <w:sz w:val="28"/>
          <w:szCs w:val="28"/>
          <w:lang w:val="uk-UA"/>
        </w:rPr>
        <w:t>, управліннями,</w:t>
      </w:r>
      <w:r w:rsidR="00FA12B6" w:rsidRPr="00FA12B6">
        <w:rPr>
          <w:rStyle w:val="rvts6"/>
          <w:color w:val="000000"/>
          <w:sz w:val="28"/>
          <w:szCs w:val="28"/>
        </w:rPr>
        <w:t xml:space="preserve"> </w:t>
      </w:r>
      <w:r w:rsidRPr="00255263">
        <w:rPr>
          <w:rStyle w:val="rvts6"/>
          <w:color w:val="000000"/>
          <w:sz w:val="28"/>
          <w:szCs w:val="28"/>
          <w:lang w:val="uk-UA"/>
        </w:rPr>
        <w:t>адміністраціями районів Миколаївської</w:t>
      </w:r>
      <w:r w:rsidRPr="00255263">
        <w:rPr>
          <w:rStyle w:val="rvts6"/>
          <w:color w:val="000000"/>
          <w:sz w:val="28"/>
          <w:szCs w:val="28"/>
        </w:rPr>
        <w:t xml:space="preserve"> міської ради, відповідальними за їх виконання, розробляються і затверджуються деталізовані плани із визначенням етапів робіт за кожним із завдань термінів виконання, виконавців, обсягів та джерел фінансування заходів.</w:t>
      </w:r>
      <w:proofErr w:type="gramEnd"/>
    </w:p>
    <w:p w:rsidR="00255263" w:rsidRPr="00255263" w:rsidRDefault="00255263" w:rsidP="00255263">
      <w:pPr>
        <w:pStyle w:val="rvps2"/>
        <w:spacing w:before="0" w:beforeAutospacing="0" w:after="0" w:afterAutospacing="0"/>
        <w:jc w:val="center"/>
        <w:rPr>
          <w:color w:val="000000"/>
          <w:sz w:val="28"/>
          <w:szCs w:val="28"/>
        </w:rPr>
      </w:pPr>
      <w:r w:rsidRPr="00255263">
        <w:rPr>
          <w:rStyle w:val="rvts8"/>
          <w:b/>
          <w:bCs/>
          <w:color w:val="000000"/>
          <w:sz w:val="28"/>
          <w:szCs w:val="28"/>
          <w:lang w:val="en-US"/>
        </w:rPr>
        <w:t>VI</w:t>
      </w:r>
      <w:r w:rsidRPr="00255263">
        <w:rPr>
          <w:rStyle w:val="rvts8"/>
          <w:b/>
          <w:bCs/>
          <w:color w:val="000000"/>
          <w:sz w:val="28"/>
          <w:szCs w:val="28"/>
        </w:rPr>
        <w:t>. Основні напрямки реалізації Програми</w:t>
      </w:r>
    </w:p>
    <w:p w:rsidR="00255263" w:rsidRPr="00255263" w:rsidRDefault="00255263" w:rsidP="00255263">
      <w:pPr>
        <w:pStyle w:val="rvps9"/>
        <w:numPr>
          <w:ilvl w:val="0"/>
          <w:numId w:val="4"/>
        </w:numPr>
        <w:tabs>
          <w:tab w:val="left" w:pos="1134"/>
        </w:tabs>
        <w:spacing w:before="120" w:beforeAutospacing="0" w:after="120" w:afterAutospacing="0"/>
        <w:ind w:left="0" w:firstLine="709"/>
        <w:jc w:val="both"/>
        <w:rPr>
          <w:rStyle w:val="rvts6"/>
          <w:color w:val="000000"/>
          <w:sz w:val="28"/>
          <w:szCs w:val="28"/>
        </w:rPr>
      </w:pPr>
      <w:r w:rsidRPr="00255263">
        <w:rPr>
          <w:rStyle w:val="rvts6"/>
          <w:color w:val="000000"/>
          <w:sz w:val="28"/>
          <w:szCs w:val="28"/>
        </w:rPr>
        <w:t>Удосконалення системи організації дитячо-юнацького футболу.</w:t>
      </w:r>
    </w:p>
    <w:p w:rsidR="00255263" w:rsidRPr="00255263" w:rsidRDefault="00255263" w:rsidP="00255263">
      <w:pPr>
        <w:pStyle w:val="rvps9"/>
        <w:numPr>
          <w:ilvl w:val="0"/>
          <w:numId w:val="4"/>
        </w:numPr>
        <w:tabs>
          <w:tab w:val="left" w:pos="1134"/>
        </w:tabs>
        <w:spacing w:before="120" w:beforeAutospacing="0" w:after="120" w:afterAutospacing="0"/>
        <w:ind w:left="0" w:firstLine="709"/>
        <w:jc w:val="both"/>
        <w:rPr>
          <w:color w:val="000000"/>
          <w:sz w:val="28"/>
          <w:szCs w:val="28"/>
        </w:rPr>
      </w:pPr>
      <w:r w:rsidRPr="00255263">
        <w:rPr>
          <w:rStyle w:val="rvts6"/>
          <w:color w:val="000000"/>
          <w:sz w:val="28"/>
          <w:szCs w:val="28"/>
        </w:rPr>
        <w:t xml:space="preserve">Подальший розвиток </w:t>
      </w:r>
      <w:r w:rsidRPr="00255263">
        <w:rPr>
          <w:color w:val="000000"/>
          <w:sz w:val="28"/>
          <w:szCs w:val="28"/>
          <w:lang w:val="uk-UA"/>
        </w:rPr>
        <w:t xml:space="preserve">дитячо-юнацького, шкільного, аматорського, </w:t>
      </w:r>
      <w:r w:rsidRPr="00255263">
        <w:rPr>
          <w:rStyle w:val="rvts6"/>
          <w:color w:val="000000"/>
          <w:sz w:val="28"/>
          <w:szCs w:val="28"/>
        </w:rPr>
        <w:t>студентського</w:t>
      </w:r>
      <w:r w:rsidRPr="00255263">
        <w:rPr>
          <w:rStyle w:val="rvts6"/>
          <w:color w:val="000000"/>
          <w:sz w:val="28"/>
          <w:szCs w:val="28"/>
          <w:lang w:val="uk-UA"/>
        </w:rPr>
        <w:t>,</w:t>
      </w:r>
      <w:r w:rsidR="00FA12B6" w:rsidRPr="00FA12B6">
        <w:rPr>
          <w:rStyle w:val="rvts6"/>
          <w:color w:val="000000"/>
          <w:sz w:val="28"/>
          <w:szCs w:val="28"/>
        </w:rPr>
        <w:t xml:space="preserve"> </w:t>
      </w:r>
      <w:r w:rsidRPr="00255263">
        <w:rPr>
          <w:color w:val="000000"/>
          <w:sz w:val="28"/>
          <w:szCs w:val="28"/>
          <w:lang w:val="uk-UA"/>
        </w:rPr>
        <w:t xml:space="preserve">професійного, </w:t>
      </w:r>
      <w:r w:rsidRPr="00255263">
        <w:rPr>
          <w:rStyle w:val="rvts6"/>
          <w:color w:val="000000"/>
          <w:sz w:val="28"/>
          <w:szCs w:val="28"/>
        </w:rPr>
        <w:t>жіночого</w:t>
      </w:r>
      <w:r w:rsidRPr="00255263">
        <w:rPr>
          <w:rStyle w:val="rvts6"/>
          <w:color w:val="000000"/>
          <w:sz w:val="28"/>
          <w:szCs w:val="28"/>
          <w:lang w:val="uk-UA"/>
        </w:rPr>
        <w:t xml:space="preserve">, </w:t>
      </w:r>
      <w:r w:rsidRPr="00255263">
        <w:rPr>
          <w:rStyle w:val="rvts6"/>
          <w:color w:val="000000"/>
          <w:sz w:val="28"/>
          <w:szCs w:val="28"/>
        </w:rPr>
        <w:t>ветеранського</w:t>
      </w:r>
      <w:r w:rsidRPr="00255263">
        <w:rPr>
          <w:color w:val="000000"/>
          <w:sz w:val="28"/>
          <w:szCs w:val="28"/>
          <w:lang w:val="uk-UA"/>
        </w:rPr>
        <w:t xml:space="preserve">, </w:t>
      </w:r>
      <w:proofErr w:type="gramStart"/>
      <w:r w:rsidRPr="00255263">
        <w:rPr>
          <w:color w:val="000000"/>
          <w:sz w:val="28"/>
          <w:szCs w:val="28"/>
          <w:lang w:val="uk-UA"/>
        </w:rPr>
        <w:t>пляжного</w:t>
      </w:r>
      <w:proofErr w:type="gramEnd"/>
      <w:r w:rsidRPr="00255263">
        <w:rPr>
          <w:color w:val="000000"/>
          <w:sz w:val="28"/>
          <w:szCs w:val="28"/>
          <w:lang w:val="uk-UA"/>
        </w:rPr>
        <w:t xml:space="preserve"> футболу, футболу ветеранів та осіб з інвалідністю.</w:t>
      </w:r>
    </w:p>
    <w:p w:rsidR="00255263" w:rsidRPr="00255263" w:rsidRDefault="00255263" w:rsidP="00255263">
      <w:pPr>
        <w:pStyle w:val="rvps9"/>
        <w:numPr>
          <w:ilvl w:val="0"/>
          <w:numId w:val="4"/>
        </w:numPr>
        <w:tabs>
          <w:tab w:val="left" w:pos="1134"/>
        </w:tabs>
        <w:spacing w:before="120" w:beforeAutospacing="0" w:after="120" w:afterAutospacing="0"/>
        <w:ind w:left="0" w:firstLine="709"/>
        <w:jc w:val="both"/>
        <w:rPr>
          <w:color w:val="000000"/>
          <w:sz w:val="28"/>
          <w:szCs w:val="28"/>
        </w:rPr>
      </w:pPr>
      <w:r w:rsidRPr="00255263">
        <w:rPr>
          <w:rStyle w:val="rvts6"/>
          <w:color w:val="000000"/>
          <w:sz w:val="28"/>
          <w:szCs w:val="28"/>
        </w:rPr>
        <w:t>Удосконалення системи організації футзалу (мініфутболу).</w:t>
      </w:r>
    </w:p>
    <w:p w:rsidR="00255263" w:rsidRPr="00255263" w:rsidRDefault="00255263" w:rsidP="00255263">
      <w:pPr>
        <w:pStyle w:val="rvps9"/>
        <w:numPr>
          <w:ilvl w:val="0"/>
          <w:numId w:val="4"/>
        </w:numPr>
        <w:tabs>
          <w:tab w:val="left" w:pos="1134"/>
        </w:tabs>
        <w:spacing w:before="120" w:beforeAutospacing="0" w:after="120" w:afterAutospacing="0"/>
        <w:ind w:left="0" w:firstLine="709"/>
        <w:jc w:val="both"/>
        <w:rPr>
          <w:color w:val="000000"/>
          <w:sz w:val="28"/>
          <w:szCs w:val="28"/>
        </w:rPr>
      </w:pPr>
      <w:r w:rsidRPr="00255263">
        <w:rPr>
          <w:rStyle w:val="rvts6"/>
          <w:color w:val="000000"/>
          <w:sz w:val="28"/>
          <w:szCs w:val="28"/>
        </w:rPr>
        <w:t>Сприяння подальшому удосконаленню професійного футболу.</w:t>
      </w:r>
    </w:p>
    <w:p w:rsidR="00255263" w:rsidRPr="00255263" w:rsidRDefault="00255263" w:rsidP="00255263">
      <w:pPr>
        <w:pStyle w:val="rvps9"/>
        <w:numPr>
          <w:ilvl w:val="0"/>
          <w:numId w:val="4"/>
        </w:numPr>
        <w:tabs>
          <w:tab w:val="left" w:pos="1134"/>
        </w:tabs>
        <w:spacing w:before="120" w:beforeAutospacing="0" w:after="120" w:afterAutospacing="0"/>
        <w:ind w:left="0" w:firstLine="709"/>
        <w:jc w:val="both"/>
        <w:rPr>
          <w:color w:val="000000"/>
          <w:sz w:val="28"/>
          <w:szCs w:val="28"/>
        </w:rPr>
      </w:pPr>
      <w:proofErr w:type="gramStart"/>
      <w:r w:rsidRPr="00255263">
        <w:rPr>
          <w:rStyle w:val="rvts6"/>
          <w:color w:val="000000"/>
          <w:sz w:val="28"/>
          <w:szCs w:val="28"/>
        </w:rPr>
        <w:t>П</w:t>
      </w:r>
      <w:proofErr w:type="gramEnd"/>
      <w:r w:rsidRPr="00255263">
        <w:rPr>
          <w:rStyle w:val="rvts6"/>
          <w:color w:val="000000"/>
          <w:sz w:val="28"/>
          <w:szCs w:val="28"/>
        </w:rPr>
        <w:t>ідвищення професійного рівня тренерського складу та інших фахівців футболу.</w:t>
      </w:r>
    </w:p>
    <w:p w:rsidR="00255263" w:rsidRPr="00255263" w:rsidRDefault="00255263" w:rsidP="00255263">
      <w:pPr>
        <w:pStyle w:val="rvps9"/>
        <w:numPr>
          <w:ilvl w:val="0"/>
          <w:numId w:val="4"/>
        </w:numPr>
        <w:tabs>
          <w:tab w:val="left" w:pos="1134"/>
        </w:tabs>
        <w:spacing w:before="120" w:beforeAutospacing="0" w:after="120" w:afterAutospacing="0"/>
        <w:ind w:left="0" w:firstLine="709"/>
        <w:jc w:val="both"/>
        <w:rPr>
          <w:color w:val="000000"/>
          <w:sz w:val="28"/>
          <w:szCs w:val="28"/>
        </w:rPr>
      </w:pPr>
      <w:r w:rsidRPr="00255263">
        <w:rPr>
          <w:rStyle w:val="rvts6"/>
          <w:color w:val="000000"/>
          <w:sz w:val="28"/>
          <w:szCs w:val="28"/>
        </w:rPr>
        <w:t>Подальший розвиток інфраструктури футболу.</w:t>
      </w:r>
    </w:p>
    <w:p w:rsidR="00255263" w:rsidRPr="00255263" w:rsidRDefault="00255263" w:rsidP="00255263">
      <w:pPr>
        <w:pStyle w:val="rvps9"/>
        <w:numPr>
          <w:ilvl w:val="0"/>
          <w:numId w:val="4"/>
        </w:numPr>
        <w:tabs>
          <w:tab w:val="left" w:pos="1134"/>
        </w:tabs>
        <w:spacing w:before="120" w:beforeAutospacing="0" w:after="120" w:afterAutospacing="0"/>
        <w:ind w:left="0" w:firstLine="709"/>
        <w:jc w:val="both"/>
        <w:rPr>
          <w:color w:val="000000"/>
          <w:sz w:val="28"/>
          <w:szCs w:val="28"/>
        </w:rPr>
      </w:pPr>
      <w:r w:rsidRPr="00255263">
        <w:rPr>
          <w:rStyle w:val="rvts6"/>
          <w:color w:val="000000"/>
          <w:sz w:val="28"/>
          <w:szCs w:val="28"/>
        </w:rPr>
        <w:t xml:space="preserve">Дієва </w:t>
      </w:r>
      <w:proofErr w:type="gramStart"/>
      <w:r w:rsidRPr="00255263">
        <w:rPr>
          <w:rStyle w:val="rvts6"/>
          <w:color w:val="000000"/>
          <w:sz w:val="28"/>
          <w:szCs w:val="28"/>
        </w:rPr>
        <w:t>п</w:t>
      </w:r>
      <w:proofErr w:type="gramEnd"/>
      <w:r w:rsidRPr="00255263">
        <w:rPr>
          <w:rStyle w:val="rvts6"/>
          <w:color w:val="000000"/>
          <w:sz w:val="28"/>
          <w:szCs w:val="28"/>
        </w:rPr>
        <w:t>ідтримка розвитку футболу органами місцевого самоврядування.</w:t>
      </w:r>
    </w:p>
    <w:p w:rsidR="00255263" w:rsidRPr="00255263" w:rsidRDefault="00255263" w:rsidP="00255263">
      <w:pPr>
        <w:pStyle w:val="rvps9"/>
        <w:numPr>
          <w:ilvl w:val="0"/>
          <w:numId w:val="4"/>
        </w:numPr>
        <w:tabs>
          <w:tab w:val="left" w:pos="1134"/>
        </w:tabs>
        <w:spacing w:before="120" w:beforeAutospacing="0" w:after="120" w:afterAutospacing="0"/>
        <w:ind w:left="0" w:firstLine="709"/>
        <w:jc w:val="both"/>
        <w:rPr>
          <w:color w:val="000000"/>
          <w:sz w:val="28"/>
          <w:szCs w:val="28"/>
        </w:rPr>
      </w:pPr>
      <w:r w:rsidRPr="00255263">
        <w:rPr>
          <w:rStyle w:val="rvts6"/>
          <w:color w:val="000000"/>
          <w:sz w:val="28"/>
          <w:szCs w:val="28"/>
        </w:rPr>
        <w:t>Подальший розвиток законодавчої бази, залучення позабюджетних кошті</w:t>
      </w:r>
      <w:proofErr w:type="gramStart"/>
      <w:r w:rsidRPr="00255263">
        <w:rPr>
          <w:rStyle w:val="rvts6"/>
          <w:color w:val="000000"/>
          <w:sz w:val="28"/>
          <w:szCs w:val="28"/>
        </w:rPr>
        <w:t>в</w:t>
      </w:r>
      <w:proofErr w:type="gramEnd"/>
      <w:r w:rsidRPr="00255263">
        <w:rPr>
          <w:rStyle w:val="rvts6"/>
          <w:color w:val="000000"/>
          <w:sz w:val="28"/>
          <w:szCs w:val="28"/>
        </w:rPr>
        <w:t>.</w:t>
      </w:r>
    </w:p>
    <w:p w:rsidR="00255263" w:rsidRPr="00255263" w:rsidRDefault="00255263" w:rsidP="00255263">
      <w:pPr>
        <w:jc w:val="center"/>
        <w:rPr>
          <w:rFonts w:ascii="Times New Roman" w:hAnsi="Times New Roman" w:cs="Times New Roman"/>
          <w:color w:val="000000"/>
          <w:sz w:val="28"/>
          <w:szCs w:val="28"/>
        </w:rPr>
      </w:pPr>
      <w:r w:rsidRPr="00255263">
        <w:rPr>
          <w:rFonts w:ascii="Times New Roman" w:hAnsi="Times New Roman" w:cs="Times New Roman"/>
          <w:b/>
          <w:bCs/>
          <w:color w:val="000000"/>
          <w:sz w:val="28"/>
          <w:szCs w:val="28"/>
          <w:lang w:val="en-US"/>
        </w:rPr>
        <w:t>VII</w:t>
      </w:r>
      <w:r w:rsidRPr="00255263">
        <w:rPr>
          <w:rFonts w:ascii="Times New Roman" w:hAnsi="Times New Roman" w:cs="Times New Roman"/>
          <w:b/>
          <w:bCs/>
          <w:color w:val="000000"/>
          <w:sz w:val="28"/>
          <w:szCs w:val="28"/>
        </w:rPr>
        <w:t>. Очікувані результати та ефективність Програми</w:t>
      </w:r>
    </w:p>
    <w:p w:rsidR="00255263" w:rsidRPr="00255263" w:rsidRDefault="00255263" w:rsidP="00255263">
      <w:pPr>
        <w:spacing w:before="120" w:after="120"/>
        <w:ind w:firstLine="705"/>
        <w:jc w:val="both"/>
        <w:rPr>
          <w:rFonts w:ascii="Times New Roman" w:hAnsi="Times New Roman" w:cs="Times New Roman"/>
          <w:color w:val="000000"/>
          <w:sz w:val="28"/>
          <w:szCs w:val="28"/>
        </w:rPr>
      </w:pPr>
      <w:r w:rsidRPr="00255263">
        <w:rPr>
          <w:rFonts w:ascii="Times New Roman" w:hAnsi="Times New Roman" w:cs="Times New Roman"/>
          <w:color w:val="000000"/>
          <w:sz w:val="28"/>
          <w:szCs w:val="28"/>
        </w:rPr>
        <w:t xml:space="preserve">За </w:t>
      </w:r>
      <w:proofErr w:type="gramStart"/>
      <w:r w:rsidRPr="00255263">
        <w:rPr>
          <w:rFonts w:ascii="Times New Roman" w:hAnsi="Times New Roman" w:cs="Times New Roman"/>
          <w:color w:val="000000"/>
          <w:sz w:val="28"/>
          <w:szCs w:val="28"/>
        </w:rPr>
        <w:t>п</w:t>
      </w:r>
      <w:proofErr w:type="gramEnd"/>
      <w:r w:rsidRPr="00255263">
        <w:rPr>
          <w:rFonts w:ascii="Times New Roman" w:hAnsi="Times New Roman" w:cs="Times New Roman"/>
          <w:color w:val="000000"/>
          <w:sz w:val="28"/>
          <w:szCs w:val="28"/>
        </w:rPr>
        <w:t>ідсумками виконання Програми передбачається:</w:t>
      </w:r>
    </w:p>
    <w:p w:rsidR="00255263" w:rsidRPr="00255263" w:rsidRDefault="00255263" w:rsidP="00255263">
      <w:pPr>
        <w:spacing w:before="120" w:after="120"/>
        <w:ind w:firstLine="705"/>
        <w:jc w:val="both"/>
        <w:rPr>
          <w:rFonts w:ascii="Times New Roman" w:hAnsi="Times New Roman" w:cs="Times New Roman"/>
          <w:color w:val="000000"/>
          <w:sz w:val="28"/>
          <w:szCs w:val="28"/>
        </w:rPr>
      </w:pPr>
      <w:r w:rsidRPr="00255263">
        <w:rPr>
          <w:rFonts w:ascii="Times New Roman" w:hAnsi="Times New Roman" w:cs="Times New Roman"/>
          <w:color w:val="000000"/>
          <w:sz w:val="28"/>
          <w:szCs w:val="28"/>
        </w:rPr>
        <w:t xml:space="preserve">- забезпечити покращення здоров'я </w:t>
      </w:r>
      <w:proofErr w:type="gramStart"/>
      <w:r w:rsidRPr="00255263">
        <w:rPr>
          <w:rFonts w:ascii="Times New Roman" w:hAnsi="Times New Roman" w:cs="Times New Roman"/>
          <w:color w:val="000000"/>
          <w:sz w:val="28"/>
          <w:szCs w:val="28"/>
        </w:rPr>
        <w:t>вс</w:t>
      </w:r>
      <w:proofErr w:type="gramEnd"/>
      <w:r w:rsidRPr="00255263">
        <w:rPr>
          <w:rFonts w:ascii="Times New Roman" w:hAnsi="Times New Roman" w:cs="Times New Roman"/>
          <w:color w:val="000000"/>
          <w:sz w:val="28"/>
          <w:szCs w:val="28"/>
        </w:rPr>
        <w:t>іх верств населення міста;</w:t>
      </w:r>
    </w:p>
    <w:p w:rsidR="00255263" w:rsidRPr="00255263" w:rsidRDefault="00255263" w:rsidP="00255263">
      <w:pPr>
        <w:spacing w:before="120" w:after="120"/>
        <w:ind w:firstLine="705"/>
        <w:jc w:val="both"/>
        <w:rPr>
          <w:rFonts w:ascii="Times New Roman" w:hAnsi="Times New Roman" w:cs="Times New Roman"/>
          <w:color w:val="000000"/>
          <w:sz w:val="28"/>
          <w:szCs w:val="28"/>
        </w:rPr>
      </w:pPr>
      <w:r w:rsidRPr="00255263">
        <w:rPr>
          <w:rFonts w:ascii="Times New Roman" w:hAnsi="Times New Roman" w:cs="Times New Roman"/>
          <w:color w:val="000000"/>
          <w:sz w:val="28"/>
          <w:szCs w:val="28"/>
        </w:rPr>
        <w:t>- забезпечити розвиток усіх напрямів футболу в мі</w:t>
      </w:r>
      <w:proofErr w:type="gramStart"/>
      <w:r w:rsidRPr="00255263">
        <w:rPr>
          <w:rFonts w:ascii="Times New Roman" w:hAnsi="Times New Roman" w:cs="Times New Roman"/>
          <w:color w:val="000000"/>
          <w:sz w:val="28"/>
          <w:szCs w:val="28"/>
        </w:rPr>
        <w:t>ст</w:t>
      </w:r>
      <w:proofErr w:type="gramEnd"/>
      <w:r w:rsidRPr="00255263">
        <w:rPr>
          <w:rFonts w:ascii="Times New Roman" w:hAnsi="Times New Roman" w:cs="Times New Roman"/>
          <w:color w:val="000000"/>
          <w:sz w:val="28"/>
          <w:szCs w:val="28"/>
        </w:rPr>
        <w:t>і;</w:t>
      </w:r>
    </w:p>
    <w:p w:rsidR="00255263" w:rsidRPr="00255263" w:rsidRDefault="00255263" w:rsidP="00255263">
      <w:pPr>
        <w:spacing w:before="120" w:after="120"/>
        <w:ind w:firstLine="705"/>
        <w:jc w:val="both"/>
        <w:rPr>
          <w:rFonts w:ascii="Times New Roman" w:hAnsi="Times New Roman" w:cs="Times New Roman"/>
          <w:color w:val="000000"/>
          <w:sz w:val="28"/>
          <w:szCs w:val="28"/>
        </w:rPr>
      </w:pPr>
      <w:r w:rsidRPr="00255263">
        <w:rPr>
          <w:rFonts w:ascii="Times New Roman" w:hAnsi="Times New Roman" w:cs="Times New Roman"/>
          <w:color w:val="000000"/>
          <w:sz w:val="28"/>
          <w:szCs w:val="28"/>
        </w:rPr>
        <w:t xml:space="preserve">- покращити роботу у навчально-виховній, виробничій </w:t>
      </w:r>
      <w:proofErr w:type="gramStart"/>
      <w:r w:rsidRPr="00255263">
        <w:rPr>
          <w:rFonts w:ascii="Times New Roman" w:hAnsi="Times New Roman" w:cs="Times New Roman"/>
          <w:color w:val="000000"/>
          <w:sz w:val="28"/>
          <w:szCs w:val="28"/>
        </w:rPr>
        <w:t>сферах</w:t>
      </w:r>
      <w:proofErr w:type="gramEnd"/>
      <w:r w:rsidRPr="00255263">
        <w:rPr>
          <w:rFonts w:ascii="Times New Roman" w:hAnsi="Times New Roman" w:cs="Times New Roman"/>
          <w:color w:val="000000"/>
          <w:sz w:val="28"/>
          <w:szCs w:val="28"/>
        </w:rPr>
        <w:t>, за місцем мешкання та процес відпочинку населення;</w:t>
      </w:r>
    </w:p>
    <w:p w:rsidR="00255263" w:rsidRPr="00255263" w:rsidRDefault="00255263" w:rsidP="00255263">
      <w:pPr>
        <w:spacing w:before="120" w:after="120"/>
        <w:ind w:firstLine="705"/>
        <w:jc w:val="both"/>
        <w:rPr>
          <w:rFonts w:ascii="Times New Roman" w:hAnsi="Times New Roman" w:cs="Times New Roman"/>
          <w:color w:val="000000"/>
          <w:sz w:val="28"/>
          <w:szCs w:val="28"/>
        </w:rPr>
      </w:pPr>
      <w:r w:rsidRPr="00255263">
        <w:rPr>
          <w:rFonts w:ascii="Times New Roman" w:hAnsi="Times New Roman" w:cs="Times New Roman"/>
          <w:color w:val="000000"/>
          <w:sz w:val="28"/>
          <w:szCs w:val="28"/>
        </w:rPr>
        <w:t xml:space="preserve">- зберегти та значно </w:t>
      </w:r>
      <w:proofErr w:type="gramStart"/>
      <w:r w:rsidRPr="00255263">
        <w:rPr>
          <w:rFonts w:ascii="Times New Roman" w:hAnsi="Times New Roman" w:cs="Times New Roman"/>
          <w:color w:val="000000"/>
          <w:sz w:val="28"/>
          <w:szCs w:val="28"/>
        </w:rPr>
        <w:t>п</w:t>
      </w:r>
      <w:proofErr w:type="gramEnd"/>
      <w:r w:rsidRPr="00255263">
        <w:rPr>
          <w:rFonts w:ascii="Times New Roman" w:hAnsi="Times New Roman" w:cs="Times New Roman"/>
          <w:color w:val="000000"/>
          <w:sz w:val="28"/>
          <w:szCs w:val="28"/>
        </w:rPr>
        <w:t>ідвищити ефективність роботи системи дитячого та резервного спорту з підготовки гравців високого класу для футбольних команд міста та України;</w:t>
      </w:r>
    </w:p>
    <w:p w:rsidR="00255263" w:rsidRPr="00255263" w:rsidRDefault="00255263" w:rsidP="00255263">
      <w:pPr>
        <w:spacing w:before="120" w:after="120"/>
        <w:ind w:firstLine="705"/>
        <w:jc w:val="both"/>
        <w:rPr>
          <w:rFonts w:ascii="Times New Roman" w:hAnsi="Times New Roman" w:cs="Times New Roman"/>
          <w:color w:val="000000"/>
          <w:sz w:val="28"/>
          <w:szCs w:val="28"/>
        </w:rPr>
      </w:pPr>
      <w:r w:rsidRPr="00255263">
        <w:rPr>
          <w:rFonts w:ascii="Times New Roman" w:hAnsi="Times New Roman" w:cs="Times New Roman"/>
          <w:color w:val="000000"/>
          <w:sz w:val="28"/>
          <w:szCs w:val="28"/>
        </w:rPr>
        <w:t xml:space="preserve">- з метою утвердження авторитету м. </w:t>
      </w:r>
      <w:r w:rsidRPr="00255263">
        <w:rPr>
          <w:rStyle w:val="rvts6"/>
          <w:rFonts w:ascii="Times New Roman" w:hAnsi="Times New Roman" w:cs="Times New Roman"/>
          <w:color w:val="000000"/>
          <w:sz w:val="28"/>
          <w:szCs w:val="28"/>
          <w:lang w:val="uk-UA"/>
        </w:rPr>
        <w:t>Миколаєва</w:t>
      </w:r>
      <w:r w:rsidRPr="00255263">
        <w:rPr>
          <w:rFonts w:ascii="Times New Roman" w:hAnsi="Times New Roman" w:cs="Times New Roman"/>
          <w:color w:val="000000"/>
          <w:sz w:val="28"/>
          <w:szCs w:val="28"/>
        </w:rPr>
        <w:t xml:space="preserve"> як провідного спортивного центру нашої держави створити належні умови для </w:t>
      </w:r>
      <w:proofErr w:type="gramStart"/>
      <w:r w:rsidRPr="00255263">
        <w:rPr>
          <w:rFonts w:ascii="Times New Roman" w:hAnsi="Times New Roman" w:cs="Times New Roman"/>
          <w:color w:val="000000"/>
          <w:sz w:val="28"/>
          <w:szCs w:val="28"/>
        </w:rPr>
        <w:t>п</w:t>
      </w:r>
      <w:proofErr w:type="gramEnd"/>
      <w:r w:rsidRPr="00255263">
        <w:rPr>
          <w:rFonts w:ascii="Times New Roman" w:hAnsi="Times New Roman" w:cs="Times New Roman"/>
          <w:color w:val="000000"/>
          <w:sz w:val="28"/>
          <w:szCs w:val="28"/>
        </w:rPr>
        <w:t xml:space="preserve">ідготовки футболістів високого класу, забезпечити високі досягнення виступу </w:t>
      </w:r>
      <w:r w:rsidRPr="00255263">
        <w:rPr>
          <w:rFonts w:ascii="Times New Roman" w:hAnsi="Times New Roman" w:cs="Times New Roman"/>
          <w:color w:val="000000"/>
          <w:sz w:val="28"/>
          <w:szCs w:val="28"/>
          <w:lang w:val="uk-UA"/>
        </w:rPr>
        <w:t>миколаївських</w:t>
      </w:r>
      <w:r w:rsidRPr="00255263">
        <w:rPr>
          <w:rFonts w:ascii="Times New Roman" w:hAnsi="Times New Roman" w:cs="Times New Roman"/>
          <w:color w:val="000000"/>
          <w:sz w:val="28"/>
          <w:szCs w:val="28"/>
        </w:rPr>
        <w:t xml:space="preserve"> футбольних команд на всеукраїнській та міжнародній аренах;</w:t>
      </w:r>
    </w:p>
    <w:p w:rsidR="00255263" w:rsidRPr="00255263" w:rsidRDefault="00255263" w:rsidP="00255263">
      <w:pPr>
        <w:spacing w:before="120" w:after="120"/>
        <w:ind w:firstLine="705"/>
        <w:jc w:val="both"/>
        <w:rPr>
          <w:rFonts w:ascii="Times New Roman" w:hAnsi="Times New Roman" w:cs="Times New Roman"/>
          <w:color w:val="000000"/>
          <w:sz w:val="28"/>
          <w:szCs w:val="28"/>
        </w:rPr>
      </w:pPr>
      <w:r w:rsidRPr="00255263">
        <w:rPr>
          <w:rFonts w:ascii="Times New Roman" w:hAnsi="Times New Roman" w:cs="Times New Roman"/>
          <w:color w:val="000000"/>
          <w:sz w:val="28"/>
          <w:szCs w:val="28"/>
        </w:rPr>
        <w:t xml:space="preserve">- реконструювати, модернізувати та переобладнати стадіони міста, створити місця </w:t>
      </w:r>
      <w:proofErr w:type="gramStart"/>
      <w:r w:rsidRPr="00255263">
        <w:rPr>
          <w:rFonts w:ascii="Times New Roman" w:hAnsi="Times New Roman" w:cs="Times New Roman"/>
          <w:color w:val="000000"/>
          <w:sz w:val="28"/>
          <w:szCs w:val="28"/>
        </w:rPr>
        <w:t>для</w:t>
      </w:r>
      <w:proofErr w:type="gramEnd"/>
      <w:r w:rsidRPr="00255263">
        <w:rPr>
          <w:rFonts w:ascii="Times New Roman" w:hAnsi="Times New Roman" w:cs="Times New Roman"/>
          <w:color w:val="000000"/>
          <w:sz w:val="28"/>
          <w:szCs w:val="28"/>
        </w:rPr>
        <w:t xml:space="preserve"> занять </w:t>
      </w:r>
      <w:proofErr w:type="gramStart"/>
      <w:r w:rsidRPr="00255263">
        <w:rPr>
          <w:rFonts w:ascii="Times New Roman" w:hAnsi="Times New Roman" w:cs="Times New Roman"/>
          <w:color w:val="000000"/>
          <w:sz w:val="28"/>
          <w:szCs w:val="28"/>
        </w:rPr>
        <w:t>футболом</w:t>
      </w:r>
      <w:proofErr w:type="gramEnd"/>
      <w:r w:rsidRPr="00255263">
        <w:rPr>
          <w:rFonts w:ascii="Times New Roman" w:hAnsi="Times New Roman" w:cs="Times New Roman"/>
          <w:color w:val="000000"/>
          <w:sz w:val="28"/>
          <w:szCs w:val="28"/>
        </w:rPr>
        <w:t xml:space="preserve"> за місцем мешкання та в зонах масового </w:t>
      </w:r>
      <w:r w:rsidRPr="00255263">
        <w:rPr>
          <w:rFonts w:ascii="Times New Roman" w:hAnsi="Times New Roman" w:cs="Times New Roman"/>
          <w:color w:val="000000"/>
          <w:sz w:val="28"/>
          <w:szCs w:val="28"/>
        </w:rPr>
        <w:lastRenderedPageBreak/>
        <w:t>відпочинку населення, що значно поліпшить умови для проведення всеукраїнських та інших спортивних змагань і навчально-тренувального процесу вихованців спортивних шкіл міста.</w:t>
      </w:r>
    </w:p>
    <w:p w:rsidR="00255263" w:rsidRPr="00255263" w:rsidRDefault="00255263" w:rsidP="00255263">
      <w:pPr>
        <w:spacing w:before="120" w:after="120"/>
        <w:ind w:firstLine="705"/>
        <w:jc w:val="both"/>
        <w:rPr>
          <w:rFonts w:ascii="Times New Roman" w:hAnsi="Times New Roman" w:cs="Times New Roman"/>
          <w:color w:val="000000"/>
          <w:sz w:val="28"/>
          <w:szCs w:val="28"/>
        </w:rPr>
      </w:pPr>
      <w:r w:rsidRPr="00255263">
        <w:rPr>
          <w:rFonts w:ascii="Times New Roman" w:hAnsi="Times New Roman" w:cs="Times New Roman"/>
          <w:color w:val="000000"/>
          <w:sz w:val="28"/>
          <w:szCs w:val="28"/>
        </w:rPr>
        <w:t xml:space="preserve">Координацію дій щодо реалізації завдань і заходів Програми забезпечує Департамент у справах сім'ї, молоді та спорту </w:t>
      </w:r>
      <w:r w:rsidRPr="00255263">
        <w:rPr>
          <w:rStyle w:val="rvts6"/>
          <w:rFonts w:ascii="Times New Roman" w:hAnsi="Times New Roman" w:cs="Times New Roman"/>
          <w:color w:val="000000"/>
          <w:sz w:val="28"/>
          <w:szCs w:val="28"/>
          <w:lang w:val="uk-UA"/>
        </w:rPr>
        <w:t>Миколаївської</w:t>
      </w:r>
      <w:r w:rsidRPr="00255263">
        <w:rPr>
          <w:rFonts w:ascii="Times New Roman" w:hAnsi="Times New Roman" w:cs="Times New Roman"/>
          <w:color w:val="000000"/>
          <w:sz w:val="28"/>
          <w:szCs w:val="28"/>
        </w:rPr>
        <w:t xml:space="preserve"> міської ради за участі та сприяння інших структурних </w:t>
      </w:r>
      <w:proofErr w:type="gramStart"/>
      <w:r w:rsidRPr="00255263">
        <w:rPr>
          <w:rFonts w:ascii="Times New Roman" w:hAnsi="Times New Roman" w:cs="Times New Roman"/>
          <w:color w:val="000000"/>
          <w:sz w:val="28"/>
          <w:szCs w:val="28"/>
        </w:rPr>
        <w:t>п</w:t>
      </w:r>
      <w:proofErr w:type="gramEnd"/>
      <w:r w:rsidRPr="00255263">
        <w:rPr>
          <w:rFonts w:ascii="Times New Roman" w:hAnsi="Times New Roman" w:cs="Times New Roman"/>
          <w:color w:val="000000"/>
          <w:sz w:val="28"/>
          <w:szCs w:val="28"/>
        </w:rPr>
        <w:t xml:space="preserve">ідрозділів </w:t>
      </w:r>
      <w:r w:rsidRPr="00255263">
        <w:rPr>
          <w:rFonts w:ascii="Times New Roman" w:hAnsi="Times New Roman" w:cs="Times New Roman"/>
          <w:color w:val="000000"/>
          <w:sz w:val="28"/>
          <w:szCs w:val="28"/>
          <w:lang w:val="uk-UA"/>
        </w:rPr>
        <w:t>Миколаївської</w:t>
      </w:r>
      <w:r w:rsidRPr="00255263">
        <w:rPr>
          <w:rFonts w:ascii="Times New Roman" w:hAnsi="Times New Roman" w:cs="Times New Roman"/>
          <w:color w:val="000000"/>
          <w:sz w:val="28"/>
          <w:szCs w:val="28"/>
        </w:rPr>
        <w:t xml:space="preserve"> міської ради, суб'єктів господарювання й об'єктів інфраструктури міста, з</w:t>
      </w:r>
      <w:r w:rsidRPr="00255263">
        <w:rPr>
          <w:rFonts w:ascii="Times New Roman" w:hAnsi="Times New Roman" w:cs="Times New Roman"/>
          <w:color w:val="000000"/>
          <w:sz w:val="28"/>
          <w:szCs w:val="28"/>
          <w:lang w:val="uk-UA"/>
        </w:rPr>
        <w:t>алученихдо</w:t>
      </w:r>
      <w:r w:rsidRPr="00255263">
        <w:rPr>
          <w:rFonts w:ascii="Times New Roman" w:hAnsi="Times New Roman" w:cs="Times New Roman"/>
          <w:color w:val="000000"/>
          <w:sz w:val="28"/>
          <w:szCs w:val="28"/>
        </w:rPr>
        <w:t xml:space="preserve"> реалізації завдань і заходів Програми.</w:t>
      </w:r>
    </w:p>
    <w:p w:rsidR="00255263" w:rsidRPr="00255263" w:rsidRDefault="00255263" w:rsidP="00255263">
      <w:pPr>
        <w:jc w:val="center"/>
        <w:rPr>
          <w:rFonts w:ascii="Times New Roman" w:hAnsi="Times New Roman" w:cs="Times New Roman"/>
          <w:color w:val="000000"/>
          <w:sz w:val="28"/>
          <w:szCs w:val="28"/>
        </w:rPr>
      </w:pPr>
      <w:r w:rsidRPr="00255263">
        <w:rPr>
          <w:rFonts w:ascii="Times New Roman" w:hAnsi="Times New Roman" w:cs="Times New Roman"/>
          <w:b/>
          <w:bCs/>
          <w:color w:val="000000"/>
          <w:sz w:val="28"/>
          <w:szCs w:val="28"/>
          <w:lang w:val="en-US"/>
        </w:rPr>
        <w:t>VIII</w:t>
      </w:r>
      <w:r w:rsidRPr="00255263">
        <w:rPr>
          <w:rFonts w:ascii="Times New Roman" w:hAnsi="Times New Roman" w:cs="Times New Roman"/>
          <w:b/>
          <w:bCs/>
          <w:color w:val="000000"/>
          <w:sz w:val="28"/>
          <w:szCs w:val="28"/>
        </w:rPr>
        <w:t>. Фінансове забезпечення Програми</w:t>
      </w:r>
    </w:p>
    <w:p w:rsidR="00255263" w:rsidRPr="00255263" w:rsidRDefault="00255263" w:rsidP="00255263">
      <w:pPr>
        <w:spacing w:before="120" w:after="120"/>
        <w:ind w:firstLine="705"/>
        <w:jc w:val="both"/>
        <w:rPr>
          <w:rFonts w:ascii="Times New Roman" w:hAnsi="Times New Roman" w:cs="Times New Roman"/>
          <w:color w:val="000000"/>
          <w:sz w:val="28"/>
          <w:szCs w:val="28"/>
        </w:rPr>
      </w:pPr>
      <w:r w:rsidRPr="00255263">
        <w:rPr>
          <w:rFonts w:ascii="Times New Roman" w:hAnsi="Times New Roman" w:cs="Times New Roman"/>
          <w:color w:val="000000"/>
          <w:sz w:val="28"/>
          <w:szCs w:val="28"/>
        </w:rPr>
        <w:t xml:space="preserve">Заходи Програми реалізуються </w:t>
      </w:r>
      <w:r w:rsidRPr="00255263">
        <w:rPr>
          <w:rFonts w:ascii="Times New Roman" w:hAnsi="Times New Roman" w:cs="Times New Roman"/>
          <w:color w:val="000000"/>
          <w:sz w:val="28"/>
          <w:szCs w:val="28"/>
          <w:lang w:val="uk-UA"/>
        </w:rPr>
        <w:t>коштом</w:t>
      </w:r>
      <w:r w:rsidRPr="00255263">
        <w:rPr>
          <w:rFonts w:ascii="Times New Roman" w:hAnsi="Times New Roman" w:cs="Times New Roman"/>
          <w:color w:val="000000"/>
          <w:sz w:val="28"/>
          <w:szCs w:val="28"/>
        </w:rPr>
        <w:t xml:space="preserve"> бюджету міста </w:t>
      </w:r>
      <w:r w:rsidRPr="00255263">
        <w:rPr>
          <w:rStyle w:val="rvts6"/>
          <w:rFonts w:ascii="Times New Roman" w:hAnsi="Times New Roman" w:cs="Times New Roman"/>
          <w:color w:val="000000"/>
          <w:sz w:val="28"/>
          <w:szCs w:val="28"/>
          <w:lang w:val="uk-UA"/>
        </w:rPr>
        <w:t>Миколаєва</w:t>
      </w:r>
      <w:r w:rsidRPr="00255263">
        <w:rPr>
          <w:rFonts w:ascii="Times New Roman" w:hAnsi="Times New Roman" w:cs="Times New Roman"/>
          <w:color w:val="000000"/>
          <w:sz w:val="28"/>
          <w:szCs w:val="28"/>
        </w:rPr>
        <w:t xml:space="preserve"> у межах асигнувань, передбачених на фінансування галузі «Фізична культура і спорт» суб'єктів </w:t>
      </w:r>
      <w:proofErr w:type="gramStart"/>
      <w:r w:rsidRPr="00255263">
        <w:rPr>
          <w:rFonts w:ascii="Times New Roman" w:hAnsi="Times New Roman" w:cs="Times New Roman"/>
          <w:color w:val="000000"/>
          <w:sz w:val="28"/>
          <w:szCs w:val="28"/>
        </w:rPr>
        <w:t>п</w:t>
      </w:r>
      <w:proofErr w:type="gramEnd"/>
      <w:r w:rsidRPr="00255263">
        <w:rPr>
          <w:rFonts w:ascii="Times New Roman" w:hAnsi="Times New Roman" w:cs="Times New Roman"/>
          <w:color w:val="000000"/>
          <w:sz w:val="28"/>
          <w:szCs w:val="28"/>
        </w:rPr>
        <w:t>ідприємництва всіх форм власності, громадських організацій, розроблення маркетингових програм залучення спонсорських коштів, інших джерел, не заборонених законодавством.</w:t>
      </w:r>
    </w:p>
    <w:p w:rsidR="00255263" w:rsidRPr="00255263" w:rsidRDefault="00255263" w:rsidP="00255263">
      <w:pPr>
        <w:spacing w:before="120" w:after="120"/>
        <w:jc w:val="center"/>
        <w:rPr>
          <w:rFonts w:ascii="Times New Roman" w:hAnsi="Times New Roman" w:cs="Times New Roman"/>
          <w:b/>
          <w:bCs/>
          <w:color w:val="000000"/>
          <w:sz w:val="28"/>
          <w:szCs w:val="28"/>
          <w:lang w:val="uk-UA"/>
        </w:rPr>
      </w:pPr>
    </w:p>
    <w:p w:rsidR="00255263" w:rsidRPr="00255263" w:rsidRDefault="00255263" w:rsidP="00255263">
      <w:pPr>
        <w:spacing w:before="120" w:after="120"/>
        <w:jc w:val="center"/>
        <w:rPr>
          <w:rFonts w:ascii="Times New Roman" w:hAnsi="Times New Roman" w:cs="Times New Roman"/>
          <w:b/>
          <w:bCs/>
          <w:color w:val="000000"/>
          <w:sz w:val="28"/>
          <w:szCs w:val="28"/>
          <w:lang w:val="uk-UA"/>
        </w:rPr>
      </w:pPr>
      <w:r w:rsidRPr="00255263">
        <w:rPr>
          <w:rFonts w:ascii="Times New Roman" w:hAnsi="Times New Roman" w:cs="Times New Roman"/>
          <w:b/>
          <w:bCs/>
          <w:color w:val="000000"/>
          <w:sz w:val="28"/>
          <w:szCs w:val="28"/>
          <w:lang w:val="uk-UA"/>
        </w:rPr>
        <w:t>Додатки до Програми</w:t>
      </w:r>
    </w:p>
    <w:p w:rsidR="00255263" w:rsidRPr="00255263" w:rsidRDefault="00255263" w:rsidP="00255263">
      <w:pPr>
        <w:spacing w:before="120" w:after="120"/>
        <w:ind w:firstLine="709"/>
        <w:rPr>
          <w:rFonts w:ascii="Times New Roman" w:hAnsi="Times New Roman" w:cs="Times New Roman"/>
          <w:sz w:val="28"/>
          <w:szCs w:val="28"/>
          <w:lang w:val="uk-UA"/>
        </w:rPr>
      </w:pPr>
      <w:r w:rsidRPr="00255263">
        <w:rPr>
          <w:rFonts w:ascii="Times New Roman" w:hAnsi="Times New Roman" w:cs="Times New Roman"/>
          <w:color w:val="000000"/>
          <w:sz w:val="28"/>
          <w:szCs w:val="28"/>
          <w:lang w:val="uk-UA"/>
        </w:rPr>
        <w:t xml:space="preserve">Додаток 1 </w:t>
      </w:r>
      <w:r w:rsidRPr="00255263">
        <w:rPr>
          <w:rFonts w:ascii="Times New Roman" w:hAnsi="Times New Roman" w:cs="Times New Roman"/>
          <w:sz w:val="28"/>
          <w:szCs w:val="28"/>
          <w:lang w:val="uk-UA"/>
        </w:rPr>
        <w:t xml:space="preserve">– </w:t>
      </w:r>
      <w:hyperlink r:id="rId5" w:history="1">
        <w:r w:rsidRPr="00255263">
          <w:rPr>
            <w:rStyle w:val="a5"/>
            <w:rFonts w:ascii="Times New Roman" w:hAnsi="Times New Roman" w:cs="Times New Roman"/>
            <w:color w:val="auto"/>
            <w:sz w:val="28"/>
            <w:szCs w:val="28"/>
            <w:u w:val="none"/>
            <w:lang w:val="uk-UA"/>
          </w:rPr>
          <w:t>Паспорт Програми</w:t>
        </w:r>
      </w:hyperlink>
    </w:p>
    <w:p w:rsidR="00255263" w:rsidRPr="00255263" w:rsidRDefault="00255263" w:rsidP="00255263">
      <w:pPr>
        <w:spacing w:before="120" w:after="120"/>
        <w:ind w:firstLine="709"/>
        <w:rPr>
          <w:rFonts w:ascii="Times New Roman" w:hAnsi="Times New Roman" w:cs="Times New Roman"/>
          <w:sz w:val="28"/>
          <w:szCs w:val="28"/>
          <w:lang w:val="uk-UA"/>
        </w:rPr>
      </w:pPr>
      <w:r w:rsidRPr="00255263">
        <w:rPr>
          <w:rFonts w:ascii="Times New Roman" w:hAnsi="Times New Roman" w:cs="Times New Roman"/>
          <w:sz w:val="28"/>
          <w:szCs w:val="28"/>
          <w:lang w:val="uk-UA"/>
        </w:rPr>
        <w:t xml:space="preserve">Додаток 2 – </w:t>
      </w:r>
      <w:hyperlink r:id="rId6" w:history="1">
        <w:r w:rsidRPr="00255263">
          <w:rPr>
            <w:rStyle w:val="a5"/>
            <w:rFonts w:ascii="Times New Roman" w:hAnsi="Times New Roman" w:cs="Times New Roman"/>
            <w:color w:val="auto"/>
            <w:sz w:val="28"/>
            <w:szCs w:val="28"/>
            <w:u w:val="none"/>
            <w:lang w:val="uk-UA"/>
          </w:rPr>
          <w:t>Обсяги та джерела фінансування Програми</w:t>
        </w:r>
      </w:hyperlink>
    </w:p>
    <w:p w:rsidR="00255263" w:rsidRDefault="00255263" w:rsidP="00255263">
      <w:pPr>
        <w:spacing w:before="120" w:after="120"/>
        <w:ind w:firstLine="709"/>
        <w:rPr>
          <w:rFonts w:ascii="Times New Roman" w:hAnsi="Times New Roman" w:cs="Times New Roman"/>
          <w:sz w:val="28"/>
          <w:szCs w:val="28"/>
          <w:lang w:val="uk-UA"/>
        </w:rPr>
      </w:pPr>
      <w:r w:rsidRPr="00255263">
        <w:rPr>
          <w:rFonts w:ascii="Times New Roman" w:hAnsi="Times New Roman" w:cs="Times New Roman"/>
          <w:sz w:val="28"/>
          <w:szCs w:val="28"/>
          <w:lang w:val="uk-UA"/>
        </w:rPr>
        <w:t>Додаток 3 –</w:t>
      </w:r>
      <w:r>
        <w:rPr>
          <w:rFonts w:ascii="Times New Roman" w:hAnsi="Times New Roman" w:cs="Times New Roman"/>
          <w:sz w:val="28"/>
          <w:szCs w:val="28"/>
          <w:lang w:val="uk-UA"/>
        </w:rPr>
        <w:t xml:space="preserve"> </w:t>
      </w:r>
      <w:hyperlink r:id="rId7" w:history="1">
        <w:r w:rsidRPr="00255263">
          <w:rPr>
            <w:rStyle w:val="a5"/>
            <w:rFonts w:ascii="Times New Roman" w:hAnsi="Times New Roman" w:cs="Times New Roman"/>
            <w:color w:val="auto"/>
            <w:sz w:val="28"/>
            <w:szCs w:val="28"/>
            <w:u w:val="none"/>
            <w:lang w:val="uk-UA"/>
          </w:rPr>
          <w:t>Перелік завдань та заходів Програми</w:t>
        </w:r>
      </w:hyperlink>
    </w:p>
    <w:p w:rsidR="00255263" w:rsidRDefault="00255263" w:rsidP="00255263">
      <w:pPr>
        <w:spacing w:before="120" w:after="120"/>
        <w:ind w:firstLine="709"/>
        <w:rPr>
          <w:rFonts w:ascii="Times New Roman" w:hAnsi="Times New Roman" w:cs="Times New Roman"/>
          <w:sz w:val="28"/>
          <w:szCs w:val="28"/>
          <w:lang w:val="uk-UA"/>
        </w:rPr>
      </w:pPr>
    </w:p>
    <w:p w:rsidR="00255263" w:rsidRDefault="00255263" w:rsidP="00255263">
      <w:pPr>
        <w:spacing w:before="120" w:after="120"/>
        <w:ind w:firstLine="709"/>
        <w:rPr>
          <w:rFonts w:ascii="Times New Roman" w:hAnsi="Times New Roman" w:cs="Times New Roman"/>
          <w:sz w:val="28"/>
          <w:szCs w:val="28"/>
          <w:lang w:val="uk-UA"/>
        </w:rPr>
      </w:pPr>
    </w:p>
    <w:p w:rsidR="00255263" w:rsidRDefault="00255263" w:rsidP="00255263">
      <w:pPr>
        <w:spacing w:before="120" w:after="120"/>
        <w:ind w:firstLine="709"/>
        <w:rPr>
          <w:rFonts w:ascii="Times New Roman" w:hAnsi="Times New Roman" w:cs="Times New Roman"/>
          <w:sz w:val="28"/>
          <w:szCs w:val="28"/>
          <w:lang w:val="uk-UA"/>
        </w:rPr>
      </w:pPr>
    </w:p>
    <w:p w:rsidR="00255263" w:rsidRDefault="00255263" w:rsidP="00255263">
      <w:pPr>
        <w:spacing w:before="120" w:after="120"/>
        <w:ind w:firstLine="709"/>
        <w:rPr>
          <w:rFonts w:ascii="Times New Roman" w:hAnsi="Times New Roman" w:cs="Times New Roman"/>
          <w:sz w:val="28"/>
          <w:szCs w:val="28"/>
          <w:lang w:val="uk-UA"/>
        </w:rPr>
      </w:pPr>
    </w:p>
    <w:p w:rsidR="00255263" w:rsidRDefault="00255263" w:rsidP="00255263">
      <w:pPr>
        <w:spacing w:before="120" w:after="120"/>
        <w:ind w:firstLine="709"/>
        <w:rPr>
          <w:rFonts w:ascii="Times New Roman" w:hAnsi="Times New Roman" w:cs="Times New Roman"/>
          <w:sz w:val="28"/>
          <w:szCs w:val="28"/>
          <w:lang w:val="uk-UA"/>
        </w:rPr>
      </w:pPr>
    </w:p>
    <w:p w:rsidR="00255263" w:rsidRDefault="00255263" w:rsidP="00255263">
      <w:pPr>
        <w:spacing w:before="120" w:after="120"/>
        <w:ind w:firstLine="709"/>
        <w:rPr>
          <w:rFonts w:ascii="Times New Roman" w:hAnsi="Times New Roman" w:cs="Times New Roman"/>
          <w:sz w:val="28"/>
          <w:szCs w:val="28"/>
          <w:lang w:val="uk-UA"/>
        </w:rPr>
      </w:pPr>
    </w:p>
    <w:p w:rsidR="00255263" w:rsidRDefault="00255263" w:rsidP="00255263">
      <w:pPr>
        <w:spacing w:before="120" w:after="120"/>
        <w:ind w:firstLine="709"/>
        <w:rPr>
          <w:rFonts w:ascii="Times New Roman" w:hAnsi="Times New Roman" w:cs="Times New Roman"/>
          <w:sz w:val="28"/>
          <w:szCs w:val="28"/>
          <w:lang w:val="uk-UA"/>
        </w:rPr>
      </w:pPr>
    </w:p>
    <w:p w:rsidR="00255263" w:rsidRDefault="00255263" w:rsidP="00255263">
      <w:pPr>
        <w:spacing w:before="120" w:after="120"/>
        <w:ind w:firstLine="709"/>
        <w:rPr>
          <w:rFonts w:ascii="Times New Roman" w:hAnsi="Times New Roman" w:cs="Times New Roman"/>
          <w:sz w:val="28"/>
          <w:szCs w:val="28"/>
          <w:lang w:val="uk-UA"/>
        </w:rPr>
      </w:pPr>
    </w:p>
    <w:p w:rsidR="00255263" w:rsidRDefault="00255263" w:rsidP="00255263">
      <w:pPr>
        <w:spacing w:before="120" w:after="120"/>
        <w:ind w:firstLine="709"/>
        <w:rPr>
          <w:rFonts w:ascii="Times New Roman" w:hAnsi="Times New Roman" w:cs="Times New Roman"/>
          <w:sz w:val="28"/>
          <w:szCs w:val="28"/>
          <w:lang w:val="uk-UA"/>
        </w:rPr>
      </w:pPr>
    </w:p>
    <w:p w:rsidR="00255263" w:rsidRDefault="00255263" w:rsidP="00255263">
      <w:pPr>
        <w:spacing w:before="120" w:after="120"/>
        <w:ind w:firstLine="709"/>
        <w:rPr>
          <w:rFonts w:ascii="Times New Roman" w:hAnsi="Times New Roman" w:cs="Times New Roman"/>
          <w:sz w:val="28"/>
          <w:szCs w:val="28"/>
          <w:lang w:val="en-US"/>
        </w:rPr>
      </w:pPr>
    </w:p>
    <w:p w:rsidR="00FA12B6" w:rsidRDefault="00FA12B6" w:rsidP="00255263">
      <w:pPr>
        <w:spacing w:before="120" w:after="120"/>
        <w:ind w:firstLine="709"/>
        <w:rPr>
          <w:rFonts w:ascii="Times New Roman" w:hAnsi="Times New Roman" w:cs="Times New Roman"/>
          <w:sz w:val="28"/>
          <w:szCs w:val="28"/>
          <w:lang w:val="en-US"/>
        </w:rPr>
      </w:pPr>
    </w:p>
    <w:p w:rsidR="00FA12B6" w:rsidRDefault="00FA12B6" w:rsidP="00255263">
      <w:pPr>
        <w:spacing w:before="120" w:after="120"/>
        <w:ind w:firstLine="709"/>
        <w:rPr>
          <w:rFonts w:ascii="Times New Roman" w:hAnsi="Times New Roman" w:cs="Times New Roman"/>
          <w:sz w:val="28"/>
          <w:szCs w:val="28"/>
          <w:lang w:val="en-US"/>
        </w:rPr>
      </w:pPr>
    </w:p>
    <w:p w:rsidR="00FA12B6" w:rsidRDefault="00FA12B6" w:rsidP="00255263">
      <w:pPr>
        <w:spacing w:before="120" w:after="120"/>
        <w:ind w:firstLine="709"/>
        <w:rPr>
          <w:rFonts w:ascii="Times New Roman" w:hAnsi="Times New Roman" w:cs="Times New Roman"/>
          <w:sz w:val="28"/>
          <w:szCs w:val="28"/>
          <w:lang w:val="en-US"/>
        </w:rPr>
      </w:pPr>
    </w:p>
    <w:p w:rsidR="00FA12B6" w:rsidRPr="00FA12B6" w:rsidRDefault="00FA12B6" w:rsidP="00255263">
      <w:pPr>
        <w:spacing w:before="120" w:after="120"/>
        <w:ind w:firstLine="709"/>
        <w:rPr>
          <w:rFonts w:ascii="Times New Roman" w:hAnsi="Times New Roman" w:cs="Times New Roman"/>
          <w:sz w:val="28"/>
          <w:szCs w:val="28"/>
          <w:lang w:val="en-US"/>
        </w:rPr>
      </w:pPr>
    </w:p>
    <w:p w:rsidR="00255263" w:rsidRDefault="00255263" w:rsidP="00255263">
      <w:pPr>
        <w:spacing w:before="120" w:after="120"/>
        <w:ind w:firstLine="709"/>
        <w:rPr>
          <w:rFonts w:ascii="Times New Roman" w:hAnsi="Times New Roman" w:cs="Times New Roman"/>
          <w:sz w:val="28"/>
          <w:szCs w:val="28"/>
          <w:lang w:val="uk-UA"/>
        </w:rPr>
      </w:pPr>
    </w:p>
    <w:p w:rsidR="00255263" w:rsidRDefault="00255263" w:rsidP="00255263">
      <w:pPr>
        <w:spacing w:before="120" w:after="120"/>
        <w:ind w:firstLine="709"/>
        <w:rPr>
          <w:rFonts w:ascii="Times New Roman" w:hAnsi="Times New Roman" w:cs="Times New Roman"/>
          <w:sz w:val="28"/>
          <w:szCs w:val="28"/>
          <w:lang w:val="uk-UA"/>
        </w:rPr>
      </w:pPr>
    </w:p>
    <w:p w:rsidR="00255263" w:rsidRDefault="00255263" w:rsidP="00255263">
      <w:pPr>
        <w:spacing w:before="120" w:after="120"/>
        <w:ind w:firstLine="709"/>
        <w:rPr>
          <w:rFonts w:ascii="Times New Roman" w:hAnsi="Times New Roman" w:cs="Times New Roman"/>
          <w:sz w:val="28"/>
          <w:szCs w:val="28"/>
          <w:lang w:val="uk-UA"/>
        </w:rPr>
      </w:pPr>
    </w:p>
    <w:p w:rsidR="00255263" w:rsidRDefault="00255263" w:rsidP="00255263">
      <w:pPr>
        <w:pStyle w:val="normal"/>
        <w:ind w:left="6803" w:right="-891"/>
        <w:rPr>
          <w:rFonts w:ascii="Times New Roman" w:eastAsia="Times New Roman" w:hAnsi="Times New Roman" w:cs="Times New Roman"/>
          <w:sz w:val="20"/>
          <w:szCs w:val="20"/>
        </w:rPr>
      </w:pPr>
      <w:r>
        <w:rPr>
          <w:rFonts w:ascii="Times New Roman" w:eastAsia="Times New Roman" w:hAnsi="Times New Roman" w:cs="Times New Roman"/>
          <w:sz w:val="20"/>
          <w:szCs w:val="20"/>
        </w:rPr>
        <w:t>Додаток 1</w:t>
      </w:r>
    </w:p>
    <w:p w:rsidR="00255263" w:rsidRDefault="00255263" w:rsidP="00255263">
      <w:pPr>
        <w:pStyle w:val="normal"/>
        <w:ind w:left="6803" w:right="-89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 Програми розвитку футболу </w:t>
      </w:r>
      <w:proofErr w:type="gramStart"/>
      <w:r>
        <w:rPr>
          <w:rFonts w:ascii="Times New Roman" w:eastAsia="Times New Roman" w:hAnsi="Times New Roman" w:cs="Times New Roman"/>
          <w:sz w:val="20"/>
          <w:szCs w:val="20"/>
        </w:rPr>
        <w:t>в</w:t>
      </w:r>
      <w:proofErr w:type="gramEnd"/>
    </w:p>
    <w:p w:rsidR="00255263" w:rsidRDefault="00255263" w:rsidP="00255263">
      <w:pPr>
        <w:pStyle w:val="normal"/>
        <w:ind w:left="6803" w:right="-891"/>
        <w:rPr>
          <w:rFonts w:ascii="Times New Roman" w:eastAsia="Times New Roman" w:hAnsi="Times New Roman" w:cs="Times New Roman"/>
          <w:sz w:val="20"/>
          <w:szCs w:val="20"/>
        </w:rPr>
      </w:pPr>
      <w:r>
        <w:rPr>
          <w:rFonts w:ascii="Times New Roman" w:eastAsia="Times New Roman" w:hAnsi="Times New Roman" w:cs="Times New Roman"/>
          <w:sz w:val="20"/>
          <w:szCs w:val="20"/>
        </w:rPr>
        <w:t>мі</w:t>
      </w:r>
      <w:proofErr w:type="gramStart"/>
      <w:r>
        <w:rPr>
          <w:rFonts w:ascii="Times New Roman" w:eastAsia="Times New Roman" w:hAnsi="Times New Roman" w:cs="Times New Roman"/>
          <w:sz w:val="20"/>
          <w:szCs w:val="20"/>
        </w:rPr>
        <w:t>ст</w:t>
      </w:r>
      <w:proofErr w:type="gramEnd"/>
      <w:r>
        <w:rPr>
          <w:rFonts w:ascii="Times New Roman" w:eastAsia="Times New Roman" w:hAnsi="Times New Roman" w:cs="Times New Roman"/>
          <w:sz w:val="20"/>
          <w:szCs w:val="20"/>
        </w:rPr>
        <w:t>і Миколаєві на 2021-2025 роки</w:t>
      </w:r>
    </w:p>
    <w:p w:rsidR="00255263" w:rsidRDefault="00255263" w:rsidP="00255263">
      <w:pPr>
        <w:pStyle w:val="normal"/>
        <w:ind w:left="6094" w:right="-891"/>
        <w:jc w:val="right"/>
        <w:rPr>
          <w:sz w:val="24"/>
          <w:szCs w:val="24"/>
        </w:rPr>
      </w:pPr>
      <w:r>
        <w:rPr>
          <w:sz w:val="24"/>
          <w:szCs w:val="24"/>
        </w:rPr>
        <w:t xml:space="preserve"> </w:t>
      </w:r>
    </w:p>
    <w:p w:rsidR="00255263" w:rsidRDefault="00255263" w:rsidP="00255263">
      <w:pPr>
        <w:pStyle w:val="normal"/>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Паспорт </w:t>
      </w:r>
    </w:p>
    <w:p w:rsidR="00255263" w:rsidRDefault="00255263" w:rsidP="00255263">
      <w:pPr>
        <w:pStyle w:val="normal"/>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Програми розвитку футболу в мі</w:t>
      </w:r>
      <w:proofErr w:type="gramStart"/>
      <w:r>
        <w:rPr>
          <w:rFonts w:ascii="Times New Roman" w:eastAsia="Times New Roman" w:hAnsi="Times New Roman" w:cs="Times New Roman"/>
          <w:b/>
          <w:sz w:val="24"/>
          <w:szCs w:val="24"/>
        </w:rPr>
        <w:t>ст</w:t>
      </w:r>
      <w:proofErr w:type="gramEnd"/>
      <w:r>
        <w:rPr>
          <w:rFonts w:ascii="Times New Roman" w:eastAsia="Times New Roman" w:hAnsi="Times New Roman" w:cs="Times New Roman"/>
          <w:b/>
          <w:sz w:val="24"/>
          <w:szCs w:val="24"/>
        </w:rPr>
        <w:t>і Миколаєві на 2021-2025 роки</w:t>
      </w:r>
    </w:p>
    <w:p w:rsidR="00255263" w:rsidRDefault="00255263" w:rsidP="00255263">
      <w:pPr>
        <w:pStyle w:val="normal"/>
        <w:jc w:val="center"/>
        <w:rPr>
          <w:b/>
          <w:sz w:val="24"/>
          <w:szCs w:val="24"/>
        </w:rPr>
      </w:pPr>
    </w:p>
    <w:tbl>
      <w:tblPr>
        <w:tblW w:w="99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805"/>
        <w:gridCol w:w="7110"/>
      </w:tblGrid>
      <w:tr w:rsidR="00255263" w:rsidTr="0001663A">
        <w:trPr>
          <w:cantSplit/>
          <w:trHeight w:val="755"/>
          <w:tblHeader/>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55263" w:rsidRDefault="00255263" w:rsidP="0001663A">
            <w:pPr>
              <w:pStyle w:val="normal"/>
              <w:ind w:left="1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 програми</w:t>
            </w:r>
          </w:p>
        </w:tc>
        <w:tc>
          <w:tcPr>
            <w:tcW w:w="711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55263" w:rsidRDefault="00255263" w:rsidP="0001663A">
            <w:pPr>
              <w:pStyle w:val="normal"/>
              <w:ind w:left="12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розвитку футболу в мі</w:t>
            </w:r>
            <w:proofErr w:type="gramStart"/>
            <w:r>
              <w:rPr>
                <w:rFonts w:ascii="Times New Roman" w:eastAsia="Times New Roman" w:hAnsi="Times New Roman" w:cs="Times New Roman"/>
                <w:sz w:val="24"/>
                <w:szCs w:val="24"/>
              </w:rPr>
              <w:t>ст</w:t>
            </w:r>
            <w:proofErr w:type="gramEnd"/>
            <w:r>
              <w:rPr>
                <w:rFonts w:ascii="Times New Roman" w:eastAsia="Times New Roman" w:hAnsi="Times New Roman" w:cs="Times New Roman"/>
                <w:sz w:val="24"/>
                <w:szCs w:val="24"/>
              </w:rPr>
              <w:t>і Миколаєві на 2021-2025 роки (далі - Програма).</w:t>
            </w:r>
          </w:p>
        </w:tc>
      </w:tr>
      <w:tr w:rsidR="00255263" w:rsidTr="00FA12B6">
        <w:trPr>
          <w:cantSplit/>
          <w:trHeight w:val="1095"/>
          <w:tblHeader/>
        </w:trPr>
        <w:tc>
          <w:tcPr>
            <w:tcW w:w="28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55263" w:rsidRDefault="00255263" w:rsidP="0001663A">
            <w:pPr>
              <w:pStyle w:val="normal"/>
              <w:ind w:left="1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Правове забезпечення для розробки Програми</w:t>
            </w:r>
          </w:p>
        </w:tc>
        <w:tc>
          <w:tcPr>
            <w:tcW w:w="7110" w:type="dxa"/>
            <w:tcBorders>
              <w:bottom w:val="single" w:sz="8" w:space="0" w:color="000000"/>
              <w:right w:val="single" w:sz="8" w:space="0" w:color="000000"/>
            </w:tcBorders>
            <w:shd w:val="clear" w:color="auto" w:fill="FFFFFF"/>
            <w:tcMar>
              <w:top w:w="100" w:type="dxa"/>
              <w:left w:w="100" w:type="dxa"/>
              <w:bottom w:w="100" w:type="dxa"/>
              <w:right w:w="100" w:type="dxa"/>
            </w:tcMar>
          </w:tcPr>
          <w:p w:rsidR="00255263" w:rsidRDefault="00255263" w:rsidP="0001663A">
            <w:pPr>
              <w:pStyle w:val="normal"/>
              <w:ind w:left="12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 України «Про </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ісцеве самоврядування</w:t>
            </w:r>
          </w:p>
          <w:p w:rsidR="00255263" w:rsidRDefault="00255263" w:rsidP="0001663A">
            <w:pPr>
              <w:pStyle w:val="normal"/>
              <w:ind w:left="12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Україні»;</w:t>
            </w:r>
          </w:p>
          <w:p w:rsidR="00255263" w:rsidRDefault="00255263" w:rsidP="00FA12B6">
            <w:pPr>
              <w:pStyle w:val="normal"/>
              <w:ind w:left="12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України «Про фізичну культуру і спорт»</w:t>
            </w:r>
            <w:r w:rsidR="00FA12B6">
              <w:rPr>
                <w:rFonts w:ascii="Times New Roman" w:eastAsia="Times New Roman" w:hAnsi="Times New Roman" w:cs="Times New Roman"/>
                <w:sz w:val="24"/>
                <w:szCs w:val="24"/>
                <w:lang w:val="uk-UA"/>
              </w:rPr>
              <w:t>.</w:t>
            </w:r>
          </w:p>
        </w:tc>
      </w:tr>
      <w:tr w:rsidR="00255263" w:rsidTr="0001663A">
        <w:trPr>
          <w:cantSplit/>
          <w:trHeight w:val="755"/>
          <w:tblHeader/>
        </w:trPr>
        <w:tc>
          <w:tcPr>
            <w:tcW w:w="28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55263" w:rsidRDefault="00255263" w:rsidP="0001663A">
            <w:pPr>
              <w:pStyle w:val="normal"/>
              <w:ind w:left="1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Ініціатор розроблення Програми</w:t>
            </w:r>
          </w:p>
        </w:tc>
        <w:tc>
          <w:tcPr>
            <w:tcW w:w="7110" w:type="dxa"/>
            <w:tcBorders>
              <w:bottom w:val="single" w:sz="8" w:space="0" w:color="000000"/>
              <w:right w:val="single" w:sz="8" w:space="0" w:color="000000"/>
            </w:tcBorders>
            <w:shd w:val="clear" w:color="auto" w:fill="FFFFFF"/>
            <w:tcMar>
              <w:top w:w="100" w:type="dxa"/>
              <w:left w:w="100" w:type="dxa"/>
              <w:bottom w:w="100" w:type="dxa"/>
              <w:right w:w="100" w:type="dxa"/>
            </w:tcMar>
          </w:tcPr>
          <w:p w:rsidR="00255263" w:rsidRDefault="00255263" w:rsidP="0001663A">
            <w:pPr>
              <w:pStyle w:val="normal"/>
              <w:ind w:left="12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Сергій Кантор, депутат Миколаївської міської </w:t>
            </w:r>
            <w:proofErr w:type="gramStart"/>
            <w:r>
              <w:rPr>
                <w:rFonts w:ascii="Times New Roman" w:eastAsia="Times New Roman" w:hAnsi="Times New Roman" w:cs="Times New Roman"/>
                <w:sz w:val="24"/>
                <w:szCs w:val="24"/>
              </w:rPr>
              <w:t>ради</w:t>
            </w:r>
            <w:proofErr w:type="gramEnd"/>
          </w:p>
        </w:tc>
      </w:tr>
      <w:tr w:rsidR="00255263" w:rsidTr="0001663A">
        <w:trPr>
          <w:cantSplit/>
          <w:trHeight w:val="695"/>
          <w:tblHeader/>
        </w:trPr>
        <w:tc>
          <w:tcPr>
            <w:tcW w:w="28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55263" w:rsidRDefault="00255263" w:rsidP="0001663A">
            <w:pPr>
              <w:pStyle w:val="normal"/>
              <w:ind w:left="1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Розробник Програми</w:t>
            </w:r>
          </w:p>
        </w:tc>
        <w:tc>
          <w:tcPr>
            <w:tcW w:w="7110" w:type="dxa"/>
            <w:tcBorders>
              <w:bottom w:val="single" w:sz="8" w:space="0" w:color="000000"/>
              <w:right w:val="single" w:sz="8" w:space="0" w:color="000000"/>
            </w:tcBorders>
            <w:shd w:val="clear" w:color="auto" w:fill="FFFFFF"/>
            <w:tcMar>
              <w:top w:w="100" w:type="dxa"/>
              <w:left w:w="100" w:type="dxa"/>
              <w:bottom w:w="100" w:type="dxa"/>
              <w:right w:w="100" w:type="dxa"/>
            </w:tcMar>
          </w:tcPr>
          <w:p w:rsidR="00255263" w:rsidRDefault="00255263" w:rsidP="0001663A">
            <w:pPr>
              <w:pStyle w:val="normal"/>
              <w:ind w:left="12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Сергій Кантор, депутат Миколаївської міської </w:t>
            </w:r>
            <w:proofErr w:type="gramStart"/>
            <w:r>
              <w:rPr>
                <w:rFonts w:ascii="Times New Roman" w:eastAsia="Times New Roman" w:hAnsi="Times New Roman" w:cs="Times New Roman"/>
                <w:sz w:val="24"/>
                <w:szCs w:val="24"/>
              </w:rPr>
              <w:t>ради</w:t>
            </w:r>
            <w:proofErr w:type="gramEnd"/>
          </w:p>
        </w:tc>
      </w:tr>
      <w:tr w:rsidR="00255263" w:rsidTr="0001663A">
        <w:trPr>
          <w:cantSplit/>
          <w:trHeight w:val="815"/>
          <w:tblHeader/>
        </w:trPr>
        <w:tc>
          <w:tcPr>
            <w:tcW w:w="28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55263" w:rsidRDefault="00255263" w:rsidP="0001663A">
            <w:pPr>
              <w:pStyle w:val="normal"/>
              <w:ind w:left="1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Відповідальний виконавець Програми</w:t>
            </w:r>
          </w:p>
        </w:tc>
        <w:tc>
          <w:tcPr>
            <w:tcW w:w="7110" w:type="dxa"/>
            <w:tcBorders>
              <w:bottom w:val="single" w:sz="8" w:space="0" w:color="000000"/>
              <w:right w:val="single" w:sz="8" w:space="0" w:color="000000"/>
            </w:tcBorders>
            <w:shd w:val="clear" w:color="auto" w:fill="FFFFFF"/>
            <w:tcMar>
              <w:top w:w="100" w:type="dxa"/>
              <w:left w:w="100" w:type="dxa"/>
              <w:bottom w:w="100" w:type="dxa"/>
              <w:right w:w="100" w:type="dxa"/>
            </w:tcMar>
          </w:tcPr>
          <w:p w:rsidR="00255263" w:rsidRDefault="00255263" w:rsidP="0001663A">
            <w:pPr>
              <w:pStyle w:val="normal"/>
              <w:ind w:left="12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з питань фізичної культури і спорту Миколаївської міської </w:t>
            </w:r>
            <w:proofErr w:type="gramStart"/>
            <w:r>
              <w:rPr>
                <w:rFonts w:ascii="Times New Roman" w:eastAsia="Times New Roman" w:hAnsi="Times New Roman" w:cs="Times New Roman"/>
                <w:sz w:val="24"/>
                <w:szCs w:val="24"/>
              </w:rPr>
              <w:t>ради</w:t>
            </w:r>
            <w:proofErr w:type="gramEnd"/>
          </w:p>
        </w:tc>
      </w:tr>
      <w:tr w:rsidR="00255263" w:rsidTr="0001663A">
        <w:trPr>
          <w:cantSplit/>
          <w:trHeight w:val="2450"/>
          <w:tblHeader/>
        </w:trPr>
        <w:tc>
          <w:tcPr>
            <w:tcW w:w="28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55263" w:rsidRDefault="00255263" w:rsidP="0001663A">
            <w:pPr>
              <w:pStyle w:val="normal"/>
              <w:ind w:left="1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Співвиконавці Програми</w:t>
            </w:r>
          </w:p>
        </w:tc>
        <w:tc>
          <w:tcPr>
            <w:tcW w:w="7110" w:type="dxa"/>
            <w:tcBorders>
              <w:bottom w:val="single" w:sz="8" w:space="0" w:color="000000"/>
              <w:right w:val="single" w:sz="8" w:space="0" w:color="000000"/>
            </w:tcBorders>
            <w:shd w:val="clear" w:color="auto" w:fill="FFFFFF"/>
            <w:tcMar>
              <w:top w:w="100" w:type="dxa"/>
              <w:left w:w="100" w:type="dxa"/>
              <w:bottom w:w="100" w:type="dxa"/>
              <w:right w:w="100" w:type="dxa"/>
            </w:tcMar>
          </w:tcPr>
          <w:p w:rsidR="00255263" w:rsidRDefault="00255263" w:rsidP="0001663A">
            <w:pPr>
              <w:pStyle w:val="normal"/>
              <w:ind w:left="12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управління освіти Миколаївської міської ради;</w:t>
            </w:r>
          </w:p>
          <w:p w:rsidR="00255263" w:rsidRDefault="00255263" w:rsidP="0001663A">
            <w:pPr>
              <w:pStyle w:val="normal"/>
              <w:ind w:left="12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управління капітального будівництва Миколаївської міської </w:t>
            </w:r>
            <w:proofErr w:type="gramStart"/>
            <w:r>
              <w:rPr>
                <w:rFonts w:ascii="Times New Roman" w:eastAsia="Times New Roman" w:hAnsi="Times New Roman" w:cs="Times New Roman"/>
                <w:sz w:val="24"/>
                <w:szCs w:val="24"/>
              </w:rPr>
              <w:t>ради</w:t>
            </w:r>
            <w:proofErr w:type="gramEnd"/>
            <w:r>
              <w:rPr>
                <w:rFonts w:ascii="Times New Roman" w:eastAsia="Times New Roman" w:hAnsi="Times New Roman" w:cs="Times New Roman"/>
                <w:sz w:val="24"/>
                <w:szCs w:val="24"/>
              </w:rPr>
              <w:t>;</w:t>
            </w:r>
          </w:p>
          <w:p w:rsidR="00255263" w:rsidRDefault="00255263" w:rsidP="0001663A">
            <w:pPr>
              <w:pStyle w:val="normal"/>
              <w:ind w:left="12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адміністрації районів Миколаївської міської </w:t>
            </w:r>
            <w:proofErr w:type="gramStart"/>
            <w:r>
              <w:rPr>
                <w:rFonts w:ascii="Times New Roman" w:eastAsia="Times New Roman" w:hAnsi="Times New Roman" w:cs="Times New Roman"/>
                <w:sz w:val="24"/>
                <w:szCs w:val="24"/>
              </w:rPr>
              <w:t>ради</w:t>
            </w:r>
            <w:proofErr w:type="gramEnd"/>
            <w:r>
              <w:rPr>
                <w:rFonts w:ascii="Times New Roman" w:eastAsia="Times New Roman" w:hAnsi="Times New Roman" w:cs="Times New Roman"/>
                <w:sz w:val="24"/>
                <w:szCs w:val="24"/>
              </w:rPr>
              <w:t>;</w:t>
            </w:r>
          </w:p>
          <w:p w:rsidR="00255263" w:rsidRDefault="00255263" w:rsidP="0001663A">
            <w:pPr>
              <w:pStyle w:val="normal"/>
              <w:ind w:left="12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відділ інформаційного забезпечення департаменту міського голови ММР</w:t>
            </w:r>
            <w:r>
              <w:rPr>
                <w:rFonts w:ascii="Times New Roman" w:eastAsia="Times New Roman" w:hAnsi="Times New Roman" w:cs="Times New Roman"/>
                <w:sz w:val="24"/>
                <w:szCs w:val="24"/>
              </w:rPr>
              <w:t>;</w:t>
            </w:r>
          </w:p>
          <w:p w:rsidR="00255263" w:rsidRDefault="00255263" w:rsidP="0001663A">
            <w:pPr>
              <w:pStyle w:val="normal"/>
              <w:ind w:left="12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громадські організації фізкультурно-спортивної спрямованості (футбольні федерації та асоціації міста Миколаєва).</w:t>
            </w:r>
          </w:p>
        </w:tc>
      </w:tr>
      <w:tr w:rsidR="00255263" w:rsidTr="0001663A">
        <w:trPr>
          <w:cantSplit/>
          <w:trHeight w:val="3305"/>
          <w:tblHeader/>
        </w:trPr>
        <w:tc>
          <w:tcPr>
            <w:tcW w:w="28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55263" w:rsidRDefault="00255263" w:rsidP="0001663A">
            <w:pPr>
              <w:pStyle w:val="normal"/>
              <w:ind w:left="1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Головна мета Програми</w:t>
            </w:r>
          </w:p>
        </w:tc>
        <w:tc>
          <w:tcPr>
            <w:tcW w:w="7110" w:type="dxa"/>
            <w:tcBorders>
              <w:bottom w:val="single" w:sz="8" w:space="0" w:color="000000"/>
              <w:right w:val="single" w:sz="8" w:space="0" w:color="000000"/>
            </w:tcBorders>
            <w:shd w:val="clear" w:color="auto" w:fill="FFFFFF"/>
            <w:tcMar>
              <w:top w:w="100" w:type="dxa"/>
              <w:left w:w="100" w:type="dxa"/>
              <w:bottom w:w="100" w:type="dxa"/>
              <w:right w:w="100" w:type="dxa"/>
            </w:tcMar>
          </w:tcPr>
          <w:p w:rsidR="00255263" w:rsidRDefault="00255263" w:rsidP="0001663A">
            <w:pPr>
              <w:pStyle w:val="normal"/>
              <w:spacing w:after="120"/>
              <w:ind w:left="120" w:right="140"/>
              <w:jc w:val="both"/>
              <w:rPr>
                <w:rFonts w:ascii="Times New Roman" w:eastAsia="Times New Roman" w:hAnsi="Times New Roman" w:cs="Times New Roman"/>
                <w:sz w:val="24"/>
                <w:szCs w:val="24"/>
              </w:rPr>
            </w:pPr>
            <w:r>
              <w:rPr>
                <w:rFonts w:ascii="Times New Roman" w:eastAsia="Times New Roman" w:hAnsi="Times New Roman" w:cs="Times New Roman"/>
                <w:color w:val="1D1D1B"/>
                <w:sz w:val="24"/>
                <w:szCs w:val="24"/>
              </w:rPr>
              <w:t xml:space="preserve">Пропагування здорового способу життя серед широких верств населення, забезпечення прогресивних змін у розвитку футболу, що дасть змогу </w:t>
            </w:r>
            <w:proofErr w:type="gramStart"/>
            <w:r>
              <w:rPr>
                <w:rFonts w:ascii="Times New Roman" w:eastAsia="Times New Roman" w:hAnsi="Times New Roman" w:cs="Times New Roman"/>
                <w:color w:val="1D1D1B"/>
                <w:sz w:val="24"/>
                <w:szCs w:val="24"/>
              </w:rPr>
              <w:t>п</w:t>
            </w:r>
            <w:proofErr w:type="gramEnd"/>
            <w:r>
              <w:rPr>
                <w:rFonts w:ascii="Times New Roman" w:eastAsia="Times New Roman" w:hAnsi="Times New Roman" w:cs="Times New Roman"/>
                <w:color w:val="1D1D1B"/>
                <w:sz w:val="24"/>
                <w:szCs w:val="24"/>
              </w:rPr>
              <w:t>ідвищити його роль у фізичному та духовному розвитку громадян, зміцнити авторитет міста Миколаєва в Україні й у світовій спільноті, д</w:t>
            </w:r>
            <w:r>
              <w:rPr>
                <w:rFonts w:ascii="Times New Roman" w:eastAsia="Times New Roman" w:hAnsi="Times New Roman" w:cs="Times New Roman"/>
                <w:sz w:val="24"/>
                <w:szCs w:val="24"/>
              </w:rPr>
              <w:t xml:space="preserve">осягнення високих спортивних результатів, розвиток і популяризація футболу в місті Миколаєві, залучення дітей та молоді до занять спортом, створення умов для їх самореалізації,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ідвищення рівня проведення змагань, підготовка спортсменів високого класу, сприяння досягненню високих спортивних результатів.</w:t>
            </w:r>
          </w:p>
        </w:tc>
      </w:tr>
      <w:tr w:rsidR="00255263" w:rsidTr="0001663A">
        <w:trPr>
          <w:cantSplit/>
          <w:trHeight w:val="755"/>
          <w:tblHeader/>
        </w:trPr>
        <w:tc>
          <w:tcPr>
            <w:tcW w:w="28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55263" w:rsidRDefault="00255263" w:rsidP="0001663A">
            <w:pPr>
              <w:pStyle w:val="normal"/>
              <w:ind w:left="1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Термін виконання</w:t>
            </w:r>
          </w:p>
          <w:p w:rsidR="00255263" w:rsidRDefault="00255263" w:rsidP="0001663A">
            <w:pPr>
              <w:pStyle w:val="normal"/>
              <w:ind w:left="1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Програми</w:t>
            </w:r>
          </w:p>
        </w:tc>
        <w:tc>
          <w:tcPr>
            <w:tcW w:w="7110" w:type="dxa"/>
            <w:tcBorders>
              <w:bottom w:val="single" w:sz="8" w:space="0" w:color="000000"/>
              <w:right w:val="single" w:sz="8" w:space="0" w:color="000000"/>
            </w:tcBorders>
            <w:shd w:val="clear" w:color="auto" w:fill="FFFFFF"/>
            <w:tcMar>
              <w:top w:w="100" w:type="dxa"/>
              <w:left w:w="100" w:type="dxa"/>
              <w:bottom w:w="100" w:type="dxa"/>
              <w:right w:w="100" w:type="dxa"/>
            </w:tcMar>
          </w:tcPr>
          <w:p w:rsidR="00255263" w:rsidRDefault="00255263" w:rsidP="0001663A">
            <w:pPr>
              <w:pStyle w:val="normal"/>
              <w:ind w:left="12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2021-2025 роки.</w:t>
            </w:r>
          </w:p>
        </w:tc>
      </w:tr>
      <w:tr w:rsidR="00255263" w:rsidTr="0001663A">
        <w:trPr>
          <w:cantSplit/>
          <w:trHeight w:val="1025"/>
          <w:tblHeader/>
        </w:trPr>
        <w:tc>
          <w:tcPr>
            <w:tcW w:w="28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55263" w:rsidRDefault="00255263" w:rsidP="0001663A">
            <w:pPr>
              <w:pStyle w:val="normal"/>
              <w:ind w:left="1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Джерела фінансуванню</w:t>
            </w:r>
          </w:p>
        </w:tc>
        <w:tc>
          <w:tcPr>
            <w:tcW w:w="7110" w:type="dxa"/>
            <w:tcBorders>
              <w:bottom w:val="single" w:sz="8" w:space="0" w:color="000000"/>
              <w:right w:val="single" w:sz="8" w:space="0" w:color="000000"/>
            </w:tcBorders>
            <w:shd w:val="clear" w:color="auto" w:fill="FFFFFF"/>
            <w:tcMar>
              <w:top w:w="100" w:type="dxa"/>
              <w:left w:w="100" w:type="dxa"/>
              <w:bottom w:w="100" w:type="dxa"/>
              <w:right w:w="100" w:type="dxa"/>
            </w:tcMar>
          </w:tcPr>
          <w:p w:rsidR="00255263" w:rsidRDefault="00255263" w:rsidP="0001663A">
            <w:pPr>
              <w:pStyle w:val="normal"/>
              <w:ind w:left="12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Кошти бюджету територіальної громади міста Миколаєва, кошти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ідприємств та інші джерела, не заборонені чинним законодавством України.</w:t>
            </w:r>
          </w:p>
        </w:tc>
      </w:tr>
      <w:tr w:rsidR="00255263" w:rsidTr="0001663A">
        <w:trPr>
          <w:cantSplit/>
          <w:trHeight w:val="1835"/>
          <w:tblHeader/>
        </w:trPr>
        <w:tc>
          <w:tcPr>
            <w:tcW w:w="28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55263" w:rsidRDefault="00255263" w:rsidP="0001663A">
            <w:pPr>
              <w:pStyle w:val="normal"/>
              <w:ind w:left="1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Обсяги фінансування</w:t>
            </w:r>
          </w:p>
        </w:tc>
        <w:tc>
          <w:tcPr>
            <w:tcW w:w="7110" w:type="dxa"/>
            <w:tcBorders>
              <w:bottom w:val="single" w:sz="8" w:space="0" w:color="000000"/>
              <w:right w:val="single" w:sz="8" w:space="0" w:color="000000"/>
            </w:tcBorders>
            <w:shd w:val="clear" w:color="auto" w:fill="FFFFFF"/>
            <w:tcMar>
              <w:top w:w="100" w:type="dxa"/>
              <w:left w:w="100" w:type="dxa"/>
              <w:bottom w:w="100" w:type="dxa"/>
              <w:right w:w="100" w:type="dxa"/>
            </w:tcMar>
          </w:tcPr>
          <w:p w:rsidR="00255263" w:rsidRDefault="00255263" w:rsidP="0001663A">
            <w:pPr>
              <w:pStyle w:val="normal"/>
              <w:ind w:left="12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Обсяги фінансування Програми коштом бюджету територіальної громади міста Миколаєва визначаються на кожен окремий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ік відповідно до кошторису після затвердження його рішенням сесії Миколаївської міської ради у межах бюджетних асигнувань.</w:t>
            </w:r>
          </w:p>
        </w:tc>
      </w:tr>
      <w:tr w:rsidR="00255263" w:rsidTr="0001663A">
        <w:trPr>
          <w:cantSplit/>
          <w:trHeight w:val="5450"/>
          <w:tblHeader/>
        </w:trPr>
        <w:tc>
          <w:tcPr>
            <w:tcW w:w="28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55263" w:rsidRDefault="00255263" w:rsidP="0001663A">
            <w:pPr>
              <w:pStyle w:val="normal"/>
              <w:ind w:left="12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Очікувані результати від реалізації Програм</w:t>
            </w:r>
          </w:p>
        </w:tc>
        <w:tc>
          <w:tcPr>
            <w:tcW w:w="7110" w:type="dxa"/>
            <w:tcBorders>
              <w:bottom w:val="single" w:sz="8" w:space="0" w:color="000000"/>
              <w:right w:val="single" w:sz="8" w:space="0" w:color="000000"/>
            </w:tcBorders>
            <w:shd w:val="clear" w:color="auto" w:fill="FFFFFF"/>
            <w:tcMar>
              <w:top w:w="100" w:type="dxa"/>
              <w:left w:w="100" w:type="dxa"/>
              <w:bottom w:w="100" w:type="dxa"/>
              <w:right w:w="100" w:type="dxa"/>
            </w:tcMar>
          </w:tcPr>
          <w:p w:rsidR="00255263" w:rsidRDefault="00255263" w:rsidP="0001663A">
            <w:pPr>
              <w:pStyle w:val="normal"/>
              <w:ind w:left="12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покращення здоров'я </w:t>
            </w:r>
            <w:proofErr w:type="gramStart"/>
            <w:r>
              <w:rPr>
                <w:rFonts w:ascii="Times New Roman" w:eastAsia="Times New Roman" w:hAnsi="Times New Roman" w:cs="Times New Roman"/>
                <w:sz w:val="24"/>
                <w:szCs w:val="24"/>
              </w:rPr>
              <w:t>вс</w:t>
            </w:r>
            <w:proofErr w:type="gramEnd"/>
            <w:r>
              <w:rPr>
                <w:rFonts w:ascii="Times New Roman" w:eastAsia="Times New Roman" w:hAnsi="Times New Roman" w:cs="Times New Roman"/>
                <w:sz w:val="24"/>
                <w:szCs w:val="24"/>
              </w:rPr>
              <w:t>іх верств населення міста;</w:t>
            </w:r>
          </w:p>
          <w:p w:rsidR="00255263" w:rsidRDefault="00255263" w:rsidP="0001663A">
            <w:pPr>
              <w:pStyle w:val="normal"/>
              <w:ind w:left="12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розвиток футболу в мі</w:t>
            </w:r>
            <w:proofErr w:type="gramStart"/>
            <w:r>
              <w:rPr>
                <w:rFonts w:ascii="Times New Roman" w:eastAsia="Times New Roman" w:hAnsi="Times New Roman" w:cs="Times New Roman"/>
                <w:sz w:val="24"/>
                <w:szCs w:val="24"/>
              </w:rPr>
              <w:t>ст</w:t>
            </w:r>
            <w:proofErr w:type="gramEnd"/>
            <w:r>
              <w:rPr>
                <w:rFonts w:ascii="Times New Roman" w:eastAsia="Times New Roman" w:hAnsi="Times New Roman" w:cs="Times New Roman"/>
                <w:sz w:val="24"/>
                <w:szCs w:val="24"/>
              </w:rPr>
              <w:t>і Миколаєві;</w:t>
            </w:r>
          </w:p>
          <w:p w:rsidR="00255263" w:rsidRDefault="00255263" w:rsidP="0001663A">
            <w:pPr>
              <w:pStyle w:val="normal"/>
              <w:ind w:left="12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покращення роботи у навчально-виховній, виробничій</w:t>
            </w:r>
          </w:p>
          <w:p w:rsidR="00255263" w:rsidRDefault="00255263" w:rsidP="0001663A">
            <w:pPr>
              <w:pStyle w:val="normal"/>
              <w:ind w:left="120" w:right="1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сферах</w:t>
            </w:r>
            <w:proofErr w:type="gramEnd"/>
            <w:r>
              <w:rPr>
                <w:rFonts w:ascii="Times New Roman" w:eastAsia="Times New Roman" w:hAnsi="Times New Roman" w:cs="Times New Roman"/>
                <w:sz w:val="24"/>
                <w:szCs w:val="24"/>
              </w:rPr>
              <w:t>, за місцем мешкання та в зонах відпочинку</w:t>
            </w:r>
          </w:p>
          <w:p w:rsidR="00255263" w:rsidRDefault="00255263" w:rsidP="0001663A">
            <w:pPr>
              <w:pStyle w:val="normal"/>
              <w:ind w:left="12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населення;</w:t>
            </w:r>
          </w:p>
          <w:p w:rsidR="00255263" w:rsidRDefault="00255263" w:rsidP="0001663A">
            <w:pPr>
              <w:pStyle w:val="normal"/>
              <w:ind w:left="12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ідвищення ефективності роботи системи дитячого спорту з підготовки гравців для футбольних команд міста та України;</w:t>
            </w:r>
          </w:p>
          <w:p w:rsidR="00255263" w:rsidRDefault="00255263" w:rsidP="0001663A">
            <w:pPr>
              <w:pStyle w:val="normal"/>
              <w:ind w:left="12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створення належних умов для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ідготовки футболістів вищої кваліфікації, забезпечити високі досягнення миколаївських спортсменів на всеукраїнській та міжнародній арені;</w:t>
            </w:r>
          </w:p>
          <w:p w:rsidR="00255263" w:rsidRDefault="00255263" w:rsidP="0001663A">
            <w:pPr>
              <w:pStyle w:val="normal"/>
              <w:ind w:left="12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реконструкція, модернізація та переобладнання</w:t>
            </w:r>
          </w:p>
          <w:p w:rsidR="00255263" w:rsidRDefault="00255263" w:rsidP="0001663A">
            <w:pPr>
              <w:pStyle w:val="normal"/>
              <w:ind w:left="12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стадіонів міста, створення місць </w:t>
            </w:r>
            <w:proofErr w:type="gramStart"/>
            <w:r>
              <w:rPr>
                <w:rFonts w:ascii="Times New Roman" w:eastAsia="Times New Roman" w:hAnsi="Times New Roman" w:cs="Times New Roman"/>
                <w:sz w:val="24"/>
                <w:szCs w:val="24"/>
              </w:rPr>
              <w:t>для</w:t>
            </w:r>
            <w:proofErr w:type="gramEnd"/>
            <w:r>
              <w:rPr>
                <w:rFonts w:ascii="Times New Roman" w:eastAsia="Times New Roman" w:hAnsi="Times New Roman" w:cs="Times New Roman"/>
                <w:sz w:val="24"/>
                <w:szCs w:val="24"/>
              </w:rPr>
              <w:t xml:space="preserve"> занять футболом за</w:t>
            </w:r>
          </w:p>
          <w:p w:rsidR="00255263" w:rsidRDefault="00255263" w:rsidP="0001663A">
            <w:pPr>
              <w:pStyle w:val="normal"/>
              <w:ind w:left="120" w:right="1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ісцем мешкання та в зонах відпочинку населення;</w:t>
            </w:r>
          </w:p>
          <w:p w:rsidR="00255263" w:rsidRDefault="00255263" w:rsidP="0001663A">
            <w:pPr>
              <w:pStyle w:val="normal"/>
              <w:ind w:left="12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поліпшення умов для проведення</w:t>
            </w:r>
          </w:p>
          <w:p w:rsidR="00255263" w:rsidRDefault="00255263" w:rsidP="0001663A">
            <w:pPr>
              <w:pStyle w:val="normal"/>
              <w:ind w:left="12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всеукраїнських та інших спортивних змагань і</w:t>
            </w:r>
          </w:p>
          <w:p w:rsidR="00255263" w:rsidRDefault="00255263" w:rsidP="0001663A">
            <w:pPr>
              <w:pStyle w:val="normal"/>
              <w:ind w:left="12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навчально-тренувального процесу вихованців спортивних шкіл міста.</w:t>
            </w:r>
          </w:p>
        </w:tc>
      </w:tr>
    </w:tbl>
    <w:p w:rsidR="00255263" w:rsidRDefault="00255263" w:rsidP="00255263">
      <w:pPr>
        <w:pStyle w:val="normal"/>
        <w:spacing w:after="120"/>
        <w:rPr>
          <w:sz w:val="24"/>
          <w:szCs w:val="24"/>
        </w:rPr>
      </w:pPr>
      <w:r>
        <w:rPr>
          <w:sz w:val="24"/>
          <w:szCs w:val="24"/>
        </w:rPr>
        <w:t xml:space="preserve"> </w:t>
      </w:r>
    </w:p>
    <w:p w:rsidR="00255263" w:rsidRDefault="00255263" w:rsidP="00255263">
      <w:pPr>
        <w:pStyle w:val="normal"/>
        <w:rPr>
          <w:sz w:val="24"/>
          <w:szCs w:val="24"/>
          <w:lang w:val="uk-UA"/>
        </w:rPr>
      </w:pPr>
      <w:r>
        <w:rPr>
          <w:sz w:val="24"/>
          <w:szCs w:val="24"/>
        </w:rPr>
        <w:t xml:space="preserve"> </w:t>
      </w:r>
    </w:p>
    <w:p w:rsidR="00FA12B6" w:rsidRDefault="00FA12B6" w:rsidP="00255263">
      <w:pPr>
        <w:pStyle w:val="normal"/>
        <w:rPr>
          <w:sz w:val="24"/>
          <w:szCs w:val="24"/>
          <w:lang w:val="uk-UA"/>
        </w:rPr>
      </w:pPr>
    </w:p>
    <w:p w:rsidR="00FA12B6" w:rsidRDefault="00FA12B6" w:rsidP="00255263">
      <w:pPr>
        <w:pStyle w:val="normal"/>
        <w:rPr>
          <w:sz w:val="24"/>
          <w:szCs w:val="24"/>
          <w:lang w:val="uk-UA"/>
        </w:rPr>
      </w:pPr>
    </w:p>
    <w:p w:rsidR="00FA12B6" w:rsidRDefault="00FA12B6" w:rsidP="00255263">
      <w:pPr>
        <w:pStyle w:val="normal"/>
        <w:rPr>
          <w:sz w:val="24"/>
          <w:szCs w:val="24"/>
          <w:lang w:val="uk-UA"/>
        </w:rPr>
      </w:pPr>
    </w:p>
    <w:p w:rsidR="00FA12B6" w:rsidRDefault="00FA12B6" w:rsidP="00255263">
      <w:pPr>
        <w:pStyle w:val="normal"/>
        <w:rPr>
          <w:sz w:val="24"/>
          <w:szCs w:val="24"/>
          <w:lang w:val="uk-UA"/>
        </w:rPr>
      </w:pPr>
    </w:p>
    <w:p w:rsidR="00FA12B6" w:rsidRDefault="00FA12B6" w:rsidP="00255263">
      <w:pPr>
        <w:pStyle w:val="normal"/>
        <w:rPr>
          <w:sz w:val="24"/>
          <w:szCs w:val="24"/>
          <w:lang w:val="uk-UA"/>
        </w:rPr>
      </w:pPr>
    </w:p>
    <w:p w:rsidR="00FA12B6" w:rsidRDefault="00FA12B6" w:rsidP="00255263">
      <w:pPr>
        <w:pStyle w:val="normal"/>
        <w:rPr>
          <w:sz w:val="24"/>
          <w:szCs w:val="24"/>
          <w:lang w:val="uk-UA"/>
        </w:rPr>
      </w:pPr>
    </w:p>
    <w:p w:rsidR="00FA12B6" w:rsidRDefault="00FA12B6" w:rsidP="00255263">
      <w:pPr>
        <w:pStyle w:val="normal"/>
        <w:rPr>
          <w:sz w:val="24"/>
          <w:szCs w:val="24"/>
          <w:lang w:val="uk-UA"/>
        </w:rPr>
      </w:pPr>
    </w:p>
    <w:p w:rsidR="00FA12B6" w:rsidRDefault="00FA12B6" w:rsidP="00255263">
      <w:pPr>
        <w:pStyle w:val="normal"/>
        <w:rPr>
          <w:sz w:val="24"/>
          <w:szCs w:val="24"/>
          <w:lang w:val="uk-UA"/>
        </w:rPr>
      </w:pPr>
    </w:p>
    <w:p w:rsidR="00B4197F" w:rsidRDefault="00B4197F" w:rsidP="00255263">
      <w:pPr>
        <w:pStyle w:val="normal"/>
        <w:rPr>
          <w:sz w:val="24"/>
          <w:szCs w:val="24"/>
          <w:lang w:val="uk-UA"/>
        </w:rPr>
      </w:pPr>
    </w:p>
    <w:p w:rsidR="00B4197F" w:rsidRDefault="00B4197F" w:rsidP="00255263">
      <w:pPr>
        <w:pStyle w:val="normal"/>
        <w:rPr>
          <w:sz w:val="24"/>
          <w:szCs w:val="24"/>
          <w:lang w:val="uk-UA"/>
        </w:rPr>
      </w:pPr>
    </w:p>
    <w:p w:rsidR="00FA12B6" w:rsidRPr="00FA12B6" w:rsidRDefault="00FA12B6" w:rsidP="00255263">
      <w:pPr>
        <w:pStyle w:val="normal"/>
        <w:rPr>
          <w:sz w:val="24"/>
          <w:szCs w:val="24"/>
          <w:lang w:val="uk-UA"/>
        </w:rPr>
      </w:pPr>
    </w:p>
    <w:p w:rsidR="00255263" w:rsidRDefault="00255263" w:rsidP="00255263">
      <w:pPr>
        <w:pStyle w:val="normal"/>
        <w:ind w:right="-891"/>
      </w:pPr>
    </w:p>
    <w:p w:rsidR="00255263" w:rsidRPr="004E1044" w:rsidRDefault="00255263" w:rsidP="00255263">
      <w:pPr>
        <w:pStyle w:val="normal"/>
        <w:ind w:left="5811" w:right="-6" w:firstLine="708"/>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rPr>
        <w:lastRenderedPageBreak/>
        <w:t>Додаток</w:t>
      </w:r>
      <w:r>
        <w:rPr>
          <w:rFonts w:ascii="Times New Roman" w:eastAsia="Times New Roman" w:hAnsi="Times New Roman" w:cs="Times New Roman"/>
          <w:sz w:val="20"/>
          <w:szCs w:val="20"/>
          <w:lang w:val="uk-UA"/>
        </w:rPr>
        <w:t xml:space="preserve"> 2</w:t>
      </w:r>
    </w:p>
    <w:p w:rsidR="00255263" w:rsidRDefault="00255263" w:rsidP="00255263">
      <w:pPr>
        <w:pStyle w:val="normal"/>
        <w:ind w:left="6519" w:right="-6"/>
        <w:rPr>
          <w:rFonts w:ascii="Times New Roman" w:eastAsia="Times New Roman" w:hAnsi="Times New Roman" w:cs="Times New Roman"/>
          <w:sz w:val="20"/>
          <w:szCs w:val="20"/>
        </w:rPr>
      </w:pPr>
      <w:r>
        <w:rPr>
          <w:rFonts w:ascii="Times New Roman" w:eastAsia="Times New Roman" w:hAnsi="Times New Roman" w:cs="Times New Roman"/>
          <w:sz w:val="20"/>
          <w:szCs w:val="20"/>
        </w:rPr>
        <w:t>до Програми розвитку футболу  в</w:t>
      </w:r>
      <w:r>
        <w:rPr>
          <w:rFonts w:ascii="Times New Roman" w:eastAsia="Times New Roman" w:hAnsi="Times New Roman" w:cs="Times New Roman"/>
          <w:sz w:val="20"/>
          <w:szCs w:val="20"/>
          <w:lang w:val="uk-UA"/>
        </w:rPr>
        <w:t xml:space="preserve"> </w:t>
      </w:r>
      <w:r>
        <w:rPr>
          <w:rFonts w:ascii="Times New Roman" w:eastAsia="Times New Roman" w:hAnsi="Times New Roman" w:cs="Times New Roman"/>
          <w:sz w:val="20"/>
          <w:szCs w:val="20"/>
        </w:rPr>
        <w:t>мі</w:t>
      </w:r>
      <w:proofErr w:type="gramStart"/>
      <w:r>
        <w:rPr>
          <w:rFonts w:ascii="Times New Roman" w:eastAsia="Times New Roman" w:hAnsi="Times New Roman" w:cs="Times New Roman"/>
          <w:sz w:val="20"/>
          <w:szCs w:val="20"/>
        </w:rPr>
        <w:t>ст</w:t>
      </w:r>
      <w:proofErr w:type="gramEnd"/>
      <w:r>
        <w:rPr>
          <w:rFonts w:ascii="Times New Roman" w:eastAsia="Times New Roman" w:hAnsi="Times New Roman" w:cs="Times New Roman"/>
          <w:sz w:val="20"/>
          <w:szCs w:val="20"/>
        </w:rPr>
        <w:t>і Миколаєві на 2021-2025 роки</w:t>
      </w:r>
    </w:p>
    <w:p w:rsidR="00255263" w:rsidRDefault="00255263" w:rsidP="00255263">
      <w:pPr>
        <w:pStyle w:val="norma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255263" w:rsidRDefault="00255263" w:rsidP="00255263">
      <w:pPr>
        <w:pStyle w:val="norma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255263" w:rsidRDefault="00255263" w:rsidP="00255263">
      <w:pPr>
        <w:pStyle w:val="normal"/>
        <w:ind w:right="-40"/>
        <w:jc w:val="center"/>
        <w:rPr>
          <w:rFonts w:ascii="Times New Roman" w:eastAsia="Times New Roman" w:hAnsi="Times New Roman" w:cs="Times New Roman"/>
          <w:b/>
        </w:rPr>
      </w:pPr>
      <w:r>
        <w:rPr>
          <w:rFonts w:ascii="Times New Roman" w:eastAsia="Times New Roman" w:hAnsi="Times New Roman" w:cs="Times New Roman"/>
          <w:b/>
        </w:rPr>
        <w:t>Обсяги та джерела фінансування</w:t>
      </w:r>
    </w:p>
    <w:p w:rsidR="00255263" w:rsidRDefault="00255263" w:rsidP="00255263">
      <w:pPr>
        <w:pStyle w:val="normal"/>
        <w:ind w:right="-40"/>
        <w:jc w:val="center"/>
        <w:rPr>
          <w:rFonts w:ascii="Times New Roman" w:eastAsia="Times New Roman" w:hAnsi="Times New Roman" w:cs="Times New Roman"/>
          <w:b/>
        </w:rPr>
      </w:pPr>
      <w:r>
        <w:rPr>
          <w:rFonts w:ascii="Times New Roman" w:eastAsia="Times New Roman" w:hAnsi="Times New Roman" w:cs="Times New Roman"/>
          <w:b/>
        </w:rPr>
        <w:t>Програми розвитку футболу в мі</w:t>
      </w:r>
      <w:proofErr w:type="gramStart"/>
      <w:r>
        <w:rPr>
          <w:rFonts w:ascii="Times New Roman" w:eastAsia="Times New Roman" w:hAnsi="Times New Roman" w:cs="Times New Roman"/>
          <w:b/>
        </w:rPr>
        <w:t>ст</w:t>
      </w:r>
      <w:proofErr w:type="gramEnd"/>
      <w:r>
        <w:rPr>
          <w:rFonts w:ascii="Times New Roman" w:eastAsia="Times New Roman" w:hAnsi="Times New Roman" w:cs="Times New Roman"/>
          <w:b/>
        </w:rPr>
        <w:t>і Миколаєві на 2021-2025 роки</w:t>
      </w:r>
    </w:p>
    <w:p w:rsidR="00255263" w:rsidRDefault="00255263" w:rsidP="00255263">
      <w:pPr>
        <w:pStyle w:val="normal"/>
        <w:ind w:right="-40"/>
        <w:rPr>
          <w:rFonts w:ascii="Times New Roman" w:eastAsia="Times New Roman" w:hAnsi="Times New Roman" w:cs="Times New Roman"/>
          <w:b/>
        </w:rPr>
      </w:pPr>
    </w:p>
    <w:tbl>
      <w:tblPr>
        <w:tblW w:w="99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340"/>
        <w:gridCol w:w="2220"/>
        <w:gridCol w:w="1080"/>
        <w:gridCol w:w="1095"/>
        <w:gridCol w:w="1095"/>
        <w:gridCol w:w="1065"/>
        <w:gridCol w:w="1050"/>
      </w:tblGrid>
      <w:tr w:rsidR="00255263" w:rsidTr="0001663A">
        <w:trPr>
          <w:cantSplit/>
          <w:trHeight w:val="485"/>
          <w:tblHeader/>
        </w:trPr>
        <w:tc>
          <w:tcPr>
            <w:tcW w:w="2340" w:type="dxa"/>
            <w:vMerge w:val="restart"/>
            <w:tcMar>
              <w:top w:w="100" w:type="dxa"/>
              <w:left w:w="100" w:type="dxa"/>
              <w:bottom w:w="100" w:type="dxa"/>
              <w:right w:w="100" w:type="dxa"/>
            </w:tcMar>
          </w:tcPr>
          <w:p w:rsidR="00255263" w:rsidRDefault="00255263" w:rsidP="0001663A">
            <w:pPr>
              <w:pStyle w:val="normal"/>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Джерела</w:t>
            </w:r>
          </w:p>
          <w:p w:rsidR="00255263" w:rsidRDefault="00255263" w:rsidP="0001663A">
            <w:pPr>
              <w:pStyle w:val="normal"/>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фінансування</w:t>
            </w:r>
          </w:p>
        </w:tc>
        <w:tc>
          <w:tcPr>
            <w:tcW w:w="2220" w:type="dxa"/>
            <w:vMerge w:val="restart"/>
            <w:tcMar>
              <w:top w:w="100" w:type="dxa"/>
              <w:left w:w="100" w:type="dxa"/>
              <w:bottom w:w="100" w:type="dxa"/>
              <w:right w:w="100" w:type="dxa"/>
            </w:tcMar>
          </w:tcPr>
          <w:p w:rsidR="00255263" w:rsidRDefault="00255263" w:rsidP="0001663A">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Обсяг фінансування</w:t>
            </w:r>
          </w:p>
          <w:p w:rsidR="00255263" w:rsidRDefault="00255263" w:rsidP="0001663A">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(тис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ривень)</w:t>
            </w:r>
          </w:p>
        </w:tc>
        <w:tc>
          <w:tcPr>
            <w:tcW w:w="5385" w:type="dxa"/>
            <w:gridSpan w:val="5"/>
            <w:tcMar>
              <w:top w:w="100" w:type="dxa"/>
              <w:left w:w="100" w:type="dxa"/>
              <w:bottom w:w="100" w:type="dxa"/>
              <w:right w:w="100" w:type="dxa"/>
            </w:tcMar>
          </w:tcPr>
          <w:p w:rsidR="00255263" w:rsidRDefault="00255263" w:rsidP="0001663A">
            <w:pPr>
              <w:pStyle w:val="normal"/>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тому числі за роками</w:t>
            </w:r>
          </w:p>
        </w:tc>
      </w:tr>
      <w:tr w:rsidR="00255263" w:rsidTr="0001663A">
        <w:trPr>
          <w:cantSplit/>
          <w:trHeight w:val="740"/>
          <w:tblHeader/>
        </w:trPr>
        <w:tc>
          <w:tcPr>
            <w:tcW w:w="2340" w:type="dxa"/>
            <w:vMerge/>
            <w:shd w:val="clear" w:color="auto" w:fill="auto"/>
            <w:tcMar>
              <w:top w:w="100" w:type="dxa"/>
              <w:left w:w="100" w:type="dxa"/>
              <w:bottom w:w="100" w:type="dxa"/>
              <w:right w:w="100" w:type="dxa"/>
            </w:tcMar>
          </w:tcPr>
          <w:p w:rsidR="00255263" w:rsidRDefault="00255263" w:rsidP="0001663A">
            <w:pPr>
              <w:pStyle w:val="normal"/>
              <w:widowControl w:val="0"/>
              <w:rPr>
                <w:rFonts w:ascii="Times New Roman" w:eastAsia="Times New Roman" w:hAnsi="Times New Roman" w:cs="Times New Roman"/>
                <w:b/>
              </w:rPr>
            </w:pPr>
          </w:p>
        </w:tc>
        <w:tc>
          <w:tcPr>
            <w:tcW w:w="2220" w:type="dxa"/>
            <w:vMerge/>
            <w:shd w:val="clear" w:color="auto" w:fill="auto"/>
            <w:tcMar>
              <w:top w:w="100" w:type="dxa"/>
              <w:left w:w="100" w:type="dxa"/>
              <w:bottom w:w="100" w:type="dxa"/>
              <w:right w:w="100" w:type="dxa"/>
            </w:tcMar>
          </w:tcPr>
          <w:p w:rsidR="00255263" w:rsidRDefault="00255263" w:rsidP="0001663A">
            <w:pPr>
              <w:pStyle w:val="normal"/>
              <w:widowControl w:val="0"/>
              <w:rPr>
                <w:rFonts w:ascii="Times New Roman" w:eastAsia="Times New Roman" w:hAnsi="Times New Roman" w:cs="Times New Roman"/>
                <w:b/>
              </w:rPr>
            </w:pPr>
          </w:p>
        </w:tc>
        <w:tc>
          <w:tcPr>
            <w:tcW w:w="1080" w:type="dxa"/>
            <w:shd w:val="clear" w:color="auto" w:fill="auto"/>
            <w:tcMar>
              <w:top w:w="100" w:type="dxa"/>
              <w:left w:w="100" w:type="dxa"/>
              <w:bottom w:w="100" w:type="dxa"/>
              <w:right w:w="100" w:type="dxa"/>
            </w:tcMar>
          </w:tcPr>
          <w:p w:rsidR="00255263" w:rsidRDefault="00255263" w:rsidP="0001663A">
            <w:pPr>
              <w:pStyle w:val="normal"/>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2021</w:t>
            </w:r>
          </w:p>
        </w:tc>
        <w:tc>
          <w:tcPr>
            <w:tcW w:w="1095" w:type="dxa"/>
            <w:shd w:val="clear" w:color="auto" w:fill="auto"/>
            <w:tcMar>
              <w:top w:w="100" w:type="dxa"/>
              <w:left w:w="100" w:type="dxa"/>
              <w:bottom w:w="100" w:type="dxa"/>
              <w:right w:w="100" w:type="dxa"/>
            </w:tcMar>
          </w:tcPr>
          <w:p w:rsidR="00255263" w:rsidRDefault="00255263" w:rsidP="0001663A">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095" w:type="dxa"/>
            <w:shd w:val="clear" w:color="auto" w:fill="auto"/>
            <w:tcMar>
              <w:top w:w="100" w:type="dxa"/>
              <w:left w:w="100" w:type="dxa"/>
              <w:bottom w:w="100" w:type="dxa"/>
              <w:right w:w="100" w:type="dxa"/>
            </w:tcMar>
          </w:tcPr>
          <w:p w:rsidR="00255263" w:rsidRDefault="00255263" w:rsidP="0001663A">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065" w:type="dxa"/>
            <w:shd w:val="clear" w:color="auto" w:fill="auto"/>
            <w:tcMar>
              <w:top w:w="40" w:type="dxa"/>
              <w:left w:w="40" w:type="dxa"/>
              <w:bottom w:w="40" w:type="dxa"/>
              <w:right w:w="40" w:type="dxa"/>
            </w:tcMar>
          </w:tcPr>
          <w:p w:rsidR="00255263" w:rsidRDefault="00255263" w:rsidP="0001663A">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tc>
        <w:tc>
          <w:tcPr>
            <w:tcW w:w="1050" w:type="dxa"/>
            <w:shd w:val="clear" w:color="auto" w:fill="auto"/>
            <w:tcMar>
              <w:top w:w="100" w:type="dxa"/>
              <w:left w:w="100" w:type="dxa"/>
              <w:bottom w:w="100" w:type="dxa"/>
              <w:right w:w="100" w:type="dxa"/>
            </w:tcMar>
          </w:tcPr>
          <w:p w:rsidR="00255263" w:rsidRDefault="00255263" w:rsidP="0001663A">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p>
        </w:tc>
      </w:tr>
      <w:tr w:rsidR="00255263" w:rsidTr="0001663A">
        <w:trPr>
          <w:cantSplit/>
          <w:trHeight w:val="755"/>
          <w:tblHeader/>
        </w:trPr>
        <w:tc>
          <w:tcPr>
            <w:tcW w:w="2340" w:type="dxa"/>
            <w:shd w:val="clear" w:color="auto" w:fill="auto"/>
            <w:tcMar>
              <w:top w:w="100" w:type="dxa"/>
              <w:left w:w="100" w:type="dxa"/>
              <w:bottom w:w="100" w:type="dxa"/>
              <w:right w:w="100" w:type="dxa"/>
            </w:tcMar>
          </w:tcPr>
          <w:p w:rsidR="00255263" w:rsidRDefault="00255263" w:rsidP="0001663A">
            <w:pPr>
              <w:pStyle w:val="normal"/>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Обсяг ресурсів усього,</w:t>
            </w:r>
          </w:p>
        </w:tc>
        <w:tc>
          <w:tcPr>
            <w:tcW w:w="2220" w:type="dxa"/>
            <w:shd w:val="clear" w:color="auto" w:fill="auto"/>
            <w:tcMar>
              <w:top w:w="100" w:type="dxa"/>
              <w:left w:w="100" w:type="dxa"/>
              <w:bottom w:w="100" w:type="dxa"/>
              <w:right w:w="100" w:type="dxa"/>
            </w:tcMar>
          </w:tcPr>
          <w:p w:rsidR="00255263" w:rsidRDefault="00255263" w:rsidP="0001663A">
            <w:pPr>
              <w:pStyle w:val="normal"/>
              <w:ind w:right="-40"/>
              <w:jc w:val="center"/>
              <w:rPr>
                <w:rFonts w:ascii="Times New Roman" w:eastAsia="Times New Roman" w:hAnsi="Times New Roman" w:cs="Times New Roman"/>
              </w:rPr>
            </w:pPr>
          </w:p>
        </w:tc>
        <w:tc>
          <w:tcPr>
            <w:tcW w:w="1080" w:type="dxa"/>
            <w:shd w:val="clear" w:color="auto" w:fill="auto"/>
            <w:tcMar>
              <w:top w:w="100" w:type="dxa"/>
              <w:left w:w="100" w:type="dxa"/>
              <w:bottom w:w="100" w:type="dxa"/>
              <w:right w:w="100" w:type="dxa"/>
            </w:tcMar>
          </w:tcPr>
          <w:p w:rsidR="00255263" w:rsidRDefault="00255263" w:rsidP="0001663A">
            <w:pPr>
              <w:pStyle w:val="normal"/>
              <w:widowControl w:val="0"/>
              <w:rPr>
                <w:rFonts w:ascii="Times New Roman" w:eastAsia="Times New Roman" w:hAnsi="Times New Roman" w:cs="Times New Roman"/>
              </w:rPr>
            </w:pPr>
          </w:p>
        </w:tc>
        <w:tc>
          <w:tcPr>
            <w:tcW w:w="1095" w:type="dxa"/>
            <w:shd w:val="clear" w:color="auto" w:fill="auto"/>
            <w:tcMar>
              <w:top w:w="100" w:type="dxa"/>
              <w:left w:w="100" w:type="dxa"/>
              <w:bottom w:w="100" w:type="dxa"/>
              <w:right w:w="100" w:type="dxa"/>
            </w:tcMar>
          </w:tcPr>
          <w:p w:rsidR="00255263" w:rsidRDefault="00255263" w:rsidP="0001663A">
            <w:pPr>
              <w:pStyle w:val="normal"/>
              <w:widowControl w:val="0"/>
              <w:rPr>
                <w:rFonts w:ascii="Times New Roman" w:eastAsia="Times New Roman" w:hAnsi="Times New Roman" w:cs="Times New Roman"/>
              </w:rPr>
            </w:pPr>
          </w:p>
        </w:tc>
        <w:tc>
          <w:tcPr>
            <w:tcW w:w="1095" w:type="dxa"/>
            <w:shd w:val="clear" w:color="auto" w:fill="auto"/>
            <w:tcMar>
              <w:top w:w="100" w:type="dxa"/>
              <w:left w:w="100" w:type="dxa"/>
              <w:bottom w:w="100" w:type="dxa"/>
              <w:right w:w="100" w:type="dxa"/>
            </w:tcMar>
          </w:tcPr>
          <w:p w:rsidR="00255263" w:rsidRDefault="00255263" w:rsidP="0001663A">
            <w:pPr>
              <w:pStyle w:val="normal"/>
              <w:widowControl w:val="0"/>
              <w:rPr>
                <w:rFonts w:ascii="Times New Roman" w:eastAsia="Times New Roman" w:hAnsi="Times New Roman" w:cs="Times New Roman"/>
              </w:rPr>
            </w:pPr>
          </w:p>
        </w:tc>
        <w:tc>
          <w:tcPr>
            <w:tcW w:w="1065" w:type="dxa"/>
            <w:shd w:val="clear" w:color="auto" w:fill="auto"/>
            <w:tcMar>
              <w:top w:w="40" w:type="dxa"/>
              <w:left w:w="40" w:type="dxa"/>
              <w:bottom w:w="40" w:type="dxa"/>
              <w:right w:w="40" w:type="dxa"/>
            </w:tcMar>
          </w:tcPr>
          <w:p w:rsidR="00255263" w:rsidRDefault="00255263" w:rsidP="0001663A">
            <w:pPr>
              <w:pStyle w:val="normal"/>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50" w:type="dxa"/>
            <w:shd w:val="clear" w:color="auto" w:fill="auto"/>
            <w:tcMar>
              <w:top w:w="100" w:type="dxa"/>
              <w:left w:w="100" w:type="dxa"/>
              <w:bottom w:w="100" w:type="dxa"/>
              <w:right w:w="100" w:type="dxa"/>
            </w:tcMar>
          </w:tcPr>
          <w:p w:rsidR="00255263" w:rsidRDefault="00255263" w:rsidP="0001663A">
            <w:pPr>
              <w:pStyle w:val="normal"/>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55263" w:rsidTr="0001663A">
        <w:trPr>
          <w:cantSplit/>
          <w:trHeight w:val="560"/>
          <w:tblHeader/>
        </w:trPr>
        <w:tc>
          <w:tcPr>
            <w:tcW w:w="2340" w:type="dxa"/>
            <w:shd w:val="clear" w:color="auto" w:fill="auto"/>
            <w:tcMar>
              <w:top w:w="100" w:type="dxa"/>
              <w:left w:w="100" w:type="dxa"/>
              <w:bottom w:w="100" w:type="dxa"/>
              <w:right w:w="100" w:type="dxa"/>
            </w:tcMar>
          </w:tcPr>
          <w:p w:rsidR="00255263" w:rsidRDefault="00255263" w:rsidP="0001663A">
            <w:pPr>
              <w:pStyle w:val="normal"/>
              <w:ind w:left="12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тому числі:</w:t>
            </w:r>
          </w:p>
        </w:tc>
        <w:tc>
          <w:tcPr>
            <w:tcW w:w="2220" w:type="dxa"/>
            <w:shd w:val="clear" w:color="auto" w:fill="auto"/>
            <w:tcMar>
              <w:top w:w="100" w:type="dxa"/>
              <w:left w:w="100" w:type="dxa"/>
              <w:bottom w:w="100" w:type="dxa"/>
              <w:right w:w="100" w:type="dxa"/>
            </w:tcMar>
          </w:tcPr>
          <w:p w:rsidR="00255263" w:rsidRDefault="00255263" w:rsidP="0001663A">
            <w:pPr>
              <w:pStyle w:val="normal"/>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80" w:type="dxa"/>
            <w:shd w:val="clear" w:color="auto" w:fill="auto"/>
            <w:tcMar>
              <w:top w:w="100" w:type="dxa"/>
              <w:left w:w="100" w:type="dxa"/>
              <w:bottom w:w="100" w:type="dxa"/>
              <w:right w:w="100" w:type="dxa"/>
            </w:tcMar>
          </w:tcPr>
          <w:p w:rsidR="00255263" w:rsidRDefault="00255263" w:rsidP="0001663A">
            <w:pPr>
              <w:pStyle w:val="normal"/>
              <w:ind w:right="1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95" w:type="dxa"/>
            <w:shd w:val="clear" w:color="auto" w:fill="auto"/>
            <w:tcMar>
              <w:top w:w="100" w:type="dxa"/>
              <w:left w:w="100" w:type="dxa"/>
              <w:bottom w:w="100" w:type="dxa"/>
              <w:right w:w="100" w:type="dxa"/>
            </w:tcMar>
          </w:tcPr>
          <w:p w:rsidR="00255263" w:rsidRDefault="00255263" w:rsidP="0001663A">
            <w:pPr>
              <w:pStyle w:val="normal"/>
              <w:ind w:righ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95" w:type="dxa"/>
            <w:shd w:val="clear" w:color="auto" w:fill="auto"/>
            <w:tcMar>
              <w:top w:w="100" w:type="dxa"/>
              <w:left w:w="100" w:type="dxa"/>
              <w:bottom w:w="100" w:type="dxa"/>
              <w:right w:w="100" w:type="dxa"/>
            </w:tcMar>
          </w:tcPr>
          <w:p w:rsidR="00255263" w:rsidRDefault="00255263" w:rsidP="0001663A">
            <w:pPr>
              <w:pStyle w:val="normal"/>
              <w:ind w:right="1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65" w:type="dxa"/>
            <w:shd w:val="clear" w:color="auto" w:fill="auto"/>
            <w:tcMar>
              <w:top w:w="40" w:type="dxa"/>
              <w:left w:w="40" w:type="dxa"/>
              <w:bottom w:w="40" w:type="dxa"/>
              <w:right w:w="40" w:type="dxa"/>
            </w:tcMar>
          </w:tcPr>
          <w:p w:rsidR="00255263" w:rsidRDefault="00255263" w:rsidP="0001663A">
            <w:pPr>
              <w:pStyle w:val="normal"/>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50" w:type="dxa"/>
            <w:shd w:val="clear" w:color="auto" w:fill="auto"/>
            <w:tcMar>
              <w:top w:w="100" w:type="dxa"/>
              <w:left w:w="100" w:type="dxa"/>
              <w:bottom w:w="100" w:type="dxa"/>
              <w:right w:w="100" w:type="dxa"/>
            </w:tcMar>
          </w:tcPr>
          <w:p w:rsidR="00255263" w:rsidRDefault="00255263" w:rsidP="0001663A">
            <w:pPr>
              <w:pStyle w:val="normal"/>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55263" w:rsidTr="0001663A">
        <w:trPr>
          <w:cantSplit/>
          <w:trHeight w:val="560"/>
          <w:tblHeader/>
        </w:trPr>
        <w:tc>
          <w:tcPr>
            <w:tcW w:w="2340" w:type="dxa"/>
            <w:shd w:val="clear" w:color="auto" w:fill="auto"/>
            <w:tcMar>
              <w:top w:w="100" w:type="dxa"/>
              <w:left w:w="100" w:type="dxa"/>
              <w:bottom w:w="100" w:type="dxa"/>
              <w:right w:w="100" w:type="dxa"/>
            </w:tcMar>
          </w:tcPr>
          <w:p w:rsidR="00255263" w:rsidRDefault="00255263" w:rsidP="0001663A">
            <w:pPr>
              <w:pStyle w:val="normal"/>
              <w:ind w:left="12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ісцевий бюджет</w:t>
            </w:r>
          </w:p>
        </w:tc>
        <w:tc>
          <w:tcPr>
            <w:tcW w:w="2220" w:type="dxa"/>
            <w:shd w:val="clear" w:color="auto" w:fill="auto"/>
            <w:tcMar>
              <w:top w:w="100" w:type="dxa"/>
              <w:left w:w="100" w:type="dxa"/>
              <w:bottom w:w="100" w:type="dxa"/>
              <w:right w:w="100" w:type="dxa"/>
            </w:tcMar>
          </w:tcPr>
          <w:p w:rsidR="00255263" w:rsidRDefault="00255263" w:rsidP="0001663A">
            <w:pPr>
              <w:pStyle w:val="normal"/>
              <w:ind w:right="-40"/>
              <w:jc w:val="center"/>
              <w:rPr>
                <w:rFonts w:ascii="Times New Roman" w:eastAsia="Times New Roman" w:hAnsi="Times New Roman" w:cs="Times New Roman"/>
              </w:rPr>
            </w:pPr>
          </w:p>
        </w:tc>
        <w:tc>
          <w:tcPr>
            <w:tcW w:w="1080" w:type="dxa"/>
            <w:shd w:val="clear" w:color="auto" w:fill="auto"/>
            <w:tcMar>
              <w:top w:w="100" w:type="dxa"/>
              <w:left w:w="100" w:type="dxa"/>
              <w:bottom w:w="100" w:type="dxa"/>
              <w:right w:w="100" w:type="dxa"/>
            </w:tcMar>
          </w:tcPr>
          <w:p w:rsidR="00255263" w:rsidRDefault="00255263" w:rsidP="0001663A">
            <w:pPr>
              <w:pStyle w:val="normal"/>
              <w:widowControl w:val="0"/>
              <w:rPr>
                <w:rFonts w:ascii="Times New Roman" w:eastAsia="Times New Roman" w:hAnsi="Times New Roman" w:cs="Times New Roman"/>
              </w:rPr>
            </w:pPr>
          </w:p>
        </w:tc>
        <w:tc>
          <w:tcPr>
            <w:tcW w:w="1095" w:type="dxa"/>
            <w:shd w:val="clear" w:color="auto" w:fill="auto"/>
            <w:tcMar>
              <w:top w:w="100" w:type="dxa"/>
              <w:left w:w="100" w:type="dxa"/>
              <w:bottom w:w="100" w:type="dxa"/>
              <w:right w:w="100" w:type="dxa"/>
            </w:tcMar>
          </w:tcPr>
          <w:p w:rsidR="00255263" w:rsidRDefault="00255263" w:rsidP="0001663A">
            <w:pPr>
              <w:pStyle w:val="normal"/>
              <w:widowControl w:val="0"/>
              <w:rPr>
                <w:rFonts w:ascii="Times New Roman" w:eastAsia="Times New Roman" w:hAnsi="Times New Roman" w:cs="Times New Roman"/>
              </w:rPr>
            </w:pPr>
          </w:p>
        </w:tc>
        <w:tc>
          <w:tcPr>
            <w:tcW w:w="1095" w:type="dxa"/>
            <w:shd w:val="clear" w:color="auto" w:fill="auto"/>
            <w:tcMar>
              <w:top w:w="100" w:type="dxa"/>
              <w:left w:w="100" w:type="dxa"/>
              <w:bottom w:w="100" w:type="dxa"/>
              <w:right w:w="100" w:type="dxa"/>
            </w:tcMar>
          </w:tcPr>
          <w:p w:rsidR="00255263" w:rsidRDefault="00255263" w:rsidP="0001663A">
            <w:pPr>
              <w:pStyle w:val="normal"/>
              <w:widowControl w:val="0"/>
              <w:rPr>
                <w:rFonts w:ascii="Times New Roman" w:eastAsia="Times New Roman" w:hAnsi="Times New Roman" w:cs="Times New Roman"/>
              </w:rPr>
            </w:pPr>
          </w:p>
        </w:tc>
        <w:tc>
          <w:tcPr>
            <w:tcW w:w="1065" w:type="dxa"/>
            <w:shd w:val="clear" w:color="auto" w:fill="auto"/>
            <w:tcMar>
              <w:top w:w="40" w:type="dxa"/>
              <w:left w:w="40" w:type="dxa"/>
              <w:bottom w:w="40" w:type="dxa"/>
              <w:right w:w="40" w:type="dxa"/>
            </w:tcMar>
          </w:tcPr>
          <w:p w:rsidR="00255263" w:rsidRDefault="00255263" w:rsidP="0001663A">
            <w:pPr>
              <w:pStyle w:val="normal"/>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50" w:type="dxa"/>
            <w:shd w:val="clear" w:color="auto" w:fill="auto"/>
            <w:tcMar>
              <w:top w:w="100" w:type="dxa"/>
              <w:left w:w="100" w:type="dxa"/>
              <w:bottom w:w="100" w:type="dxa"/>
              <w:right w:w="100" w:type="dxa"/>
            </w:tcMar>
          </w:tcPr>
          <w:p w:rsidR="00255263" w:rsidRDefault="00255263" w:rsidP="0001663A">
            <w:pPr>
              <w:pStyle w:val="normal"/>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55263" w:rsidTr="0001663A">
        <w:trPr>
          <w:cantSplit/>
          <w:trHeight w:val="755"/>
          <w:tblHeader/>
        </w:trPr>
        <w:tc>
          <w:tcPr>
            <w:tcW w:w="2340" w:type="dxa"/>
            <w:shd w:val="clear" w:color="auto" w:fill="auto"/>
            <w:tcMar>
              <w:top w:w="100" w:type="dxa"/>
              <w:left w:w="100" w:type="dxa"/>
              <w:bottom w:w="100" w:type="dxa"/>
              <w:right w:w="100" w:type="dxa"/>
            </w:tcMar>
          </w:tcPr>
          <w:p w:rsidR="00255263" w:rsidRDefault="00255263" w:rsidP="0001663A">
            <w:pPr>
              <w:pStyle w:val="normal"/>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державний бюджет</w:t>
            </w:r>
          </w:p>
        </w:tc>
        <w:tc>
          <w:tcPr>
            <w:tcW w:w="2220" w:type="dxa"/>
            <w:shd w:val="clear" w:color="auto" w:fill="auto"/>
            <w:tcMar>
              <w:top w:w="100" w:type="dxa"/>
              <w:left w:w="100" w:type="dxa"/>
              <w:bottom w:w="100" w:type="dxa"/>
              <w:right w:w="100" w:type="dxa"/>
            </w:tcMar>
          </w:tcPr>
          <w:p w:rsidR="00255263" w:rsidRDefault="00255263" w:rsidP="0001663A">
            <w:pPr>
              <w:pStyle w:val="normal"/>
              <w:ind w:right="-40"/>
              <w:jc w:val="center"/>
              <w:rPr>
                <w:rFonts w:ascii="Times New Roman" w:eastAsia="Times New Roman" w:hAnsi="Times New Roman" w:cs="Times New Roman"/>
              </w:rPr>
            </w:pPr>
          </w:p>
        </w:tc>
        <w:tc>
          <w:tcPr>
            <w:tcW w:w="1080" w:type="dxa"/>
            <w:shd w:val="clear" w:color="auto" w:fill="auto"/>
            <w:tcMar>
              <w:top w:w="100" w:type="dxa"/>
              <w:left w:w="100" w:type="dxa"/>
              <w:bottom w:w="100" w:type="dxa"/>
              <w:right w:w="100" w:type="dxa"/>
            </w:tcMar>
          </w:tcPr>
          <w:p w:rsidR="00255263" w:rsidRDefault="00255263" w:rsidP="0001663A">
            <w:pPr>
              <w:pStyle w:val="normal"/>
              <w:widowControl w:val="0"/>
              <w:rPr>
                <w:rFonts w:ascii="Times New Roman" w:eastAsia="Times New Roman" w:hAnsi="Times New Roman" w:cs="Times New Roman"/>
              </w:rPr>
            </w:pPr>
          </w:p>
        </w:tc>
        <w:tc>
          <w:tcPr>
            <w:tcW w:w="1095" w:type="dxa"/>
            <w:shd w:val="clear" w:color="auto" w:fill="auto"/>
            <w:tcMar>
              <w:top w:w="100" w:type="dxa"/>
              <w:left w:w="100" w:type="dxa"/>
              <w:bottom w:w="100" w:type="dxa"/>
              <w:right w:w="100" w:type="dxa"/>
            </w:tcMar>
          </w:tcPr>
          <w:p w:rsidR="00255263" w:rsidRDefault="00255263" w:rsidP="0001663A">
            <w:pPr>
              <w:pStyle w:val="normal"/>
              <w:widowControl w:val="0"/>
              <w:rPr>
                <w:rFonts w:ascii="Times New Roman" w:eastAsia="Times New Roman" w:hAnsi="Times New Roman" w:cs="Times New Roman"/>
              </w:rPr>
            </w:pPr>
          </w:p>
        </w:tc>
        <w:tc>
          <w:tcPr>
            <w:tcW w:w="1095" w:type="dxa"/>
            <w:shd w:val="clear" w:color="auto" w:fill="auto"/>
            <w:tcMar>
              <w:top w:w="100" w:type="dxa"/>
              <w:left w:w="100" w:type="dxa"/>
              <w:bottom w:w="100" w:type="dxa"/>
              <w:right w:w="100" w:type="dxa"/>
            </w:tcMar>
          </w:tcPr>
          <w:p w:rsidR="00255263" w:rsidRDefault="00255263" w:rsidP="0001663A">
            <w:pPr>
              <w:pStyle w:val="normal"/>
              <w:widowControl w:val="0"/>
              <w:rPr>
                <w:rFonts w:ascii="Times New Roman" w:eastAsia="Times New Roman" w:hAnsi="Times New Roman" w:cs="Times New Roman"/>
              </w:rPr>
            </w:pPr>
          </w:p>
        </w:tc>
        <w:tc>
          <w:tcPr>
            <w:tcW w:w="1065" w:type="dxa"/>
            <w:shd w:val="clear" w:color="auto" w:fill="auto"/>
            <w:tcMar>
              <w:top w:w="40" w:type="dxa"/>
              <w:left w:w="40" w:type="dxa"/>
              <w:bottom w:w="40" w:type="dxa"/>
              <w:right w:w="40" w:type="dxa"/>
            </w:tcMar>
          </w:tcPr>
          <w:p w:rsidR="00255263" w:rsidRDefault="00255263" w:rsidP="0001663A">
            <w:pPr>
              <w:pStyle w:val="normal"/>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50" w:type="dxa"/>
            <w:shd w:val="clear" w:color="auto" w:fill="auto"/>
            <w:tcMar>
              <w:top w:w="100" w:type="dxa"/>
              <w:left w:w="100" w:type="dxa"/>
              <w:bottom w:w="100" w:type="dxa"/>
              <w:right w:w="100" w:type="dxa"/>
            </w:tcMar>
          </w:tcPr>
          <w:p w:rsidR="00255263" w:rsidRDefault="00255263" w:rsidP="0001663A">
            <w:pPr>
              <w:pStyle w:val="normal"/>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55263" w:rsidTr="0001663A">
        <w:trPr>
          <w:cantSplit/>
          <w:trHeight w:val="560"/>
          <w:tblHeader/>
        </w:trPr>
        <w:tc>
          <w:tcPr>
            <w:tcW w:w="2340" w:type="dxa"/>
            <w:shd w:val="clear" w:color="auto" w:fill="auto"/>
            <w:tcMar>
              <w:top w:w="100" w:type="dxa"/>
              <w:left w:w="100" w:type="dxa"/>
              <w:bottom w:w="100" w:type="dxa"/>
              <w:right w:w="100" w:type="dxa"/>
            </w:tcMar>
          </w:tcPr>
          <w:p w:rsidR="00255263" w:rsidRDefault="00255263" w:rsidP="0001663A">
            <w:pPr>
              <w:pStyle w:val="normal"/>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джерела</w:t>
            </w:r>
          </w:p>
        </w:tc>
        <w:tc>
          <w:tcPr>
            <w:tcW w:w="2220" w:type="dxa"/>
            <w:shd w:val="clear" w:color="auto" w:fill="auto"/>
            <w:tcMar>
              <w:top w:w="100" w:type="dxa"/>
              <w:left w:w="100" w:type="dxa"/>
              <w:bottom w:w="100" w:type="dxa"/>
              <w:right w:w="100" w:type="dxa"/>
            </w:tcMar>
          </w:tcPr>
          <w:p w:rsidR="00255263" w:rsidRDefault="00255263" w:rsidP="0001663A">
            <w:pPr>
              <w:pStyle w:val="normal"/>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80" w:type="dxa"/>
            <w:shd w:val="clear" w:color="auto" w:fill="auto"/>
            <w:tcMar>
              <w:top w:w="100" w:type="dxa"/>
              <w:left w:w="100" w:type="dxa"/>
              <w:bottom w:w="100" w:type="dxa"/>
              <w:right w:w="100" w:type="dxa"/>
            </w:tcMar>
          </w:tcPr>
          <w:p w:rsidR="00255263" w:rsidRDefault="00255263" w:rsidP="0001663A">
            <w:pPr>
              <w:pStyle w:val="normal"/>
              <w:ind w:right="14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095" w:type="dxa"/>
            <w:shd w:val="clear" w:color="auto" w:fill="auto"/>
            <w:tcMar>
              <w:top w:w="100" w:type="dxa"/>
              <w:left w:w="100" w:type="dxa"/>
              <w:bottom w:w="100" w:type="dxa"/>
              <w:right w:w="100" w:type="dxa"/>
            </w:tcMar>
          </w:tcPr>
          <w:p w:rsidR="00255263" w:rsidRDefault="00255263" w:rsidP="0001663A">
            <w:pPr>
              <w:pStyle w:val="normal"/>
              <w:ind w:right="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095" w:type="dxa"/>
            <w:shd w:val="clear" w:color="auto" w:fill="auto"/>
            <w:tcMar>
              <w:top w:w="100" w:type="dxa"/>
              <w:left w:w="100" w:type="dxa"/>
              <w:bottom w:w="100" w:type="dxa"/>
              <w:right w:w="100" w:type="dxa"/>
            </w:tcMar>
          </w:tcPr>
          <w:p w:rsidR="00255263" w:rsidRDefault="00255263" w:rsidP="0001663A">
            <w:pPr>
              <w:pStyle w:val="normal"/>
              <w:ind w:right="-40"/>
              <w:jc w:val="center"/>
              <w:rPr>
                <w:rFonts w:ascii="Times New Roman" w:eastAsia="Times New Roman" w:hAnsi="Times New Roman" w:cs="Times New Roman"/>
                <w:b/>
              </w:rPr>
            </w:pPr>
          </w:p>
        </w:tc>
        <w:tc>
          <w:tcPr>
            <w:tcW w:w="1065" w:type="dxa"/>
            <w:shd w:val="clear" w:color="auto" w:fill="auto"/>
            <w:tcMar>
              <w:top w:w="40" w:type="dxa"/>
              <w:left w:w="40" w:type="dxa"/>
              <w:bottom w:w="40" w:type="dxa"/>
              <w:right w:w="40" w:type="dxa"/>
            </w:tcMar>
          </w:tcPr>
          <w:p w:rsidR="00255263" w:rsidRDefault="00255263" w:rsidP="0001663A">
            <w:pPr>
              <w:pStyle w:val="normal"/>
              <w:ind w:right="10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050" w:type="dxa"/>
            <w:shd w:val="clear" w:color="auto" w:fill="auto"/>
            <w:tcMar>
              <w:top w:w="100" w:type="dxa"/>
              <w:left w:w="100" w:type="dxa"/>
              <w:bottom w:w="100" w:type="dxa"/>
              <w:right w:w="100" w:type="dxa"/>
            </w:tcMar>
          </w:tcPr>
          <w:p w:rsidR="00255263" w:rsidRDefault="00255263" w:rsidP="0001663A">
            <w:pPr>
              <w:pStyle w:val="normal"/>
              <w:ind w:right="10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bl>
    <w:p w:rsidR="00255263" w:rsidRDefault="00255263" w:rsidP="00255263">
      <w:pPr>
        <w:pStyle w:val="normal"/>
        <w:ind w:right="-40"/>
        <w:jc w:val="center"/>
      </w:pPr>
    </w:p>
    <w:p w:rsidR="00255263" w:rsidRPr="00255263" w:rsidRDefault="00255263" w:rsidP="00255263">
      <w:pPr>
        <w:spacing w:before="120" w:after="120"/>
        <w:ind w:firstLine="709"/>
        <w:rPr>
          <w:rFonts w:ascii="Times New Roman" w:hAnsi="Times New Roman" w:cs="Times New Roman"/>
          <w:sz w:val="28"/>
          <w:szCs w:val="28"/>
        </w:rPr>
      </w:pPr>
    </w:p>
    <w:p w:rsidR="00255263" w:rsidRPr="00255263" w:rsidRDefault="00255263" w:rsidP="00255263">
      <w:pPr>
        <w:jc w:val="center"/>
        <w:rPr>
          <w:b/>
          <w:bCs/>
          <w:sz w:val="28"/>
          <w:szCs w:val="28"/>
        </w:rPr>
      </w:pPr>
    </w:p>
    <w:p w:rsidR="002B4697" w:rsidRDefault="002B4697" w:rsidP="00255263">
      <w:pPr>
        <w:pStyle w:val="rvps8"/>
        <w:shd w:val="clear" w:color="auto" w:fill="FFFFFF"/>
        <w:spacing w:before="0" w:beforeAutospacing="0" w:after="0" w:afterAutospacing="0"/>
        <w:jc w:val="both"/>
        <w:rPr>
          <w:color w:val="000000"/>
          <w:sz w:val="28"/>
          <w:szCs w:val="28"/>
          <w:lang w:val="uk-UA"/>
        </w:rPr>
      </w:pPr>
    </w:p>
    <w:p w:rsidR="002B4697" w:rsidRDefault="002B4697" w:rsidP="00255263">
      <w:pPr>
        <w:pStyle w:val="rvps8"/>
        <w:shd w:val="clear" w:color="auto" w:fill="FFFFFF"/>
        <w:spacing w:before="0" w:beforeAutospacing="0" w:after="0" w:afterAutospacing="0"/>
        <w:jc w:val="both"/>
        <w:rPr>
          <w:color w:val="000000"/>
          <w:sz w:val="28"/>
          <w:szCs w:val="28"/>
          <w:lang w:val="uk-UA"/>
        </w:rPr>
      </w:pPr>
    </w:p>
    <w:p w:rsidR="002B4697" w:rsidRDefault="002B4697" w:rsidP="00255263">
      <w:pPr>
        <w:pStyle w:val="rvps8"/>
        <w:shd w:val="clear" w:color="auto" w:fill="FFFFFF"/>
        <w:spacing w:before="0" w:beforeAutospacing="0" w:after="0" w:afterAutospacing="0"/>
        <w:jc w:val="both"/>
        <w:rPr>
          <w:color w:val="000000"/>
          <w:sz w:val="28"/>
          <w:szCs w:val="28"/>
          <w:lang w:val="uk-UA"/>
        </w:rPr>
      </w:pPr>
    </w:p>
    <w:p w:rsidR="002B4697" w:rsidRDefault="002B4697" w:rsidP="00255263">
      <w:pPr>
        <w:pStyle w:val="rvps8"/>
        <w:shd w:val="clear" w:color="auto" w:fill="FFFFFF"/>
        <w:spacing w:before="0" w:beforeAutospacing="0" w:after="0" w:afterAutospacing="0"/>
        <w:jc w:val="both"/>
        <w:rPr>
          <w:color w:val="000000"/>
          <w:sz w:val="28"/>
          <w:szCs w:val="28"/>
          <w:lang w:val="uk-UA"/>
        </w:rPr>
      </w:pPr>
    </w:p>
    <w:p w:rsidR="002B4697" w:rsidRDefault="002B4697" w:rsidP="00255263">
      <w:pPr>
        <w:pStyle w:val="rvps8"/>
        <w:shd w:val="clear" w:color="auto" w:fill="FFFFFF"/>
        <w:spacing w:before="0" w:beforeAutospacing="0" w:after="0" w:afterAutospacing="0"/>
        <w:jc w:val="both"/>
        <w:rPr>
          <w:color w:val="000000"/>
          <w:sz w:val="28"/>
          <w:szCs w:val="28"/>
          <w:lang w:val="uk-UA"/>
        </w:rPr>
      </w:pPr>
    </w:p>
    <w:p w:rsidR="002B4697" w:rsidRDefault="002B4697" w:rsidP="00255263">
      <w:pPr>
        <w:pStyle w:val="rvps8"/>
        <w:shd w:val="clear" w:color="auto" w:fill="FFFFFF"/>
        <w:spacing w:before="0" w:beforeAutospacing="0" w:after="0" w:afterAutospacing="0"/>
        <w:jc w:val="both"/>
        <w:rPr>
          <w:color w:val="000000"/>
          <w:sz w:val="28"/>
          <w:szCs w:val="28"/>
          <w:lang w:val="uk-UA"/>
        </w:rPr>
      </w:pPr>
    </w:p>
    <w:p w:rsidR="002B4697" w:rsidRDefault="002B4697" w:rsidP="00255263">
      <w:pPr>
        <w:pStyle w:val="rvps8"/>
        <w:shd w:val="clear" w:color="auto" w:fill="FFFFFF"/>
        <w:spacing w:before="0" w:beforeAutospacing="0" w:after="0" w:afterAutospacing="0"/>
        <w:jc w:val="both"/>
        <w:rPr>
          <w:color w:val="000000"/>
          <w:sz w:val="28"/>
          <w:szCs w:val="28"/>
          <w:lang w:val="uk-UA"/>
        </w:rPr>
      </w:pPr>
    </w:p>
    <w:p w:rsidR="002B4697" w:rsidRDefault="002B4697" w:rsidP="00255263">
      <w:pPr>
        <w:pStyle w:val="rvps8"/>
        <w:shd w:val="clear" w:color="auto" w:fill="FFFFFF"/>
        <w:spacing w:before="0" w:beforeAutospacing="0" w:after="0" w:afterAutospacing="0"/>
        <w:jc w:val="both"/>
        <w:rPr>
          <w:color w:val="000000"/>
          <w:sz w:val="28"/>
          <w:szCs w:val="28"/>
          <w:lang w:val="uk-UA"/>
        </w:rPr>
      </w:pPr>
    </w:p>
    <w:p w:rsidR="002B4697" w:rsidRDefault="002B4697" w:rsidP="00255263">
      <w:pPr>
        <w:pStyle w:val="rvps8"/>
        <w:shd w:val="clear" w:color="auto" w:fill="FFFFFF"/>
        <w:spacing w:before="0" w:beforeAutospacing="0" w:after="0" w:afterAutospacing="0"/>
        <w:jc w:val="both"/>
        <w:rPr>
          <w:color w:val="000000"/>
          <w:sz w:val="28"/>
          <w:szCs w:val="28"/>
          <w:lang w:val="uk-UA"/>
        </w:rPr>
      </w:pPr>
    </w:p>
    <w:p w:rsidR="002B4697" w:rsidRDefault="002B4697" w:rsidP="00255263">
      <w:pPr>
        <w:pStyle w:val="rvps8"/>
        <w:shd w:val="clear" w:color="auto" w:fill="FFFFFF"/>
        <w:spacing w:before="0" w:beforeAutospacing="0" w:after="0" w:afterAutospacing="0"/>
        <w:jc w:val="both"/>
        <w:rPr>
          <w:color w:val="000000"/>
          <w:sz w:val="28"/>
          <w:szCs w:val="28"/>
          <w:lang w:val="uk-UA"/>
        </w:rPr>
      </w:pPr>
    </w:p>
    <w:p w:rsidR="002B4697" w:rsidRDefault="002B4697" w:rsidP="00255263">
      <w:pPr>
        <w:pStyle w:val="rvps8"/>
        <w:shd w:val="clear" w:color="auto" w:fill="FFFFFF"/>
        <w:spacing w:before="0" w:beforeAutospacing="0" w:after="0" w:afterAutospacing="0"/>
        <w:jc w:val="both"/>
        <w:rPr>
          <w:color w:val="000000"/>
          <w:sz w:val="28"/>
          <w:szCs w:val="28"/>
          <w:lang w:val="uk-UA"/>
        </w:rPr>
      </w:pPr>
    </w:p>
    <w:p w:rsidR="002B4697" w:rsidRDefault="002B4697" w:rsidP="00255263">
      <w:pPr>
        <w:pStyle w:val="rvps8"/>
        <w:shd w:val="clear" w:color="auto" w:fill="FFFFFF"/>
        <w:spacing w:before="0" w:beforeAutospacing="0" w:after="0" w:afterAutospacing="0"/>
        <w:jc w:val="both"/>
        <w:rPr>
          <w:color w:val="000000"/>
          <w:sz w:val="28"/>
          <w:szCs w:val="28"/>
          <w:lang w:val="uk-UA"/>
        </w:rPr>
      </w:pPr>
    </w:p>
    <w:p w:rsidR="00255263" w:rsidRPr="005175EF" w:rsidRDefault="00255263" w:rsidP="00255263">
      <w:pPr>
        <w:pStyle w:val="rvps8"/>
        <w:shd w:val="clear" w:color="auto" w:fill="FFFFFF"/>
        <w:spacing w:before="0" w:beforeAutospacing="0" w:after="0" w:afterAutospacing="0"/>
        <w:jc w:val="both"/>
        <w:rPr>
          <w:color w:val="1D1D1B"/>
          <w:sz w:val="28"/>
          <w:szCs w:val="28"/>
          <w:lang w:val="uk-UA"/>
        </w:rPr>
      </w:pPr>
      <w:r w:rsidRPr="00CF7B91">
        <w:rPr>
          <w:color w:val="000000"/>
          <w:sz w:val="28"/>
          <w:szCs w:val="28"/>
        </w:rPr>
        <w:br/>
      </w:r>
    </w:p>
    <w:tbl>
      <w:tblPr>
        <w:tblW w:w="11186" w:type="dxa"/>
        <w:tblInd w:w="-318" w:type="dxa"/>
        <w:tblLayout w:type="fixed"/>
        <w:tblLook w:val="04A0"/>
      </w:tblPr>
      <w:tblGrid>
        <w:gridCol w:w="615"/>
        <w:gridCol w:w="943"/>
        <w:gridCol w:w="1675"/>
        <w:gridCol w:w="1159"/>
        <w:gridCol w:w="709"/>
        <w:gridCol w:w="992"/>
        <w:gridCol w:w="352"/>
        <w:gridCol w:w="498"/>
        <w:gridCol w:w="567"/>
        <w:gridCol w:w="287"/>
        <w:gridCol w:w="288"/>
        <w:gridCol w:w="279"/>
        <w:gridCol w:w="171"/>
        <w:gridCol w:w="65"/>
        <w:gridCol w:w="171"/>
        <w:gridCol w:w="65"/>
        <w:gridCol w:w="95"/>
        <w:gridCol w:w="266"/>
        <w:gridCol w:w="236"/>
        <w:gridCol w:w="236"/>
        <w:gridCol w:w="665"/>
        <w:gridCol w:w="15"/>
        <w:gridCol w:w="131"/>
        <w:gridCol w:w="706"/>
      </w:tblGrid>
      <w:tr w:rsidR="002B4697" w:rsidRPr="002B4697" w:rsidTr="0001663A">
        <w:trPr>
          <w:gridAfter w:val="1"/>
          <w:wAfter w:w="706" w:type="dxa"/>
          <w:trHeight w:val="264"/>
        </w:trPr>
        <w:tc>
          <w:tcPr>
            <w:tcW w:w="615" w:type="dxa"/>
            <w:tcBorders>
              <w:top w:val="nil"/>
              <w:left w:val="nil"/>
              <w:bottom w:val="nil"/>
              <w:right w:val="nil"/>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p>
        </w:tc>
        <w:tc>
          <w:tcPr>
            <w:tcW w:w="943" w:type="dxa"/>
            <w:tcBorders>
              <w:top w:val="nil"/>
              <w:left w:val="nil"/>
              <w:bottom w:val="nil"/>
              <w:right w:val="nil"/>
            </w:tcBorders>
            <w:shd w:val="clear" w:color="auto" w:fill="auto"/>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1675" w:type="dxa"/>
            <w:tcBorders>
              <w:top w:val="nil"/>
              <w:left w:val="nil"/>
              <w:bottom w:val="nil"/>
              <w:right w:val="nil"/>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1868" w:type="dxa"/>
            <w:gridSpan w:val="2"/>
            <w:tcBorders>
              <w:top w:val="nil"/>
              <w:left w:val="nil"/>
              <w:bottom w:val="nil"/>
              <w:right w:val="nil"/>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p>
        </w:tc>
        <w:tc>
          <w:tcPr>
            <w:tcW w:w="1344" w:type="dxa"/>
            <w:gridSpan w:val="2"/>
            <w:tcBorders>
              <w:top w:val="nil"/>
              <w:left w:val="nil"/>
              <w:bottom w:val="nil"/>
              <w:right w:val="nil"/>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498" w:type="dxa"/>
            <w:tcBorders>
              <w:top w:val="nil"/>
              <w:left w:val="nil"/>
              <w:bottom w:val="nil"/>
              <w:right w:val="nil"/>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1142" w:type="dxa"/>
            <w:gridSpan w:val="3"/>
            <w:tcBorders>
              <w:top w:val="nil"/>
              <w:left w:val="nil"/>
              <w:bottom w:val="nil"/>
              <w:right w:val="nil"/>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2395" w:type="dxa"/>
            <w:gridSpan w:val="12"/>
            <w:vMerge w:val="restart"/>
            <w:tcBorders>
              <w:top w:val="nil"/>
              <w:left w:val="nil"/>
              <w:right w:val="nil"/>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Додаток 3</w:t>
            </w:r>
          </w:p>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до Програми розвитку футболу </w:t>
            </w:r>
            <w:proofErr w:type="gramStart"/>
            <w:r w:rsidRPr="002B4697">
              <w:rPr>
                <w:rFonts w:ascii="&quot;Times New Roman&quot;" w:eastAsia="Times New Roman" w:hAnsi="&quot;Times New Roman&quot;" w:cs="Arial"/>
                <w:color w:val="000000"/>
                <w:sz w:val="20"/>
                <w:szCs w:val="20"/>
                <w:lang w:eastAsia="ru-RU"/>
              </w:rPr>
              <w:t>в</w:t>
            </w:r>
            <w:proofErr w:type="gramEnd"/>
          </w:p>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мі</w:t>
            </w:r>
            <w:proofErr w:type="gramStart"/>
            <w:r w:rsidRPr="002B4697">
              <w:rPr>
                <w:rFonts w:ascii="&quot;Times New Roman&quot;" w:eastAsia="Times New Roman" w:hAnsi="&quot;Times New Roman&quot;" w:cs="Arial"/>
                <w:color w:val="000000"/>
                <w:sz w:val="20"/>
                <w:szCs w:val="20"/>
                <w:lang w:eastAsia="ru-RU"/>
              </w:rPr>
              <w:t>ст</w:t>
            </w:r>
            <w:proofErr w:type="gramEnd"/>
            <w:r w:rsidRPr="002B4697">
              <w:rPr>
                <w:rFonts w:ascii="&quot;Times New Roman&quot;" w:eastAsia="Times New Roman" w:hAnsi="&quot;Times New Roman&quot;" w:cs="Arial"/>
                <w:color w:val="000000"/>
                <w:sz w:val="20"/>
                <w:szCs w:val="20"/>
                <w:lang w:eastAsia="ru-RU"/>
              </w:rPr>
              <w:t>і Миколаєві на 2021-2025 роки</w:t>
            </w:r>
          </w:p>
        </w:tc>
      </w:tr>
      <w:tr w:rsidR="002B4697" w:rsidRPr="002B4697" w:rsidTr="0001663A">
        <w:trPr>
          <w:gridAfter w:val="1"/>
          <w:wAfter w:w="706" w:type="dxa"/>
          <w:trHeight w:val="264"/>
        </w:trPr>
        <w:tc>
          <w:tcPr>
            <w:tcW w:w="615" w:type="dxa"/>
            <w:tcBorders>
              <w:top w:val="nil"/>
              <w:left w:val="nil"/>
              <w:bottom w:val="nil"/>
              <w:right w:val="nil"/>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p>
        </w:tc>
        <w:tc>
          <w:tcPr>
            <w:tcW w:w="943" w:type="dxa"/>
            <w:tcBorders>
              <w:top w:val="nil"/>
              <w:left w:val="nil"/>
              <w:bottom w:val="nil"/>
              <w:right w:val="nil"/>
            </w:tcBorders>
            <w:shd w:val="clear" w:color="auto" w:fill="auto"/>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1675" w:type="dxa"/>
            <w:tcBorders>
              <w:top w:val="nil"/>
              <w:left w:val="nil"/>
              <w:bottom w:val="nil"/>
              <w:right w:val="nil"/>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1868" w:type="dxa"/>
            <w:gridSpan w:val="2"/>
            <w:tcBorders>
              <w:top w:val="nil"/>
              <w:left w:val="nil"/>
              <w:bottom w:val="nil"/>
              <w:right w:val="nil"/>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p>
        </w:tc>
        <w:tc>
          <w:tcPr>
            <w:tcW w:w="1344" w:type="dxa"/>
            <w:gridSpan w:val="2"/>
            <w:tcBorders>
              <w:top w:val="nil"/>
              <w:left w:val="nil"/>
              <w:bottom w:val="nil"/>
              <w:right w:val="nil"/>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498" w:type="dxa"/>
            <w:tcBorders>
              <w:top w:val="nil"/>
              <w:left w:val="nil"/>
              <w:bottom w:val="nil"/>
              <w:right w:val="nil"/>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1142" w:type="dxa"/>
            <w:gridSpan w:val="3"/>
            <w:tcBorders>
              <w:top w:val="nil"/>
              <w:left w:val="nil"/>
              <w:bottom w:val="nil"/>
              <w:right w:val="nil"/>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2395" w:type="dxa"/>
            <w:gridSpan w:val="12"/>
            <w:vMerge/>
            <w:tcBorders>
              <w:left w:val="nil"/>
              <w:right w:val="nil"/>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r>
      <w:tr w:rsidR="002B4697" w:rsidRPr="002B4697" w:rsidTr="0001663A">
        <w:trPr>
          <w:gridAfter w:val="1"/>
          <w:wAfter w:w="706" w:type="dxa"/>
          <w:trHeight w:val="264"/>
        </w:trPr>
        <w:tc>
          <w:tcPr>
            <w:tcW w:w="615" w:type="dxa"/>
            <w:tcBorders>
              <w:top w:val="nil"/>
              <w:left w:val="nil"/>
              <w:bottom w:val="nil"/>
              <w:right w:val="nil"/>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p>
        </w:tc>
        <w:tc>
          <w:tcPr>
            <w:tcW w:w="943" w:type="dxa"/>
            <w:tcBorders>
              <w:top w:val="nil"/>
              <w:left w:val="nil"/>
              <w:bottom w:val="nil"/>
              <w:right w:val="nil"/>
            </w:tcBorders>
            <w:shd w:val="clear" w:color="auto" w:fill="auto"/>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1675" w:type="dxa"/>
            <w:tcBorders>
              <w:top w:val="nil"/>
              <w:left w:val="nil"/>
              <w:bottom w:val="nil"/>
              <w:right w:val="nil"/>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1868" w:type="dxa"/>
            <w:gridSpan w:val="2"/>
            <w:tcBorders>
              <w:top w:val="nil"/>
              <w:left w:val="nil"/>
              <w:bottom w:val="nil"/>
              <w:right w:val="nil"/>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p>
        </w:tc>
        <w:tc>
          <w:tcPr>
            <w:tcW w:w="1344" w:type="dxa"/>
            <w:gridSpan w:val="2"/>
            <w:tcBorders>
              <w:top w:val="nil"/>
              <w:left w:val="nil"/>
              <w:bottom w:val="nil"/>
              <w:right w:val="nil"/>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498" w:type="dxa"/>
            <w:tcBorders>
              <w:top w:val="nil"/>
              <w:left w:val="nil"/>
              <w:bottom w:val="nil"/>
              <w:right w:val="nil"/>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1142" w:type="dxa"/>
            <w:gridSpan w:val="3"/>
            <w:tcBorders>
              <w:top w:val="nil"/>
              <w:left w:val="nil"/>
              <w:bottom w:val="nil"/>
              <w:right w:val="nil"/>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2395" w:type="dxa"/>
            <w:gridSpan w:val="12"/>
            <w:vMerge/>
            <w:tcBorders>
              <w:left w:val="nil"/>
              <w:bottom w:val="nil"/>
              <w:right w:val="nil"/>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r>
      <w:tr w:rsidR="003E3662" w:rsidRPr="002B4697" w:rsidTr="000D360E">
        <w:trPr>
          <w:trHeight w:val="312"/>
        </w:trPr>
        <w:tc>
          <w:tcPr>
            <w:tcW w:w="615" w:type="dxa"/>
            <w:tcBorders>
              <w:top w:val="nil"/>
              <w:left w:val="nil"/>
              <w:bottom w:val="nil"/>
              <w:right w:val="nil"/>
            </w:tcBorders>
            <w:shd w:val="clear" w:color="auto" w:fill="auto"/>
            <w:noWrap/>
            <w:hideMark/>
          </w:tcPr>
          <w:p w:rsidR="003E3662" w:rsidRPr="002B4697" w:rsidRDefault="003E3662" w:rsidP="002B4697">
            <w:pPr>
              <w:jc w:val="center"/>
              <w:rPr>
                <w:rFonts w:ascii="&quot;Times New Roman&quot;" w:eastAsia="Times New Roman" w:hAnsi="&quot;Times New Roman&quot;" w:cs="Arial"/>
                <w:b/>
                <w:bCs/>
                <w:color w:val="000000"/>
                <w:lang w:eastAsia="ru-RU"/>
              </w:rPr>
            </w:pPr>
          </w:p>
        </w:tc>
        <w:tc>
          <w:tcPr>
            <w:tcW w:w="943" w:type="dxa"/>
            <w:tcBorders>
              <w:top w:val="nil"/>
              <w:left w:val="nil"/>
              <w:bottom w:val="nil"/>
              <w:right w:val="nil"/>
            </w:tcBorders>
            <w:shd w:val="clear" w:color="auto" w:fill="auto"/>
            <w:vAlign w:val="bottom"/>
            <w:hideMark/>
          </w:tcPr>
          <w:p w:rsidR="003E3662" w:rsidRPr="002B4697" w:rsidRDefault="003E3662" w:rsidP="002B4697">
            <w:pPr>
              <w:rPr>
                <w:rFonts w:ascii="&quot;Times New Roman&quot;" w:eastAsia="Times New Roman" w:hAnsi="&quot;Times New Roman&quot;" w:cs="Arial"/>
                <w:b/>
                <w:bCs/>
                <w:color w:val="000000"/>
                <w:lang w:eastAsia="ru-RU"/>
              </w:rPr>
            </w:pPr>
          </w:p>
        </w:tc>
        <w:tc>
          <w:tcPr>
            <w:tcW w:w="6527" w:type="dxa"/>
            <w:gridSpan w:val="9"/>
            <w:tcBorders>
              <w:top w:val="nil"/>
              <w:left w:val="nil"/>
              <w:bottom w:val="nil"/>
              <w:right w:val="nil"/>
            </w:tcBorders>
            <w:shd w:val="clear" w:color="auto" w:fill="auto"/>
            <w:vAlign w:val="bottom"/>
            <w:hideMark/>
          </w:tcPr>
          <w:p w:rsidR="003E3662" w:rsidRDefault="003E3662" w:rsidP="003E3662">
            <w:pPr>
              <w:jc w:val="center"/>
              <w:rPr>
                <w:rFonts w:ascii="Times New Roman" w:eastAsia="Times New Roman" w:hAnsi="Times New Roman" w:cs="Times New Roman"/>
                <w:b/>
                <w:bCs/>
                <w:color w:val="000000"/>
                <w:lang w:eastAsia="ru-RU"/>
              </w:rPr>
            </w:pPr>
          </w:p>
          <w:p w:rsidR="003E3662" w:rsidRPr="002B4697" w:rsidRDefault="003E3662" w:rsidP="003E3662">
            <w:pPr>
              <w:jc w:val="center"/>
              <w:rPr>
                <w:rFonts w:ascii="&quot;Times New Roman&quot;" w:eastAsia="Times New Roman" w:hAnsi="&quot;Times New Roman&quot;" w:cs="Arial"/>
                <w:b/>
                <w:bCs/>
                <w:color w:val="000000"/>
                <w:lang w:eastAsia="ru-RU"/>
              </w:rPr>
            </w:pPr>
            <w:r w:rsidRPr="002B4697">
              <w:rPr>
                <w:rFonts w:ascii="Times New Roman" w:eastAsia="Times New Roman" w:hAnsi="Times New Roman" w:cs="Times New Roman"/>
                <w:b/>
                <w:bCs/>
                <w:color w:val="000000"/>
                <w:lang w:eastAsia="ru-RU"/>
              </w:rPr>
              <w:t>Перелік завдань та заходів Програми розвитку футболу в мі</w:t>
            </w:r>
            <w:proofErr w:type="gramStart"/>
            <w:r w:rsidRPr="002B4697">
              <w:rPr>
                <w:rFonts w:ascii="Times New Roman" w:eastAsia="Times New Roman" w:hAnsi="Times New Roman" w:cs="Times New Roman"/>
                <w:b/>
                <w:bCs/>
                <w:color w:val="000000"/>
                <w:lang w:eastAsia="ru-RU"/>
              </w:rPr>
              <w:t>ст</w:t>
            </w:r>
            <w:proofErr w:type="gramEnd"/>
            <w:r w:rsidRPr="002B4697">
              <w:rPr>
                <w:rFonts w:ascii="Times New Roman" w:eastAsia="Times New Roman" w:hAnsi="Times New Roman" w:cs="Times New Roman"/>
                <w:b/>
                <w:bCs/>
                <w:color w:val="000000"/>
                <w:lang w:eastAsia="ru-RU"/>
              </w:rPr>
              <w:t>і Миколаєві на 2021-2025 роки</w:t>
            </w:r>
          </w:p>
        </w:tc>
        <w:tc>
          <w:tcPr>
            <w:tcW w:w="450" w:type="dxa"/>
            <w:gridSpan w:val="2"/>
            <w:tcBorders>
              <w:top w:val="nil"/>
              <w:left w:val="nil"/>
              <w:bottom w:val="nil"/>
              <w:right w:val="nil"/>
            </w:tcBorders>
            <w:shd w:val="clear" w:color="auto" w:fill="auto"/>
            <w:noWrap/>
            <w:vAlign w:val="bottom"/>
            <w:hideMark/>
          </w:tcPr>
          <w:p w:rsidR="003E3662" w:rsidRPr="002B4697" w:rsidRDefault="003E3662" w:rsidP="002B4697">
            <w:pPr>
              <w:rPr>
                <w:rFonts w:ascii="&quot;Times New Roman&quot;" w:eastAsia="Times New Roman" w:hAnsi="&quot;Times New Roman&quot;" w:cs="Arial"/>
                <w:b/>
                <w:bCs/>
                <w:color w:val="000000"/>
                <w:lang w:eastAsia="ru-RU"/>
              </w:rPr>
            </w:pPr>
          </w:p>
        </w:tc>
        <w:tc>
          <w:tcPr>
            <w:tcW w:w="236" w:type="dxa"/>
            <w:gridSpan w:val="2"/>
            <w:tcBorders>
              <w:top w:val="nil"/>
              <w:left w:val="nil"/>
              <w:bottom w:val="nil"/>
              <w:right w:val="nil"/>
            </w:tcBorders>
            <w:shd w:val="clear" w:color="auto" w:fill="auto"/>
            <w:noWrap/>
            <w:vAlign w:val="bottom"/>
            <w:hideMark/>
          </w:tcPr>
          <w:p w:rsidR="003E3662" w:rsidRPr="002B4697" w:rsidRDefault="003E3662" w:rsidP="002B4697">
            <w:pPr>
              <w:rPr>
                <w:rFonts w:ascii="&quot;Times New Roman&quot;" w:eastAsia="Times New Roman" w:hAnsi="&quot;Times New Roman&quot;" w:cs="Arial"/>
                <w:b/>
                <w:bCs/>
                <w:color w:val="000000"/>
                <w:lang w:eastAsia="ru-RU"/>
              </w:rPr>
            </w:pPr>
          </w:p>
        </w:tc>
        <w:tc>
          <w:tcPr>
            <w:tcW w:w="426" w:type="dxa"/>
            <w:gridSpan w:val="3"/>
            <w:tcBorders>
              <w:top w:val="nil"/>
              <w:left w:val="nil"/>
              <w:bottom w:val="nil"/>
              <w:right w:val="nil"/>
            </w:tcBorders>
            <w:shd w:val="clear" w:color="auto" w:fill="auto"/>
            <w:noWrap/>
            <w:vAlign w:val="bottom"/>
            <w:hideMark/>
          </w:tcPr>
          <w:p w:rsidR="003E3662" w:rsidRPr="002B4697" w:rsidRDefault="003E3662" w:rsidP="002B4697">
            <w:pPr>
              <w:rPr>
                <w:rFonts w:ascii="&quot;Times New Roman&quot;" w:eastAsia="Times New Roman" w:hAnsi="&quot;Times New Roman&quot;" w:cs="Arial"/>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3E3662" w:rsidRPr="002B4697" w:rsidRDefault="003E3662" w:rsidP="002B4697">
            <w:pPr>
              <w:rPr>
                <w:rFonts w:ascii="&quot;Times New Roman&quot;" w:eastAsia="Times New Roman" w:hAnsi="&quot;Times New Roman&quot;" w:cs="Arial"/>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3E3662" w:rsidRPr="002B4697" w:rsidRDefault="003E3662" w:rsidP="002B4697">
            <w:pPr>
              <w:rPr>
                <w:rFonts w:ascii="&quot;Times New Roman&quot;" w:eastAsia="Times New Roman" w:hAnsi="&quot;Times New Roman&quot;" w:cs="Arial"/>
                <w:color w:val="000000"/>
                <w:lang w:eastAsia="ru-RU"/>
              </w:rPr>
            </w:pPr>
          </w:p>
        </w:tc>
        <w:tc>
          <w:tcPr>
            <w:tcW w:w="1517" w:type="dxa"/>
            <w:gridSpan w:val="4"/>
            <w:tcBorders>
              <w:top w:val="nil"/>
              <w:left w:val="nil"/>
              <w:bottom w:val="nil"/>
              <w:right w:val="nil"/>
            </w:tcBorders>
            <w:shd w:val="clear" w:color="auto" w:fill="auto"/>
            <w:hideMark/>
          </w:tcPr>
          <w:p w:rsidR="003E3662" w:rsidRPr="002B4697" w:rsidRDefault="003E3662" w:rsidP="002B4697">
            <w:pPr>
              <w:rPr>
                <w:rFonts w:ascii="&quot;Times New Roman&quot;" w:eastAsia="Times New Roman" w:hAnsi="&quot;Times New Roman&quot;" w:cs="Arial"/>
                <w:color w:val="000000"/>
                <w:sz w:val="20"/>
                <w:szCs w:val="20"/>
                <w:lang w:eastAsia="ru-RU"/>
              </w:rPr>
            </w:pPr>
          </w:p>
        </w:tc>
      </w:tr>
      <w:tr w:rsidR="002B4697" w:rsidRPr="002B4697" w:rsidTr="002B4697">
        <w:trPr>
          <w:gridAfter w:val="3"/>
          <w:wAfter w:w="852" w:type="dxa"/>
          <w:trHeight w:val="495"/>
        </w:trPr>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з/</w:t>
            </w:r>
            <w:proofErr w:type="gramStart"/>
            <w:r w:rsidRPr="002B4697">
              <w:rPr>
                <w:rFonts w:ascii="&quot;Times New Roman&quot;" w:eastAsia="Times New Roman" w:hAnsi="&quot;Times New Roman&quot;" w:cs="Arial"/>
                <w:color w:val="000000"/>
                <w:sz w:val="20"/>
                <w:szCs w:val="20"/>
                <w:lang w:eastAsia="ru-RU"/>
              </w:rPr>
              <w:t>п</w:t>
            </w:r>
            <w:proofErr w:type="gramEnd"/>
          </w:p>
        </w:tc>
        <w:tc>
          <w:tcPr>
            <w:tcW w:w="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Назва напряму діяльності (</w:t>
            </w:r>
            <w:proofErr w:type="gramStart"/>
            <w:r w:rsidRPr="002B4697">
              <w:rPr>
                <w:rFonts w:ascii="&quot;Times New Roman&quot;" w:eastAsia="Times New Roman" w:hAnsi="&quot;Times New Roman&quot;" w:cs="Arial"/>
                <w:color w:val="000000"/>
                <w:sz w:val="20"/>
                <w:szCs w:val="20"/>
                <w:lang w:eastAsia="ru-RU"/>
              </w:rPr>
              <w:t>пр</w:t>
            </w:r>
            <w:proofErr w:type="gramEnd"/>
            <w:r w:rsidRPr="002B4697">
              <w:rPr>
                <w:rFonts w:ascii="&quot;Times New Roman&quot;" w:eastAsia="Times New Roman" w:hAnsi="&quot;Times New Roman&quot;" w:cs="Arial"/>
                <w:color w:val="000000"/>
                <w:sz w:val="20"/>
                <w:szCs w:val="20"/>
                <w:lang w:eastAsia="ru-RU"/>
              </w:rPr>
              <w:t>іоритетні завдання)</w:t>
            </w:r>
          </w:p>
        </w:tc>
        <w:tc>
          <w:tcPr>
            <w:tcW w:w="1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Перелі</w:t>
            </w:r>
            <w:proofErr w:type="gramStart"/>
            <w:r w:rsidRPr="002B4697">
              <w:rPr>
                <w:rFonts w:ascii="&quot;Times New Roman&quot;" w:eastAsia="Times New Roman" w:hAnsi="&quot;Times New Roman&quot;" w:cs="Arial"/>
                <w:color w:val="000000"/>
                <w:sz w:val="20"/>
                <w:szCs w:val="20"/>
                <w:lang w:eastAsia="ru-RU"/>
              </w:rPr>
              <w:t>к</w:t>
            </w:r>
            <w:proofErr w:type="gramEnd"/>
            <w:r w:rsidRPr="002B4697">
              <w:rPr>
                <w:rFonts w:ascii="&quot;Times New Roman&quot;" w:eastAsia="Times New Roman" w:hAnsi="&quot;Times New Roman&quot;" w:cs="Arial"/>
                <w:color w:val="000000"/>
                <w:sz w:val="20"/>
                <w:szCs w:val="20"/>
                <w:lang w:eastAsia="ru-RU"/>
              </w:rPr>
              <w:t xml:space="preserve"> заходів Програми</w:t>
            </w: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Строк виконання заходу</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Виконавці</w:t>
            </w:r>
          </w:p>
        </w:tc>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Джерела фінанс</w:t>
            </w:r>
            <w:proofErr w:type="gramStart"/>
            <w:r w:rsidRPr="002B4697">
              <w:rPr>
                <w:rFonts w:ascii="&quot;Times New Roman&quot;" w:eastAsia="Times New Roman" w:hAnsi="&quot;Times New Roman&quot;" w:cs="Arial"/>
                <w:color w:val="000000"/>
                <w:sz w:val="20"/>
                <w:szCs w:val="20"/>
                <w:lang w:eastAsia="ru-RU"/>
              </w:rPr>
              <w:t>у-</w:t>
            </w:r>
            <w:proofErr w:type="gramEnd"/>
            <w:r w:rsidRPr="002B4697">
              <w:rPr>
                <w:rFonts w:ascii="&quot;Times New Roman&quot;" w:eastAsia="Times New Roman" w:hAnsi="&quot;Times New Roman&quot;" w:cs="Arial"/>
                <w:color w:val="000000"/>
                <w:sz w:val="20"/>
                <w:szCs w:val="20"/>
                <w:lang w:eastAsia="ru-RU"/>
              </w:rPr>
              <w:br/>
              <w:t>вання</w:t>
            </w:r>
          </w:p>
        </w:tc>
        <w:tc>
          <w:tcPr>
            <w:tcW w:w="1988"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Орієнтовні обсяги фінансування (тис</w:t>
            </w:r>
            <w:proofErr w:type="gramStart"/>
            <w:r w:rsidRPr="002B4697">
              <w:rPr>
                <w:rFonts w:ascii="&quot;Times New Roman&quot;" w:eastAsia="Times New Roman" w:hAnsi="&quot;Times New Roman&quot;" w:cs="Arial"/>
                <w:color w:val="000000"/>
                <w:sz w:val="20"/>
                <w:szCs w:val="20"/>
                <w:lang w:eastAsia="ru-RU"/>
              </w:rPr>
              <w:t>.</w:t>
            </w:r>
            <w:proofErr w:type="gramEnd"/>
            <w:r w:rsidRPr="002B4697">
              <w:rPr>
                <w:rFonts w:ascii="&quot;Times New Roman&quot;" w:eastAsia="Times New Roman" w:hAnsi="&quot;Times New Roman&quot;" w:cs="Arial"/>
                <w:color w:val="000000"/>
                <w:sz w:val="20"/>
                <w:szCs w:val="20"/>
                <w:lang w:eastAsia="ru-RU"/>
              </w:rPr>
              <w:t xml:space="preserve"> </w:t>
            </w:r>
            <w:proofErr w:type="gramStart"/>
            <w:r w:rsidRPr="002B4697">
              <w:rPr>
                <w:rFonts w:ascii="&quot;Times New Roman&quot;" w:eastAsia="Times New Roman" w:hAnsi="&quot;Times New Roman&quot;" w:cs="Arial"/>
                <w:color w:val="000000"/>
                <w:sz w:val="20"/>
                <w:szCs w:val="20"/>
                <w:lang w:eastAsia="ru-RU"/>
              </w:rPr>
              <w:t>г</w:t>
            </w:r>
            <w:proofErr w:type="gramEnd"/>
            <w:r w:rsidRPr="002B4697">
              <w:rPr>
                <w:rFonts w:ascii="&quot;Times New Roman&quot;" w:eastAsia="Times New Roman" w:hAnsi="&quot;Times New Roman&quot;" w:cs="Arial"/>
                <w:color w:val="000000"/>
                <w:sz w:val="20"/>
                <w:szCs w:val="20"/>
                <w:lang w:eastAsia="ru-RU"/>
              </w:rPr>
              <w:t>рн.)</w:t>
            </w:r>
          </w:p>
        </w:tc>
        <w:tc>
          <w:tcPr>
            <w:tcW w:w="1403"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Очікуваний результат</w:t>
            </w:r>
          </w:p>
        </w:tc>
      </w:tr>
      <w:tr w:rsidR="002B4697" w:rsidRPr="002B4697" w:rsidTr="002B4697">
        <w:trPr>
          <w:gridAfter w:val="2"/>
          <w:wAfter w:w="837" w:type="dxa"/>
          <w:trHeight w:val="510"/>
        </w:trPr>
        <w:tc>
          <w:tcPr>
            <w:tcW w:w="615" w:type="dxa"/>
            <w:vMerge/>
            <w:tcBorders>
              <w:top w:val="single" w:sz="4" w:space="0" w:color="000000"/>
              <w:left w:val="single" w:sz="4" w:space="0" w:color="000000"/>
              <w:bottom w:val="single" w:sz="4" w:space="0" w:color="000000"/>
              <w:right w:val="single" w:sz="4" w:space="0" w:color="000000"/>
            </w:tcBorders>
            <w:vAlign w:val="center"/>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943" w:type="dxa"/>
            <w:vMerge/>
            <w:tcBorders>
              <w:top w:val="single" w:sz="4" w:space="0" w:color="000000"/>
              <w:left w:val="single" w:sz="4" w:space="0" w:color="000000"/>
              <w:bottom w:val="single" w:sz="4" w:space="0" w:color="000000"/>
              <w:right w:val="single" w:sz="4" w:space="0" w:color="000000"/>
            </w:tcBorders>
            <w:vAlign w:val="center"/>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1675" w:type="dxa"/>
            <w:vMerge/>
            <w:tcBorders>
              <w:top w:val="single" w:sz="4" w:space="0" w:color="000000"/>
              <w:left w:val="single" w:sz="4" w:space="0" w:color="000000"/>
              <w:bottom w:val="single" w:sz="4" w:space="0" w:color="000000"/>
              <w:right w:val="single" w:sz="4" w:space="0" w:color="000000"/>
            </w:tcBorders>
            <w:vAlign w:val="center"/>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1159" w:type="dxa"/>
            <w:vMerge/>
            <w:tcBorders>
              <w:top w:val="single" w:sz="4" w:space="0" w:color="000000"/>
              <w:left w:val="single" w:sz="4" w:space="0" w:color="000000"/>
              <w:bottom w:val="single" w:sz="4" w:space="0" w:color="000000"/>
              <w:right w:val="single" w:sz="4" w:space="0" w:color="000000"/>
            </w:tcBorders>
            <w:vAlign w:val="center"/>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850" w:type="dxa"/>
            <w:gridSpan w:val="2"/>
            <w:vMerge/>
            <w:tcBorders>
              <w:top w:val="single" w:sz="4" w:space="0" w:color="000000"/>
              <w:left w:val="single" w:sz="4" w:space="0" w:color="000000"/>
              <w:bottom w:val="single" w:sz="4" w:space="0" w:color="000000"/>
              <w:right w:val="single" w:sz="4" w:space="0" w:color="000000"/>
            </w:tcBorders>
            <w:vAlign w:val="center"/>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56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Всього</w:t>
            </w:r>
          </w:p>
        </w:tc>
        <w:tc>
          <w:tcPr>
            <w:tcW w:w="28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2021</w:t>
            </w:r>
          </w:p>
        </w:tc>
        <w:tc>
          <w:tcPr>
            <w:tcW w:w="288"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2022</w:t>
            </w:r>
          </w:p>
        </w:tc>
        <w:tc>
          <w:tcPr>
            <w:tcW w:w="279"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2023</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2024</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2025</w:t>
            </w:r>
          </w:p>
        </w:tc>
        <w:tc>
          <w:tcPr>
            <w:tcW w:w="1513" w:type="dxa"/>
            <w:gridSpan w:val="6"/>
            <w:tcBorders>
              <w:top w:val="single" w:sz="4" w:space="0" w:color="000000"/>
              <w:left w:val="single" w:sz="4" w:space="0" w:color="000000"/>
              <w:bottom w:val="single" w:sz="4" w:space="0" w:color="000000"/>
              <w:right w:val="single" w:sz="4" w:space="0" w:color="000000"/>
            </w:tcBorders>
            <w:vAlign w:val="center"/>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r>
      <w:tr w:rsidR="002B4697" w:rsidRPr="002B4697" w:rsidTr="002B4697">
        <w:trPr>
          <w:gridAfter w:val="2"/>
          <w:wAfter w:w="837" w:type="dxa"/>
          <w:trHeight w:val="264"/>
        </w:trPr>
        <w:tc>
          <w:tcPr>
            <w:tcW w:w="615" w:type="dxa"/>
            <w:tcBorders>
              <w:top w:val="nil"/>
              <w:left w:val="single" w:sz="4" w:space="0" w:color="000000"/>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1</w:t>
            </w:r>
          </w:p>
        </w:tc>
        <w:tc>
          <w:tcPr>
            <w:tcW w:w="943" w:type="dxa"/>
            <w:tcBorders>
              <w:top w:val="nil"/>
              <w:left w:val="nil"/>
              <w:bottom w:val="single" w:sz="4" w:space="0" w:color="000000"/>
              <w:right w:val="single" w:sz="4" w:space="0" w:color="000000"/>
            </w:tcBorders>
            <w:shd w:val="clear" w:color="auto" w:fill="auto"/>
            <w:vAlign w:val="bottom"/>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2</w:t>
            </w:r>
          </w:p>
        </w:tc>
        <w:tc>
          <w:tcPr>
            <w:tcW w:w="1675" w:type="dxa"/>
            <w:tcBorders>
              <w:top w:val="nil"/>
              <w:left w:val="nil"/>
              <w:bottom w:val="single" w:sz="4" w:space="0" w:color="000000"/>
              <w:right w:val="single" w:sz="4" w:space="0" w:color="000000"/>
            </w:tcBorders>
            <w:shd w:val="clear" w:color="auto" w:fill="auto"/>
            <w:vAlign w:val="bottom"/>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3</w:t>
            </w:r>
          </w:p>
        </w:tc>
        <w:tc>
          <w:tcPr>
            <w:tcW w:w="1159"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4</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5</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6</w:t>
            </w:r>
          </w:p>
        </w:tc>
        <w:tc>
          <w:tcPr>
            <w:tcW w:w="56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7</w:t>
            </w:r>
          </w:p>
        </w:tc>
        <w:tc>
          <w:tcPr>
            <w:tcW w:w="28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8</w:t>
            </w:r>
          </w:p>
        </w:tc>
        <w:tc>
          <w:tcPr>
            <w:tcW w:w="288"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9</w:t>
            </w:r>
          </w:p>
        </w:tc>
        <w:tc>
          <w:tcPr>
            <w:tcW w:w="279"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10</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11</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12</w:t>
            </w:r>
          </w:p>
        </w:tc>
        <w:tc>
          <w:tcPr>
            <w:tcW w:w="1513" w:type="dxa"/>
            <w:gridSpan w:val="6"/>
            <w:tcBorders>
              <w:top w:val="nil"/>
              <w:left w:val="nil"/>
              <w:bottom w:val="single" w:sz="4" w:space="0" w:color="000000"/>
              <w:right w:val="single" w:sz="4" w:space="0" w:color="000000"/>
            </w:tcBorders>
            <w:shd w:val="clear" w:color="auto" w:fill="auto"/>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13</w:t>
            </w:r>
          </w:p>
        </w:tc>
      </w:tr>
      <w:tr w:rsidR="002B4697" w:rsidRPr="002B4697" w:rsidTr="002B4697">
        <w:trPr>
          <w:gridAfter w:val="2"/>
          <w:wAfter w:w="837" w:type="dxa"/>
          <w:trHeight w:val="3960"/>
        </w:trPr>
        <w:tc>
          <w:tcPr>
            <w:tcW w:w="615" w:type="dxa"/>
            <w:tcBorders>
              <w:top w:val="nil"/>
              <w:left w:val="single" w:sz="4" w:space="0" w:color="000000"/>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1.1.</w:t>
            </w:r>
          </w:p>
        </w:tc>
        <w:tc>
          <w:tcPr>
            <w:tcW w:w="943" w:type="dxa"/>
            <w:vMerge w:val="restart"/>
            <w:tcBorders>
              <w:top w:val="nil"/>
              <w:left w:val="single" w:sz="4" w:space="0" w:color="000000"/>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Управління футболом</w:t>
            </w:r>
          </w:p>
        </w:tc>
        <w:tc>
          <w:tcPr>
            <w:tcW w:w="1675" w:type="dxa"/>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Забезпечувати необхідні умови для </w:t>
            </w:r>
            <w:proofErr w:type="gramStart"/>
            <w:r w:rsidRPr="002B4697">
              <w:rPr>
                <w:rFonts w:ascii="&quot;Times New Roman&quot;" w:eastAsia="Times New Roman" w:hAnsi="&quot;Times New Roman&quot;" w:cs="Arial"/>
                <w:color w:val="000000"/>
                <w:sz w:val="20"/>
                <w:szCs w:val="20"/>
                <w:lang w:eastAsia="ru-RU"/>
              </w:rPr>
              <w:t>п</w:t>
            </w:r>
            <w:proofErr w:type="gramEnd"/>
            <w:r w:rsidRPr="002B4697">
              <w:rPr>
                <w:rFonts w:ascii="&quot;Times New Roman&quot;" w:eastAsia="Times New Roman" w:hAnsi="&quot;Times New Roman&quot;" w:cs="Arial"/>
                <w:color w:val="000000"/>
                <w:sz w:val="20"/>
                <w:szCs w:val="20"/>
                <w:lang w:eastAsia="ru-RU"/>
              </w:rPr>
              <w:t xml:space="preserve">ідготовки та участі професійних команд м. Миколаєва в іграх національних чемпіонатів, першостях і Кубках області та України з футболу, розвитку аматорського та дитячо-юнацького футболу; підготовку резерву в збірні команди області та України; збереження наявної інфраструктури дитячо-юнацьких спортивних шкіл; відкриття додаткових відділень із футболу для юнаків та дівчат; організацію та проведення на високому </w:t>
            </w:r>
            <w:proofErr w:type="gramStart"/>
            <w:r w:rsidRPr="002B4697">
              <w:rPr>
                <w:rFonts w:ascii="&quot;Times New Roman&quot;" w:eastAsia="Times New Roman" w:hAnsi="&quot;Times New Roman&quot;" w:cs="Arial"/>
                <w:color w:val="000000"/>
                <w:sz w:val="20"/>
                <w:szCs w:val="20"/>
                <w:lang w:eastAsia="ru-RU"/>
              </w:rPr>
              <w:t>р</w:t>
            </w:r>
            <w:proofErr w:type="gramEnd"/>
            <w:r w:rsidRPr="002B4697">
              <w:rPr>
                <w:rFonts w:ascii="&quot;Times New Roman&quot;" w:eastAsia="Times New Roman" w:hAnsi="&quot;Times New Roman&quot;" w:cs="Arial"/>
                <w:color w:val="000000"/>
                <w:sz w:val="20"/>
                <w:szCs w:val="20"/>
                <w:lang w:eastAsia="ru-RU"/>
              </w:rPr>
              <w:t>івні міських змагань із футболу.</w:t>
            </w:r>
          </w:p>
        </w:tc>
        <w:tc>
          <w:tcPr>
            <w:tcW w:w="1159"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2021-2025</w:t>
            </w:r>
          </w:p>
        </w:tc>
        <w:tc>
          <w:tcPr>
            <w:tcW w:w="1701" w:type="dxa"/>
            <w:gridSpan w:val="2"/>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Управління з питань фізичної культури і спорту ММР, громадські організації фізкультурно-спортивної спрямованості (футбольні федерації та асоціації), фізкультурно-спортивні товариства і відомства, які культивують футбол</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8"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79"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1513" w:type="dxa"/>
            <w:gridSpan w:val="6"/>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Збільшення кількості </w:t>
            </w:r>
            <w:proofErr w:type="gramStart"/>
            <w:r w:rsidRPr="002B4697">
              <w:rPr>
                <w:rFonts w:ascii="&quot;Times New Roman&quot;" w:eastAsia="Times New Roman" w:hAnsi="&quot;Times New Roman&quot;" w:cs="Arial"/>
                <w:color w:val="000000"/>
                <w:sz w:val="20"/>
                <w:szCs w:val="20"/>
                <w:lang w:eastAsia="ru-RU"/>
              </w:rPr>
              <w:t>осіб</w:t>
            </w:r>
            <w:proofErr w:type="gramEnd"/>
            <w:r w:rsidRPr="002B4697">
              <w:rPr>
                <w:rFonts w:ascii="&quot;Times New Roman&quot;" w:eastAsia="Times New Roman" w:hAnsi="&quot;Times New Roman&quot;" w:cs="Arial"/>
                <w:color w:val="000000"/>
                <w:sz w:val="20"/>
                <w:szCs w:val="20"/>
                <w:lang w:eastAsia="ru-RU"/>
              </w:rPr>
              <w:t>, які займаються футболом</w:t>
            </w:r>
          </w:p>
        </w:tc>
      </w:tr>
      <w:tr w:rsidR="002B4697" w:rsidRPr="002B4697" w:rsidTr="002B4697">
        <w:trPr>
          <w:gridAfter w:val="2"/>
          <w:wAfter w:w="837" w:type="dxa"/>
          <w:trHeight w:val="2112"/>
        </w:trPr>
        <w:tc>
          <w:tcPr>
            <w:tcW w:w="615" w:type="dxa"/>
            <w:tcBorders>
              <w:top w:val="nil"/>
              <w:left w:val="single" w:sz="4" w:space="0" w:color="000000"/>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lastRenderedPageBreak/>
              <w:t>1.2.</w:t>
            </w:r>
          </w:p>
        </w:tc>
        <w:tc>
          <w:tcPr>
            <w:tcW w:w="943" w:type="dxa"/>
            <w:vMerge/>
            <w:tcBorders>
              <w:top w:val="nil"/>
              <w:left w:val="single" w:sz="4" w:space="0" w:color="000000"/>
              <w:bottom w:val="single" w:sz="4" w:space="0" w:color="000000"/>
              <w:right w:val="single" w:sz="4" w:space="0" w:color="000000"/>
            </w:tcBorders>
            <w:vAlign w:val="center"/>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1675" w:type="dxa"/>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Своєчасно розробляти та вносити зміни до програми розвитку футболу в м Миколаєві на 2021-2025 роки з метою </w:t>
            </w:r>
            <w:proofErr w:type="gramStart"/>
            <w:r w:rsidRPr="002B4697">
              <w:rPr>
                <w:rFonts w:ascii="&quot;Times New Roman&quot;" w:eastAsia="Times New Roman" w:hAnsi="&quot;Times New Roman&quot;" w:cs="Arial"/>
                <w:color w:val="000000"/>
                <w:sz w:val="20"/>
                <w:szCs w:val="20"/>
                <w:lang w:eastAsia="ru-RU"/>
              </w:rPr>
              <w:t>оперативного</w:t>
            </w:r>
            <w:proofErr w:type="gramEnd"/>
            <w:r w:rsidRPr="002B4697">
              <w:rPr>
                <w:rFonts w:ascii="&quot;Times New Roman&quot;" w:eastAsia="Times New Roman" w:hAnsi="&quot;Times New Roman&quot;" w:cs="Arial"/>
                <w:color w:val="000000"/>
                <w:sz w:val="20"/>
                <w:szCs w:val="20"/>
                <w:lang w:eastAsia="ru-RU"/>
              </w:rPr>
              <w:t xml:space="preserve"> реагування для якісного виконання завдань та заходів.</w:t>
            </w:r>
          </w:p>
        </w:tc>
        <w:tc>
          <w:tcPr>
            <w:tcW w:w="1159"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2021-2025</w:t>
            </w:r>
          </w:p>
        </w:tc>
        <w:tc>
          <w:tcPr>
            <w:tcW w:w="1701" w:type="dxa"/>
            <w:gridSpan w:val="2"/>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Управління з питань фізичної культури і спорту ММР, громадські організації фізкультурно-спортивної спрямованості (футбольні федерації та асоціації), фізкультурно-спортивні товариства і відомства, які культивують футбол</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8"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79"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1513" w:type="dxa"/>
            <w:gridSpan w:val="6"/>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Які</w:t>
            </w:r>
            <w:proofErr w:type="gramStart"/>
            <w:r w:rsidRPr="002B4697">
              <w:rPr>
                <w:rFonts w:ascii="&quot;Times New Roman&quot;" w:eastAsia="Times New Roman" w:hAnsi="&quot;Times New Roman&quot;" w:cs="Arial"/>
                <w:color w:val="000000"/>
                <w:sz w:val="20"/>
                <w:szCs w:val="20"/>
                <w:lang w:eastAsia="ru-RU"/>
              </w:rPr>
              <w:t>сне</w:t>
            </w:r>
            <w:proofErr w:type="gramEnd"/>
            <w:r w:rsidRPr="002B4697">
              <w:rPr>
                <w:rFonts w:ascii="&quot;Times New Roman&quot;" w:eastAsia="Times New Roman" w:hAnsi="&quot;Times New Roman&quot;" w:cs="Arial"/>
                <w:color w:val="000000"/>
                <w:sz w:val="20"/>
                <w:szCs w:val="20"/>
                <w:lang w:eastAsia="ru-RU"/>
              </w:rPr>
              <w:t xml:space="preserve"> виконання завдань та заходів Програми</w:t>
            </w:r>
          </w:p>
        </w:tc>
      </w:tr>
      <w:tr w:rsidR="002B4697" w:rsidRPr="002B4697" w:rsidTr="002B4697">
        <w:trPr>
          <w:gridAfter w:val="2"/>
          <w:wAfter w:w="837" w:type="dxa"/>
          <w:trHeight w:val="2112"/>
        </w:trPr>
        <w:tc>
          <w:tcPr>
            <w:tcW w:w="615" w:type="dxa"/>
            <w:tcBorders>
              <w:top w:val="nil"/>
              <w:left w:val="single" w:sz="4" w:space="0" w:color="000000"/>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1.3.</w:t>
            </w:r>
          </w:p>
        </w:tc>
        <w:tc>
          <w:tcPr>
            <w:tcW w:w="943" w:type="dxa"/>
            <w:vMerge/>
            <w:tcBorders>
              <w:top w:val="nil"/>
              <w:left w:val="single" w:sz="4" w:space="0" w:color="000000"/>
              <w:bottom w:val="single" w:sz="4" w:space="0" w:color="000000"/>
              <w:right w:val="single" w:sz="4" w:space="0" w:color="000000"/>
            </w:tcBorders>
            <w:vAlign w:val="center"/>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1675" w:type="dxa"/>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Щорічно укладати договори щодо взаємодії та спільної діяльності між громадськими організаціями фізкультурно-спортивної спрямованості (футбольними федераціями та асоціаціями) міста Миколає</w:t>
            </w:r>
            <w:proofErr w:type="gramStart"/>
            <w:r w:rsidRPr="002B4697">
              <w:rPr>
                <w:rFonts w:ascii="&quot;Times New Roman&quot;" w:eastAsia="Times New Roman" w:hAnsi="&quot;Times New Roman&quot;" w:cs="Arial"/>
                <w:color w:val="000000"/>
                <w:sz w:val="20"/>
                <w:szCs w:val="20"/>
                <w:lang w:eastAsia="ru-RU"/>
              </w:rPr>
              <w:t>ва та</w:t>
            </w:r>
            <w:proofErr w:type="gramEnd"/>
            <w:r w:rsidRPr="002B4697">
              <w:rPr>
                <w:rFonts w:ascii="&quot;Times New Roman&quot;" w:eastAsia="Times New Roman" w:hAnsi="&quot;Times New Roman&quot;" w:cs="Arial"/>
                <w:color w:val="000000"/>
                <w:sz w:val="20"/>
                <w:szCs w:val="20"/>
                <w:lang w:eastAsia="ru-RU"/>
              </w:rPr>
              <w:t xml:space="preserve"> Управлінням з питань фізичної культури і спорту ММР.</w:t>
            </w:r>
          </w:p>
        </w:tc>
        <w:tc>
          <w:tcPr>
            <w:tcW w:w="1159"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2021-2025</w:t>
            </w:r>
          </w:p>
        </w:tc>
        <w:tc>
          <w:tcPr>
            <w:tcW w:w="1701" w:type="dxa"/>
            <w:gridSpan w:val="2"/>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Управління з питань фізичної культури і спорту ММР, громадські організації фізкультурно-спортивної спрямованості (футбольні федерації та асоціації), фізкультурно-спортивні товариства і відомства, які культивують футбол</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8"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79"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1513" w:type="dxa"/>
            <w:gridSpan w:val="6"/>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Забезпечення ефектівної співпраші </w:t>
            </w:r>
            <w:proofErr w:type="gramStart"/>
            <w:r w:rsidRPr="002B4697">
              <w:rPr>
                <w:rFonts w:ascii="&quot;Times New Roman&quot;" w:eastAsia="Times New Roman" w:hAnsi="&quot;Times New Roman&quot;" w:cs="Arial"/>
                <w:color w:val="000000"/>
                <w:sz w:val="20"/>
                <w:szCs w:val="20"/>
                <w:lang w:eastAsia="ru-RU"/>
              </w:rPr>
              <w:t>між</w:t>
            </w:r>
            <w:proofErr w:type="gramEnd"/>
            <w:r w:rsidRPr="002B4697">
              <w:rPr>
                <w:rFonts w:ascii="&quot;Times New Roman&quot;" w:eastAsia="Times New Roman" w:hAnsi="&quot;Times New Roman&quot;" w:cs="Arial"/>
                <w:color w:val="000000"/>
                <w:sz w:val="20"/>
                <w:szCs w:val="20"/>
                <w:lang w:eastAsia="ru-RU"/>
              </w:rPr>
              <w:t xml:space="preserve"> виконавчими органами ММР та організаціями фізкультурно-спортивної спрямованості міста Миколаєва</w:t>
            </w:r>
          </w:p>
        </w:tc>
      </w:tr>
      <w:tr w:rsidR="002B4697" w:rsidRPr="002B4697" w:rsidTr="002B4697">
        <w:trPr>
          <w:gridAfter w:val="2"/>
          <w:wAfter w:w="837" w:type="dxa"/>
          <w:trHeight w:val="2640"/>
        </w:trPr>
        <w:tc>
          <w:tcPr>
            <w:tcW w:w="615" w:type="dxa"/>
            <w:tcBorders>
              <w:top w:val="nil"/>
              <w:left w:val="single" w:sz="4" w:space="0" w:color="000000"/>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2.1.</w:t>
            </w:r>
          </w:p>
        </w:tc>
        <w:tc>
          <w:tcPr>
            <w:tcW w:w="943" w:type="dxa"/>
            <w:vMerge w:val="restart"/>
            <w:tcBorders>
              <w:top w:val="nil"/>
              <w:left w:val="single" w:sz="4" w:space="0" w:color="000000"/>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Дитячо-юнацький футбол</w:t>
            </w:r>
          </w:p>
        </w:tc>
        <w:tc>
          <w:tcPr>
            <w:tcW w:w="1675" w:type="dxa"/>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Постійно один раз на </w:t>
            </w:r>
            <w:proofErr w:type="gramStart"/>
            <w:r w:rsidRPr="002B4697">
              <w:rPr>
                <w:rFonts w:ascii="&quot;Times New Roman&quot;" w:eastAsia="Times New Roman" w:hAnsi="&quot;Times New Roman&quot;" w:cs="Arial"/>
                <w:color w:val="000000"/>
                <w:sz w:val="20"/>
                <w:szCs w:val="20"/>
                <w:lang w:eastAsia="ru-RU"/>
              </w:rPr>
              <w:t>р</w:t>
            </w:r>
            <w:proofErr w:type="gramEnd"/>
            <w:r w:rsidRPr="002B4697">
              <w:rPr>
                <w:rFonts w:ascii="&quot;Times New Roman&quot;" w:eastAsia="Times New Roman" w:hAnsi="&quot;Times New Roman&quot;" w:cs="Arial"/>
                <w:color w:val="000000"/>
                <w:sz w:val="20"/>
                <w:szCs w:val="20"/>
                <w:lang w:eastAsia="ru-RU"/>
              </w:rPr>
              <w:t xml:space="preserve">ік підбивати підсумки стану дитячо-юнацького футболу в місті та окреслювати перспективи його розвитку на спільних нарадах управління з питань фізичної культури і спорту громадські організації фізкультурно-спортивної спрямованості (футбольнимими федераціями та асоціаціями) та управління </w:t>
            </w:r>
            <w:r w:rsidRPr="002B4697">
              <w:rPr>
                <w:rFonts w:ascii="&quot;Times New Roman&quot;" w:eastAsia="Times New Roman" w:hAnsi="&quot;Times New Roman&quot;" w:cs="Arial"/>
                <w:color w:val="000000"/>
                <w:sz w:val="20"/>
                <w:szCs w:val="20"/>
                <w:lang w:eastAsia="ru-RU"/>
              </w:rPr>
              <w:lastRenderedPageBreak/>
              <w:t>освіти ММР.</w:t>
            </w:r>
          </w:p>
        </w:tc>
        <w:tc>
          <w:tcPr>
            <w:tcW w:w="1159"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lastRenderedPageBreak/>
              <w:t>Щорічно</w:t>
            </w:r>
          </w:p>
        </w:tc>
        <w:tc>
          <w:tcPr>
            <w:tcW w:w="1701" w:type="dxa"/>
            <w:gridSpan w:val="2"/>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Управління з питань фізичної культури і спорту ММР, громадські організації фізкультурно-спортивної спрямованості (футбольні федерації та асоціації), фізкультурно-спортивні товариства і відомства, які культивують футбол</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8"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79"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1513" w:type="dxa"/>
            <w:gridSpan w:val="6"/>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Забезпечення постійного контролю за станом розвитку дитячо-юнацького футболу в мі</w:t>
            </w:r>
            <w:proofErr w:type="gramStart"/>
            <w:r w:rsidRPr="002B4697">
              <w:rPr>
                <w:rFonts w:ascii="&quot;Times New Roman&quot;" w:eastAsia="Times New Roman" w:hAnsi="&quot;Times New Roman&quot;" w:cs="Arial"/>
                <w:color w:val="000000"/>
                <w:sz w:val="20"/>
                <w:szCs w:val="20"/>
                <w:lang w:eastAsia="ru-RU"/>
              </w:rPr>
              <w:t>ст</w:t>
            </w:r>
            <w:proofErr w:type="gramEnd"/>
            <w:r w:rsidRPr="002B4697">
              <w:rPr>
                <w:rFonts w:ascii="&quot;Times New Roman&quot;" w:eastAsia="Times New Roman" w:hAnsi="&quot;Times New Roman&quot;" w:cs="Arial"/>
                <w:color w:val="000000"/>
                <w:sz w:val="20"/>
                <w:szCs w:val="20"/>
                <w:lang w:eastAsia="ru-RU"/>
              </w:rPr>
              <w:t>і Миколаєві</w:t>
            </w:r>
          </w:p>
        </w:tc>
      </w:tr>
      <w:tr w:rsidR="002B4697" w:rsidRPr="002B4697" w:rsidTr="002B4697">
        <w:trPr>
          <w:gridAfter w:val="2"/>
          <w:wAfter w:w="837" w:type="dxa"/>
          <w:trHeight w:val="2112"/>
        </w:trPr>
        <w:tc>
          <w:tcPr>
            <w:tcW w:w="615" w:type="dxa"/>
            <w:tcBorders>
              <w:top w:val="nil"/>
              <w:left w:val="single" w:sz="4" w:space="0" w:color="000000"/>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lastRenderedPageBreak/>
              <w:t>2.2.</w:t>
            </w:r>
          </w:p>
        </w:tc>
        <w:tc>
          <w:tcPr>
            <w:tcW w:w="943" w:type="dxa"/>
            <w:vMerge/>
            <w:tcBorders>
              <w:top w:val="nil"/>
              <w:left w:val="single" w:sz="4" w:space="0" w:color="000000"/>
              <w:bottom w:val="single" w:sz="4" w:space="0" w:color="000000"/>
              <w:right w:val="single" w:sz="4" w:space="0" w:color="000000"/>
            </w:tcBorders>
            <w:vAlign w:val="center"/>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1675" w:type="dxa"/>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Проводити роботу щодо відкриття спільно з дитячо-юнацькими спортивними школами класів спортивного </w:t>
            </w:r>
            <w:proofErr w:type="gramStart"/>
            <w:r w:rsidRPr="002B4697">
              <w:rPr>
                <w:rFonts w:ascii="&quot;Times New Roman&quot;" w:eastAsia="Times New Roman" w:hAnsi="&quot;Times New Roman&quot;" w:cs="Arial"/>
                <w:color w:val="000000"/>
                <w:sz w:val="20"/>
                <w:szCs w:val="20"/>
                <w:lang w:eastAsia="ru-RU"/>
              </w:rPr>
              <w:t>проф</w:t>
            </w:r>
            <w:proofErr w:type="gramEnd"/>
            <w:r w:rsidRPr="002B4697">
              <w:rPr>
                <w:rFonts w:ascii="&quot;Times New Roman&quot;" w:eastAsia="Times New Roman" w:hAnsi="&quot;Times New Roman&quot;" w:cs="Arial"/>
                <w:color w:val="000000"/>
                <w:sz w:val="20"/>
                <w:szCs w:val="20"/>
                <w:lang w:eastAsia="ru-RU"/>
              </w:rPr>
              <w:t>ілю з футболу в загальноосвітніх навчальних закладах.</w:t>
            </w:r>
          </w:p>
        </w:tc>
        <w:tc>
          <w:tcPr>
            <w:tcW w:w="1159"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Постійно</w:t>
            </w:r>
          </w:p>
        </w:tc>
        <w:tc>
          <w:tcPr>
            <w:tcW w:w="1701" w:type="dxa"/>
            <w:gridSpan w:val="2"/>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Управління з питань фізичної культури і спорту ММР, громадські організації фізкультурно-спортивної спрямованості (футбольні федерації та асоціації), фізкультурно-спортивні товариства і відомства, які культивують футбол</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8"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79"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1513" w:type="dxa"/>
            <w:gridSpan w:val="6"/>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Збільшення учні</w:t>
            </w:r>
            <w:proofErr w:type="gramStart"/>
            <w:r w:rsidRPr="002B4697">
              <w:rPr>
                <w:rFonts w:ascii="&quot;Times New Roman&quot;" w:eastAsia="Times New Roman" w:hAnsi="&quot;Times New Roman&quot;" w:cs="Arial"/>
                <w:color w:val="000000"/>
                <w:sz w:val="20"/>
                <w:szCs w:val="20"/>
                <w:lang w:eastAsia="ru-RU"/>
              </w:rPr>
              <w:t>в</w:t>
            </w:r>
            <w:proofErr w:type="gramEnd"/>
            <w:r w:rsidRPr="002B4697">
              <w:rPr>
                <w:rFonts w:ascii="&quot;Times New Roman&quot;" w:eastAsia="Times New Roman" w:hAnsi="&quot;Times New Roman&quot;" w:cs="Arial"/>
                <w:color w:val="000000"/>
                <w:sz w:val="20"/>
                <w:szCs w:val="20"/>
                <w:lang w:eastAsia="ru-RU"/>
              </w:rPr>
              <w:t>, які будуть займатися футболом</w:t>
            </w:r>
          </w:p>
        </w:tc>
      </w:tr>
      <w:tr w:rsidR="002B4697" w:rsidRPr="002B4697" w:rsidTr="002B4697">
        <w:trPr>
          <w:gridAfter w:val="2"/>
          <w:wAfter w:w="837" w:type="dxa"/>
          <w:trHeight w:val="2904"/>
        </w:trPr>
        <w:tc>
          <w:tcPr>
            <w:tcW w:w="615" w:type="dxa"/>
            <w:tcBorders>
              <w:top w:val="nil"/>
              <w:left w:val="single" w:sz="4" w:space="0" w:color="000000"/>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2.3.</w:t>
            </w:r>
          </w:p>
        </w:tc>
        <w:tc>
          <w:tcPr>
            <w:tcW w:w="943" w:type="dxa"/>
            <w:vMerge/>
            <w:tcBorders>
              <w:top w:val="nil"/>
              <w:left w:val="single" w:sz="4" w:space="0" w:color="000000"/>
              <w:bottom w:val="single" w:sz="4" w:space="0" w:color="000000"/>
              <w:right w:val="single" w:sz="4" w:space="0" w:color="000000"/>
            </w:tcBorders>
            <w:vAlign w:val="center"/>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1675" w:type="dxa"/>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Забезпечувати високий </w:t>
            </w:r>
            <w:proofErr w:type="gramStart"/>
            <w:r w:rsidRPr="002B4697">
              <w:rPr>
                <w:rFonts w:ascii="&quot;Times New Roman&quot;" w:eastAsia="Times New Roman" w:hAnsi="&quot;Times New Roman&quot;" w:cs="Arial"/>
                <w:color w:val="000000"/>
                <w:sz w:val="20"/>
                <w:szCs w:val="20"/>
                <w:lang w:eastAsia="ru-RU"/>
              </w:rPr>
              <w:t>р</w:t>
            </w:r>
            <w:proofErr w:type="gramEnd"/>
            <w:r w:rsidRPr="002B4697">
              <w:rPr>
                <w:rFonts w:ascii="&quot;Times New Roman&quot;" w:eastAsia="Times New Roman" w:hAnsi="&quot;Times New Roman&quot;" w:cs="Arial"/>
                <w:color w:val="000000"/>
                <w:sz w:val="20"/>
                <w:szCs w:val="20"/>
                <w:lang w:eastAsia="ru-RU"/>
              </w:rPr>
              <w:t>івень проведення змагань із футболу на призи клубу «Шкіряний м'яч» у навчальних закладах районів міста та їх подальшу участь у міських, обласних та всеукраїнських змаганнях. Обов'язково залучати до участі у змаганнях усі загальноосвітні навчальні заклади міста, дитячо-юнацькі футбольні клуби та клуби за місцем проживання.</w:t>
            </w:r>
          </w:p>
        </w:tc>
        <w:tc>
          <w:tcPr>
            <w:tcW w:w="1159"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Щорічно</w:t>
            </w:r>
          </w:p>
        </w:tc>
        <w:tc>
          <w:tcPr>
            <w:tcW w:w="1701" w:type="dxa"/>
            <w:gridSpan w:val="2"/>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Управління з питань фізичної культури і спорту ММР, громадські організації фізкультурно-спортивної спрямованості (футбольні федерації та асоціації)</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8"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79"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1513" w:type="dxa"/>
            <w:gridSpan w:val="6"/>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Збільшення кількості </w:t>
            </w:r>
            <w:proofErr w:type="gramStart"/>
            <w:r w:rsidRPr="002B4697">
              <w:rPr>
                <w:rFonts w:ascii="&quot;Times New Roman&quot;" w:eastAsia="Times New Roman" w:hAnsi="&quot;Times New Roman&quot;" w:cs="Arial"/>
                <w:color w:val="000000"/>
                <w:sz w:val="20"/>
                <w:szCs w:val="20"/>
                <w:lang w:eastAsia="ru-RU"/>
              </w:rPr>
              <w:t>осіб</w:t>
            </w:r>
            <w:proofErr w:type="gramEnd"/>
            <w:r w:rsidRPr="002B4697">
              <w:rPr>
                <w:rFonts w:ascii="&quot;Times New Roman&quot;" w:eastAsia="Times New Roman" w:hAnsi="&quot;Times New Roman&quot;" w:cs="Arial"/>
                <w:color w:val="000000"/>
                <w:sz w:val="20"/>
                <w:szCs w:val="20"/>
                <w:lang w:eastAsia="ru-RU"/>
              </w:rPr>
              <w:t>, які займаються футболом</w:t>
            </w:r>
          </w:p>
        </w:tc>
      </w:tr>
      <w:tr w:rsidR="002B4697" w:rsidRPr="002B4697" w:rsidTr="002B4697">
        <w:trPr>
          <w:gridAfter w:val="2"/>
          <w:wAfter w:w="837" w:type="dxa"/>
          <w:trHeight w:val="1584"/>
        </w:trPr>
        <w:tc>
          <w:tcPr>
            <w:tcW w:w="615" w:type="dxa"/>
            <w:tcBorders>
              <w:top w:val="nil"/>
              <w:left w:val="single" w:sz="4" w:space="0" w:color="000000"/>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lastRenderedPageBreak/>
              <w:t>2.4.</w:t>
            </w:r>
          </w:p>
        </w:tc>
        <w:tc>
          <w:tcPr>
            <w:tcW w:w="943" w:type="dxa"/>
            <w:vMerge/>
            <w:tcBorders>
              <w:top w:val="nil"/>
              <w:left w:val="single" w:sz="4" w:space="0" w:color="000000"/>
              <w:bottom w:val="single" w:sz="4" w:space="0" w:color="000000"/>
              <w:right w:val="single" w:sz="4" w:space="0" w:color="000000"/>
            </w:tcBorders>
            <w:vAlign w:val="center"/>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1675" w:type="dxa"/>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Брати </w:t>
            </w:r>
            <w:proofErr w:type="gramStart"/>
            <w:r w:rsidRPr="002B4697">
              <w:rPr>
                <w:rFonts w:ascii="&quot;Times New Roman&quot;" w:eastAsia="Times New Roman" w:hAnsi="&quot;Times New Roman&quot;" w:cs="Arial"/>
                <w:color w:val="000000"/>
                <w:sz w:val="20"/>
                <w:szCs w:val="20"/>
                <w:lang w:eastAsia="ru-RU"/>
              </w:rPr>
              <w:t>п</w:t>
            </w:r>
            <w:proofErr w:type="gramEnd"/>
            <w:r w:rsidRPr="002B4697">
              <w:rPr>
                <w:rFonts w:ascii="&quot;Times New Roman&quot;" w:eastAsia="Times New Roman" w:hAnsi="&quot;Times New Roman&quot;" w:cs="Arial"/>
                <w:color w:val="000000"/>
                <w:sz w:val="20"/>
                <w:szCs w:val="20"/>
                <w:lang w:eastAsia="ru-RU"/>
              </w:rPr>
              <w:t>ід постійний контроль проведення модуля «Футбол» у загальноосвітніх навчальних закладах та залучати до уроку футболу учнів усіх загальноосвітніх навчальних закладів міста.</w:t>
            </w:r>
          </w:p>
        </w:tc>
        <w:tc>
          <w:tcPr>
            <w:tcW w:w="1159"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2021-2025</w:t>
            </w:r>
          </w:p>
        </w:tc>
        <w:tc>
          <w:tcPr>
            <w:tcW w:w="1701" w:type="dxa"/>
            <w:gridSpan w:val="2"/>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Управління освіти ММР</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8"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79"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1513" w:type="dxa"/>
            <w:gridSpan w:val="6"/>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Збільшення кількості </w:t>
            </w:r>
            <w:proofErr w:type="gramStart"/>
            <w:r w:rsidRPr="002B4697">
              <w:rPr>
                <w:rFonts w:ascii="&quot;Times New Roman&quot;" w:eastAsia="Times New Roman" w:hAnsi="&quot;Times New Roman&quot;" w:cs="Arial"/>
                <w:color w:val="000000"/>
                <w:sz w:val="20"/>
                <w:szCs w:val="20"/>
                <w:lang w:eastAsia="ru-RU"/>
              </w:rPr>
              <w:t>осіб</w:t>
            </w:r>
            <w:proofErr w:type="gramEnd"/>
            <w:r w:rsidRPr="002B4697">
              <w:rPr>
                <w:rFonts w:ascii="&quot;Times New Roman&quot;" w:eastAsia="Times New Roman" w:hAnsi="&quot;Times New Roman&quot;" w:cs="Arial"/>
                <w:color w:val="000000"/>
                <w:sz w:val="20"/>
                <w:szCs w:val="20"/>
                <w:lang w:eastAsia="ru-RU"/>
              </w:rPr>
              <w:t>, які займаються футболом</w:t>
            </w:r>
          </w:p>
        </w:tc>
      </w:tr>
      <w:tr w:rsidR="002B4697" w:rsidRPr="002B4697" w:rsidTr="002B4697">
        <w:trPr>
          <w:gridAfter w:val="2"/>
          <w:wAfter w:w="837" w:type="dxa"/>
          <w:trHeight w:val="1320"/>
        </w:trPr>
        <w:tc>
          <w:tcPr>
            <w:tcW w:w="615" w:type="dxa"/>
            <w:tcBorders>
              <w:top w:val="nil"/>
              <w:left w:val="single" w:sz="4" w:space="0" w:color="000000"/>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2.5.</w:t>
            </w:r>
          </w:p>
        </w:tc>
        <w:tc>
          <w:tcPr>
            <w:tcW w:w="943" w:type="dxa"/>
            <w:vMerge/>
            <w:tcBorders>
              <w:top w:val="nil"/>
              <w:left w:val="single" w:sz="4" w:space="0" w:color="000000"/>
              <w:bottom w:val="single" w:sz="4" w:space="0" w:color="000000"/>
              <w:right w:val="single" w:sz="4" w:space="0" w:color="000000"/>
            </w:tcBorders>
            <w:vAlign w:val="center"/>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1675" w:type="dxa"/>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Здійснювати заходи щодо утримання та розвитку </w:t>
            </w:r>
            <w:proofErr w:type="gramStart"/>
            <w:r w:rsidRPr="002B4697">
              <w:rPr>
                <w:rFonts w:ascii="&quot;Times New Roman&quot;" w:eastAsia="Times New Roman" w:hAnsi="&quot;Times New Roman&quot;" w:cs="Arial"/>
                <w:color w:val="000000"/>
                <w:sz w:val="20"/>
                <w:szCs w:val="20"/>
                <w:lang w:eastAsia="ru-RU"/>
              </w:rPr>
              <w:t>матер</w:t>
            </w:r>
            <w:proofErr w:type="gramEnd"/>
            <w:r w:rsidRPr="002B4697">
              <w:rPr>
                <w:rFonts w:ascii="&quot;Times New Roman&quot;" w:eastAsia="Times New Roman" w:hAnsi="&quot;Times New Roman&quot;" w:cs="Arial"/>
                <w:color w:val="000000"/>
                <w:sz w:val="20"/>
                <w:szCs w:val="20"/>
                <w:lang w:eastAsia="ru-RU"/>
              </w:rPr>
              <w:t>іально-технічної бази дитячо-юнацьких спортивних шкіл, забезпечення їх спортивним інвентарем.</w:t>
            </w:r>
          </w:p>
        </w:tc>
        <w:tc>
          <w:tcPr>
            <w:tcW w:w="1159"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Щорічно</w:t>
            </w:r>
          </w:p>
        </w:tc>
        <w:tc>
          <w:tcPr>
            <w:tcW w:w="1701" w:type="dxa"/>
            <w:gridSpan w:val="2"/>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Управління з питань фізичної культури і спорту ММР, управління освіти ММР, департамент фінансів ММР</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8"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79"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1513" w:type="dxa"/>
            <w:gridSpan w:val="6"/>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Забезпечення необхідного </w:t>
            </w:r>
            <w:proofErr w:type="gramStart"/>
            <w:r w:rsidRPr="002B4697">
              <w:rPr>
                <w:rFonts w:ascii="&quot;Times New Roman&quot;" w:eastAsia="Times New Roman" w:hAnsi="&quot;Times New Roman&quot;" w:cs="Arial"/>
                <w:color w:val="000000"/>
                <w:sz w:val="20"/>
                <w:szCs w:val="20"/>
                <w:lang w:eastAsia="ru-RU"/>
              </w:rPr>
              <w:t>р</w:t>
            </w:r>
            <w:proofErr w:type="gramEnd"/>
            <w:r w:rsidRPr="002B4697">
              <w:rPr>
                <w:rFonts w:ascii="&quot;Times New Roman&quot;" w:eastAsia="Times New Roman" w:hAnsi="&quot;Times New Roman&quot;" w:cs="Arial"/>
                <w:color w:val="000000"/>
                <w:sz w:val="20"/>
                <w:szCs w:val="20"/>
                <w:lang w:eastAsia="ru-RU"/>
              </w:rPr>
              <w:t>івня матеріально-технічної бази дитячо-юнацьких спортивних шкіл.</w:t>
            </w:r>
          </w:p>
        </w:tc>
      </w:tr>
      <w:tr w:rsidR="002B4697" w:rsidRPr="002B4697" w:rsidTr="002B4697">
        <w:trPr>
          <w:gridAfter w:val="2"/>
          <w:wAfter w:w="837" w:type="dxa"/>
          <w:trHeight w:val="1056"/>
        </w:trPr>
        <w:tc>
          <w:tcPr>
            <w:tcW w:w="615" w:type="dxa"/>
            <w:tcBorders>
              <w:top w:val="nil"/>
              <w:left w:val="single" w:sz="4" w:space="0" w:color="000000"/>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2.6.</w:t>
            </w:r>
          </w:p>
        </w:tc>
        <w:tc>
          <w:tcPr>
            <w:tcW w:w="943" w:type="dxa"/>
            <w:vMerge/>
            <w:tcBorders>
              <w:top w:val="nil"/>
              <w:left w:val="single" w:sz="4" w:space="0" w:color="000000"/>
              <w:bottom w:val="single" w:sz="4" w:space="0" w:color="000000"/>
              <w:right w:val="single" w:sz="4" w:space="0" w:color="000000"/>
            </w:tcBorders>
            <w:vAlign w:val="center"/>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1675" w:type="dxa"/>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Передбачати </w:t>
            </w:r>
            <w:proofErr w:type="gramStart"/>
            <w:r w:rsidRPr="002B4697">
              <w:rPr>
                <w:rFonts w:ascii="&quot;Times New Roman&quot;" w:eastAsia="Times New Roman" w:hAnsi="&quot;Times New Roman&quot;" w:cs="Arial"/>
                <w:color w:val="000000"/>
                <w:sz w:val="20"/>
                <w:szCs w:val="20"/>
                <w:lang w:eastAsia="ru-RU"/>
              </w:rPr>
              <w:t>п</w:t>
            </w:r>
            <w:proofErr w:type="gramEnd"/>
            <w:r w:rsidRPr="002B4697">
              <w:rPr>
                <w:rFonts w:ascii="&quot;Times New Roman&quot;" w:eastAsia="Times New Roman" w:hAnsi="&quot;Times New Roman&quot;" w:cs="Arial"/>
                <w:color w:val="000000"/>
                <w:sz w:val="20"/>
                <w:szCs w:val="20"/>
                <w:lang w:eastAsia="ru-RU"/>
              </w:rPr>
              <w:t>ідтримку відділень футболу дитячо-юнацьких спортивних шкіл міста на навчально-тренувальну роботу.</w:t>
            </w:r>
          </w:p>
        </w:tc>
        <w:tc>
          <w:tcPr>
            <w:tcW w:w="1159"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2021-2025</w:t>
            </w:r>
          </w:p>
        </w:tc>
        <w:tc>
          <w:tcPr>
            <w:tcW w:w="1701" w:type="dxa"/>
            <w:gridSpan w:val="2"/>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Управління з питань фізичної культури і спорту ММР, управління освіти ММР</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8"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79"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1513" w:type="dxa"/>
            <w:gridSpan w:val="6"/>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Збільшення кількості </w:t>
            </w:r>
            <w:proofErr w:type="gramStart"/>
            <w:r w:rsidRPr="002B4697">
              <w:rPr>
                <w:rFonts w:ascii="&quot;Times New Roman&quot;" w:eastAsia="Times New Roman" w:hAnsi="&quot;Times New Roman&quot;" w:cs="Arial"/>
                <w:color w:val="000000"/>
                <w:sz w:val="20"/>
                <w:szCs w:val="20"/>
                <w:lang w:eastAsia="ru-RU"/>
              </w:rPr>
              <w:t>осіб</w:t>
            </w:r>
            <w:proofErr w:type="gramEnd"/>
            <w:r w:rsidRPr="002B4697">
              <w:rPr>
                <w:rFonts w:ascii="&quot;Times New Roman&quot;" w:eastAsia="Times New Roman" w:hAnsi="&quot;Times New Roman&quot;" w:cs="Arial"/>
                <w:color w:val="000000"/>
                <w:sz w:val="20"/>
                <w:szCs w:val="20"/>
                <w:lang w:eastAsia="ru-RU"/>
              </w:rPr>
              <w:t>, які займаються футболом</w:t>
            </w:r>
          </w:p>
        </w:tc>
      </w:tr>
      <w:tr w:rsidR="002B4697" w:rsidRPr="002B4697" w:rsidTr="002B4697">
        <w:trPr>
          <w:gridAfter w:val="2"/>
          <w:wAfter w:w="837" w:type="dxa"/>
          <w:trHeight w:val="2640"/>
        </w:trPr>
        <w:tc>
          <w:tcPr>
            <w:tcW w:w="615" w:type="dxa"/>
            <w:tcBorders>
              <w:top w:val="nil"/>
              <w:left w:val="single" w:sz="4" w:space="0" w:color="000000"/>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2.7.</w:t>
            </w:r>
          </w:p>
        </w:tc>
        <w:tc>
          <w:tcPr>
            <w:tcW w:w="943" w:type="dxa"/>
            <w:vMerge/>
            <w:tcBorders>
              <w:top w:val="nil"/>
              <w:left w:val="single" w:sz="4" w:space="0" w:color="000000"/>
              <w:bottom w:val="single" w:sz="4" w:space="0" w:color="000000"/>
              <w:right w:val="single" w:sz="4" w:space="0" w:color="000000"/>
            </w:tcBorders>
            <w:vAlign w:val="center"/>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1675" w:type="dxa"/>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Продовжувати створення комп'ютерної бази даних на </w:t>
            </w:r>
            <w:proofErr w:type="gramStart"/>
            <w:r w:rsidRPr="002B4697">
              <w:rPr>
                <w:rFonts w:ascii="&quot;Times New Roman&quot;" w:eastAsia="Times New Roman" w:hAnsi="&quot;Times New Roman&quot;" w:cs="Arial"/>
                <w:color w:val="000000"/>
                <w:sz w:val="20"/>
                <w:szCs w:val="20"/>
                <w:lang w:eastAsia="ru-RU"/>
              </w:rPr>
              <w:t>вс</w:t>
            </w:r>
            <w:proofErr w:type="gramEnd"/>
            <w:r w:rsidRPr="002B4697">
              <w:rPr>
                <w:rFonts w:ascii="&quot;Times New Roman&quot;" w:eastAsia="Times New Roman" w:hAnsi="&quot;Times New Roman&quot;" w:cs="Arial"/>
                <w:color w:val="000000"/>
                <w:sz w:val="20"/>
                <w:szCs w:val="20"/>
                <w:lang w:eastAsia="ru-RU"/>
              </w:rPr>
              <w:t xml:space="preserve">іх учасників дитячо-юнацьких змагань, що проводяться під егідою громадських організацій фізкультурно-спортивної спрямованості (футбольних федерацій та асоціацій), з метою якісного комплектування збірних команд та забезпечення обліку вихованців ДЮСШ, </w:t>
            </w:r>
            <w:r w:rsidRPr="002B4697">
              <w:rPr>
                <w:rFonts w:ascii="&quot;Times New Roman&quot;" w:eastAsia="Times New Roman" w:hAnsi="&quot;Times New Roman&quot;" w:cs="Arial"/>
                <w:color w:val="000000"/>
                <w:sz w:val="20"/>
                <w:szCs w:val="20"/>
                <w:lang w:eastAsia="ru-RU"/>
              </w:rPr>
              <w:lastRenderedPageBreak/>
              <w:t>спортивних клубів міста.</w:t>
            </w:r>
          </w:p>
        </w:tc>
        <w:tc>
          <w:tcPr>
            <w:tcW w:w="1159"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lastRenderedPageBreak/>
              <w:t>2021-2025</w:t>
            </w:r>
          </w:p>
        </w:tc>
        <w:tc>
          <w:tcPr>
            <w:tcW w:w="1701" w:type="dxa"/>
            <w:gridSpan w:val="2"/>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Управління з питань фізичної культури і спорту ММР, управління освіти ММР, громадські організації фізкультурно-спортивної спрямованості (футбольні федерації та асоціації)</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8"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79"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1513" w:type="dxa"/>
            <w:gridSpan w:val="6"/>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Забезпечення якісного </w:t>
            </w:r>
            <w:proofErr w:type="gramStart"/>
            <w:r w:rsidRPr="002B4697">
              <w:rPr>
                <w:rFonts w:ascii="&quot;Times New Roman&quot;" w:eastAsia="Times New Roman" w:hAnsi="&quot;Times New Roman&quot;" w:cs="Arial"/>
                <w:color w:val="000000"/>
                <w:sz w:val="20"/>
                <w:szCs w:val="20"/>
                <w:lang w:eastAsia="ru-RU"/>
              </w:rPr>
              <w:t>обл</w:t>
            </w:r>
            <w:proofErr w:type="gramEnd"/>
            <w:r w:rsidRPr="002B4697">
              <w:rPr>
                <w:rFonts w:ascii="&quot;Times New Roman&quot;" w:eastAsia="Times New Roman" w:hAnsi="&quot;Times New Roman&quot;" w:cs="Arial"/>
                <w:color w:val="000000"/>
                <w:sz w:val="20"/>
                <w:szCs w:val="20"/>
                <w:lang w:eastAsia="ru-RU"/>
              </w:rPr>
              <w:t>іку вихованців спортивних шкіл та клубів міста</w:t>
            </w:r>
          </w:p>
        </w:tc>
      </w:tr>
      <w:tr w:rsidR="002B4697" w:rsidRPr="002B4697" w:rsidTr="002B4697">
        <w:trPr>
          <w:gridAfter w:val="2"/>
          <w:wAfter w:w="837" w:type="dxa"/>
          <w:trHeight w:val="2376"/>
        </w:trPr>
        <w:tc>
          <w:tcPr>
            <w:tcW w:w="615" w:type="dxa"/>
            <w:tcBorders>
              <w:top w:val="nil"/>
              <w:left w:val="single" w:sz="4" w:space="0" w:color="000000"/>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lastRenderedPageBreak/>
              <w:t>2.8.</w:t>
            </w:r>
          </w:p>
        </w:tc>
        <w:tc>
          <w:tcPr>
            <w:tcW w:w="943" w:type="dxa"/>
            <w:vMerge/>
            <w:tcBorders>
              <w:top w:val="nil"/>
              <w:left w:val="single" w:sz="4" w:space="0" w:color="000000"/>
              <w:bottom w:val="single" w:sz="4" w:space="0" w:color="000000"/>
              <w:right w:val="single" w:sz="4" w:space="0" w:color="000000"/>
            </w:tcBorders>
            <w:vAlign w:val="center"/>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1675" w:type="dxa"/>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Розробляти заходи щодо покращення організації та проведення районних та міських змагань із футболу серед дитячо-юнацьких команд, </w:t>
            </w:r>
            <w:proofErr w:type="gramStart"/>
            <w:r w:rsidRPr="002B4697">
              <w:rPr>
                <w:rFonts w:ascii="&quot;Times New Roman&quot;" w:eastAsia="Times New Roman" w:hAnsi="&quot;Times New Roman&quot;" w:cs="Arial"/>
                <w:color w:val="000000"/>
                <w:sz w:val="20"/>
                <w:szCs w:val="20"/>
                <w:lang w:eastAsia="ru-RU"/>
              </w:rPr>
              <w:t>п</w:t>
            </w:r>
            <w:proofErr w:type="gramEnd"/>
            <w:r w:rsidRPr="002B4697">
              <w:rPr>
                <w:rFonts w:ascii="&quot;Times New Roman&quot;" w:eastAsia="Times New Roman" w:hAnsi="&quot;Times New Roman&quot;" w:cs="Arial"/>
                <w:color w:val="000000"/>
                <w:sz w:val="20"/>
                <w:szCs w:val="20"/>
                <w:lang w:eastAsia="ru-RU"/>
              </w:rPr>
              <w:t>ідвищення соціального інтересу миколаївців до них, збільшення кількості учасників змагань, які проводяться під егідою Дитячо-юнацької футбольної ліги Миколаївщини.</w:t>
            </w:r>
          </w:p>
        </w:tc>
        <w:tc>
          <w:tcPr>
            <w:tcW w:w="1159"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2021-2025</w:t>
            </w:r>
          </w:p>
        </w:tc>
        <w:tc>
          <w:tcPr>
            <w:tcW w:w="1701" w:type="dxa"/>
            <w:gridSpan w:val="2"/>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Управління з питань фізичної культури і спорту ММР, управління освіти ММР</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8"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79"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1513" w:type="dxa"/>
            <w:gridSpan w:val="6"/>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Збільшення кількості </w:t>
            </w:r>
            <w:proofErr w:type="gramStart"/>
            <w:r w:rsidRPr="002B4697">
              <w:rPr>
                <w:rFonts w:ascii="&quot;Times New Roman&quot;" w:eastAsia="Times New Roman" w:hAnsi="&quot;Times New Roman&quot;" w:cs="Arial"/>
                <w:color w:val="000000"/>
                <w:sz w:val="20"/>
                <w:szCs w:val="20"/>
                <w:lang w:eastAsia="ru-RU"/>
              </w:rPr>
              <w:t>осіб</w:t>
            </w:r>
            <w:proofErr w:type="gramEnd"/>
            <w:r w:rsidRPr="002B4697">
              <w:rPr>
                <w:rFonts w:ascii="&quot;Times New Roman&quot;" w:eastAsia="Times New Roman" w:hAnsi="&quot;Times New Roman&quot;" w:cs="Arial"/>
                <w:color w:val="000000"/>
                <w:sz w:val="20"/>
                <w:szCs w:val="20"/>
                <w:lang w:eastAsia="ru-RU"/>
              </w:rPr>
              <w:t>, які приймають учать у змаганнях з футболу</w:t>
            </w:r>
          </w:p>
        </w:tc>
      </w:tr>
      <w:tr w:rsidR="002B4697" w:rsidRPr="002B4697" w:rsidTr="002B4697">
        <w:trPr>
          <w:gridAfter w:val="2"/>
          <w:wAfter w:w="837" w:type="dxa"/>
          <w:trHeight w:val="1584"/>
        </w:trPr>
        <w:tc>
          <w:tcPr>
            <w:tcW w:w="615" w:type="dxa"/>
            <w:tcBorders>
              <w:top w:val="nil"/>
              <w:left w:val="single" w:sz="4" w:space="0" w:color="000000"/>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2.9.</w:t>
            </w:r>
          </w:p>
        </w:tc>
        <w:tc>
          <w:tcPr>
            <w:tcW w:w="943" w:type="dxa"/>
            <w:vMerge/>
            <w:tcBorders>
              <w:top w:val="nil"/>
              <w:left w:val="single" w:sz="4" w:space="0" w:color="000000"/>
              <w:bottom w:val="single" w:sz="4" w:space="0" w:color="000000"/>
              <w:right w:val="single" w:sz="4" w:space="0" w:color="000000"/>
            </w:tcBorders>
            <w:vAlign w:val="center"/>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1675" w:type="dxa"/>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Для </w:t>
            </w:r>
            <w:proofErr w:type="gramStart"/>
            <w:r w:rsidRPr="002B4697">
              <w:rPr>
                <w:rFonts w:ascii="&quot;Times New Roman&quot;" w:eastAsia="Times New Roman" w:hAnsi="&quot;Times New Roman&quot;" w:cs="Arial"/>
                <w:color w:val="000000"/>
                <w:sz w:val="20"/>
                <w:szCs w:val="20"/>
                <w:lang w:eastAsia="ru-RU"/>
              </w:rPr>
              <w:t>п</w:t>
            </w:r>
            <w:proofErr w:type="gramEnd"/>
            <w:r w:rsidRPr="002B4697">
              <w:rPr>
                <w:rFonts w:ascii="&quot;Times New Roman&quot;" w:eastAsia="Times New Roman" w:hAnsi="&quot;Times New Roman&quot;" w:cs="Arial"/>
                <w:color w:val="000000"/>
                <w:sz w:val="20"/>
                <w:szCs w:val="20"/>
                <w:lang w:eastAsia="ru-RU"/>
              </w:rPr>
              <w:t>ідготовки спортивного резерву та проведення дитячо-юнацьких змагань на території м. Миколаєва щорічно вносити пропозиції щодо будівництва штучних футбольних полів та майданчиків.</w:t>
            </w:r>
          </w:p>
        </w:tc>
        <w:tc>
          <w:tcPr>
            <w:tcW w:w="1159"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2021-2025</w:t>
            </w:r>
          </w:p>
        </w:tc>
        <w:tc>
          <w:tcPr>
            <w:tcW w:w="1701" w:type="dxa"/>
            <w:gridSpan w:val="2"/>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Управління з питань фізичної культури і спорту ММР, управління освіти ММР, громадські організації фізкультурно-спортивної спрямованості (футбольні федерації та асоціації)</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8"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79"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1513" w:type="dxa"/>
            <w:gridSpan w:val="6"/>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Будівництво штучних футбольних полі</w:t>
            </w:r>
            <w:proofErr w:type="gramStart"/>
            <w:r w:rsidRPr="002B4697">
              <w:rPr>
                <w:rFonts w:ascii="&quot;Times New Roman&quot;" w:eastAsia="Times New Roman" w:hAnsi="&quot;Times New Roman&quot;" w:cs="Arial"/>
                <w:color w:val="000000"/>
                <w:sz w:val="20"/>
                <w:szCs w:val="20"/>
                <w:lang w:eastAsia="ru-RU"/>
              </w:rPr>
              <w:t>в</w:t>
            </w:r>
            <w:proofErr w:type="gramEnd"/>
            <w:r w:rsidRPr="002B4697">
              <w:rPr>
                <w:rFonts w:ascii="&quot;Times New Roman&quot;" w:eastAsia="Times New Roman" w:hAnsi="&quot;Times New Roman&quot;" w:cs="Arial"/>
                <w:color w:val="000000"/>
                <w:sz w:val="20"/>
                <w:szCs w:val="20"/>
                <w:lang w:eastAsia="ru-RU"/>
              </w:rPr>
              <w:t xml:space="preserve"> та майданчиків</w:t>
            </w:r>
          </w:p>
        </w:tc>
      </w:tr>
      <w:tr w:rsidR="002B4697" w:rsidRPr="002B4697" w:rsidTr="002B4697">
        <w:trPr>
          <w:gridAfter w:val="2"/>
          <w:wAfter w:w="837" w:type="dxa"/>
          <w:trHeight w:val="1848"/>
        </w:trPr>
        <w:tc>
          <w:tcPr>
            <w:tcW w:w="615" w:type="dxa"/>
            <w:tcBorders>
              <w:top w:val="nil"/>
              <w:left w:val="single" w:sz="4" w:space="0" w:color="000000"/>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2.10.</w:t>
            </w:r>
          </w:p>
        </w:tc>
        <w:tc>
          <w:tcPr>
            <w:tcW w:w="943" w:type="dxa"/>
            <w:vMerge/>
            <w:tcBorders>
              <w:top w:val="nil"/>
              <w:left w:val="single" w:sz="4" w:space="0" w:color="000000"/>
              <w:bottom w:val="single" w:sz="4" w:space="0" w:color="000000"/>
              <w:right w:val="single" w:sz="4" w:space="0" w:color="000000"/>
            </w:tcBorders>
            <w:vAlign w:val="center"/>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1675" w:type="dxa"/>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Забезпечувати проведення на високому організаційному </w:t>
            </w:r>
            <w:proofErr w:type="gramStart"/>
            <w:r w:rsidRPr="002B4697">
              <w:rPr>
                <w:rFonts w:ascii="&quot;Times New Roman&quot;" w:eastAsia="Times New Roman" w:hAnsi="&quot;Times New Roman&quot;" w:cs="Arial"/>
                <w:color w:val="000000"/>
                <w:sz w:val="20"/>
                <w:szCs w:val="20"/>
                <w:lang w:eastAsia="ru-RU"/>
              </w:rPr>
              <w:t>р</w:t>
            </w:r>
            <w:proofErr w:type="gramEnd"/>
            <w:r w:rsidRPr="002B4697">
              <w:rPr>
                <w:rFonts w:ascii="&quot;Times New Roman&quot;" w:eastAsia="Times New Roman" w:hAnsi="&quot;Times New Roman&quot;" w:cs="Arial"/>
                <w:color w:val="000000"/>
                <w:sz w:val="20"/>
                <w:szCs w:val="20"/>
                <w:lang w:eastAsia="ru-RU"/>
              </w:rPr>
              <w:t xml:space="preserve">івні традиційних дитячих змагань із футболу, у тому числі традиційного юнацького </w:t>
            </w:r>
            <w:r w:rsidRPr="002B4697">
              <w:rPr>
                <w:rFonts w:ascii="&quot;Times New Roman&quot;" w:eastAsia="Times New Roman" w:hAnsi="&quot;Times New Roman&quot;" w:cs="Arial"/>
                <w:color w:val="000000"/>
                <w:sz w:val="20"/>
                <w:szCs w:val="20"/>
                <w:lang w:eastAsia="ru-RU"/>
              </w:rPr>
              <w:lastRenderedPageBreak/>
              <w:t>турніру з футболу «Перша столиця» та передбачати кошти міського бюджету на їх проведення.</w:t>
            </w:r>
          </w:p>
        </w:tc>
        <w:tc>
          <w:tcPr>
            <w:tcW w:w="1159"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lastRenderedPageBreak/>
              <w:t>2021-2025</w:t>
            </w:r>
          </w:p>
        </w:tc>
        <w:tc>
          <w:tcPr>
            <w:tcW w:w="1701" w:type="dxa"/>
            <w:gridSpan w:val="2"/>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Управління з питань фізичної культури і спорту ММР, управління освіти ММР, громадські організації фізкультурно-спортивної спрямованості </w:t>
            </w:r>
            <w:r w:rsidRPr="002B4697">
              <w:rPr>
                <w:rFonts w:ascii="&quot;Times New Roman&quot;" w:eastAsia="Times New Roman" w:hAnsi="&quot;Times New Roman&quot;" w:cs="Arial"/>
                <w:color w:val="000000"/>
                <w:sz w:val="20"/>
                <w:szCs w:val="20"/>
                <w:lang w:eastAsia="ru-RU"/>
              </w:rPr>
              <w:lastRenderedPageBreak/>
              <w:t>(футбольні федерації та асоціації)</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lastRenderedPageBreak/>
              <w:t> </w:t>
            </w:r>
          </w:p>
        </w:tc>
        <w:tc>
          <w:tcPr>
            <w:tcW w:w="56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8"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79"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1513" w:type="dxa"/>
            <w:gridSpan w:val="6"/>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Збільшення кількості дітей, які приймають учать у змаганнях з футболу</w:t>
            </w:r>
          </w:p>
        </w:tc>
      </w:tr>
      <w:tr w:rsidR="002B4697" w:rsidRPr="002B4697" w:rsidTr="002B4697">
        <w:trPr>
          <w:gridAfter w:val="2"/>
          <w:wAfter w:w="837" w:type="dxa"/>
          <w:trHeight w:val="1584"/>
        </w:trPr>
        <w:tc>
          <w:tcPr>
            <w:tcW w:w="615" w:type="dxa"/>
            <w:tcBorders>
              <w:top w:val="nil"/>
              <w:left w:val="single" w:sz="4" w:space="0" w:color="000000"/>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lastRenderedPageBreak/>
              <w:t>2.11.</w:t>
            </w:r>
          </w:p>
        </w:tc>
        <w:tc>
          <w:tcPr>
            <w:tcW w:w="943" w:type="dxa"/>
            <w:vMerge/>
            <w:tcBorders>
              <w:top w:val="nil"/>
              <w:left w:val="single" w:sz="4" w:space="0" w:color="000000"/>
              <w:bottom w:val="single" w:sz="4" w:space="0" w:color="000000"/>
              <w:right w:val="single" w:sz="4" w:space="0" w:color="000000"/>
            </w:tcBorders>
            <w:vAlign w:val="center"/>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1675" w:type="dxa"/>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Відкрити при громадських організаціях фізкультурно-спортивної спрямованості міста Миколаєва «Школу юних арбі</w:t>
            </w:r>
            <w:proofErr w:type="gramStart"/>
            <w:r w:rsidRPr="002B4697">
              <w:rPr>
                <w:rFonts w:ascii="&quot;Times New Roman&quot;" w:eastAsia="Times New Roman" w:hAnsi="&quot;Times New Roman&quot;" w:cs="Arial"/>
                <w:color w:val="000000"/>
                <w:sz w:val="20"/>
                <w:szCs w:val="20"/>
                <w:lang w:eastAsia="ru-RU"/>
              </w:rPr>
              <w:t>тр</w:t>
            </w:r>
            <w:proofErr w:type="gramEnd"/>
            <w:r w:rsidRPr="002B4697">
              <w:rPr>
                <w:rFonts w:ascii="&quot;Times New Roman&quot;" w:eastAsia="Times New Roman" w:hAnsi="&quot;Times New Roman&quot;" w:cs="Arial"/>
                <w:color w:val="000000"/>
                <w:sz w:val="20"/>
                <w:szCs w:val="20"/>
                <w:lang w:eastAsia="ru-RU"/>
              </w:rPr>
              <w:t>ів» для підготовки резерву футбольних суддів та забезпечення проведення змагань.</w:t>
            </w:r>
          </w:p>
        </w:tc>
        <w:tc>
          <w:tcPr>
            <w:tcW w:w="1159"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2021-2025</w:t>
            </w:r>
          </w:p>
        </w:tc>
        <w:tc>
          <w:tcPr>
            <w:tcW w:w="1701" w:type="dxa"/>
            <w:gridSpan w:val="2"/>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Управління з питань фізичної культури і спорту ММР, громадські організації фізкультурно-спортивної спрямованості (футбольні федерації та асоціації)</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8"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79"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1513" w:type="dxa"/>
            <w:gridSpan w:val="6"/>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proofErr w:type="gramStart"/>
            <w:r w:rsidRPr="002B4697">
              <w:rPr>
                <w:rFonts w:ascii="&quot;Times New Roman&quot;" w:eastAsia="Times New Roman" w:hAnsi="&quot;Times New Roman&quot;" w:cs="Arial"/>
                <w:color w:val="000000"/>
                <w:sz w:val="20"/>
                <w:szCs w:val="20"/>
                <w:lang w:eastAsia="ru-RU"/>
              </w:rPr>
              <w:t>П</w:t>
            </w:r>
            <w:proofErr w:type="gramEnd"/>
            <w:r w:rsidRPr="002B4697">
              <w:rPr>
                <w:rFonts w:ascii="&quot;Times New Roman&quot;" w:eastAsia="Times New Roman" w:hAnsi="&quot;Times New Roman&quot;" w:cs="Arial"/>
                <w:color w:val="000000"/>
                <w:sz w:val="20"/>
                <w:szCs w:val="20"/>
                <w:lang w:eastAsia="ru-RU"/>
              </w:rPr>
              <w:t>ідготовки резерву футбольних суддів та забезпечення проведення футбольних змагань</w:t>
            </w:r>
          </w:p>
        </w:tc>
      </w:tr>
      <w:tr w:rsidR="002B4697" w:rsidRPr="002B4697" w:rsidTr="002B4697">
        <w:trPr>
          <w:gridAfter w:val="2"/>
          <w:wAfter w:w="837" w:type="dxa"/>
          <w:trHeight w:val="1848"/>
        </w:trPr>
        <w:tc>
          <w:tcPr>
            <w:tcW w:w="615" w:type="dxa"/>
            <w:tcBorders>
              <w:top w:val="nil"/>
              <w:left w:val="single" w:sz="4" w:space="0" w:color="000000"/>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3.1.</w:t>
            </w:r>
          </w:p>
        </w:tc>
        <w:tc>
          <w:tcPr>
            <w:tcW w:w="943" w:type="dxa"/>
            <w:vMerge w:val="restart"/>
            <w:tcBorders>
              <w:top w:val="nil"/>
              <w:left w:val="single" w:sz="4" w:space="0" w:color="000000"/>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Аматорський, студентський та ветеранський футбол</w:t>
            </w:r>
          </w:p>
        </w:tc>
        <w:tc>
          <w:tcPr>
            <w:tcW w:w="1675" w:type="dxa"/>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Установити обов'язкове представництво в </w:t>
            </w:r>
            <w:proofErr w:type="gramStart"/>
            <w:r w:rsidRPr="002B4697">
              <w:rPr>
                <w:rFonts w:ascii="&quot;Times New Roman&quot;" w:eastAsia="Times New Roman" w:hAnsi="&quot;Times New Roman&quot;" w:cs="Arial"/>
                <w:color w:val="000000"/>
                <w:sz w:val="20"/>
                <w:szCs w:val="20"/>
                <w:lang w:eastAsia="ru-RU"/>
              </w:rPr>
              <w:t>м</w:t>
            </w:r>
            <w:proofErr w:type="gramEnd"/>
            <w:r w:rsidRPr="002B4697">
              <w:rPr>
                <w:rFonts w:ascii="&quot;Times New Roman&quot;" w:eastAsia="Times New Roman" w:hAnsi="&quot;Times New Roman&quot;" w:cs="Arial"/>
                <w:color w:val="000000"/>
                <w:sz w:val="20"/>
                <w:szCs w:val="20"/>
                <w:lang w:eastAsia="ru-RU"/>
              </w:rPr>
              <w:t>іських змаганнях команд від усіх районів міста. Забезпечити участь у чемпіонаті міста Миколаєва не менше 10 команд.</w:t>
            </w:r>
          </w:p>
        </w:tc>
        <w:tc>
          <w:tcPr>
            <w:tcW w:w="1159"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2021-2025</w:t>
            </w:r>
          </w:p>
        </w:tc>
        <w:tc>
          <w:tcPr>
            <w:tcW w:w="1701" w:type="dxa"/>
            <w:gridSpan w:val="2"/>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Управління з питань фізичної культури і спорту ММР, адміністрації районів ММР, громадські організації фізкультурно-спортивної спрямованості (футбольні федерації та асоціації)</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8"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79"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1513" w:type="dxa"/>
            <w:gridSpan w:val="6"/>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Збільшення кількості команд, які приймають участь у чемпіонаті міста Миколаєва</w:t>
            </w:r>
          </w:p>
        </w:tc>
      </w:tr>
      <w:tr w:rsidR="002B4697" w:rsidRPr="002B4697" w:rsidTr="002B4697">
        <w:trPr>
          <w:gridAfter w:val="2"/>
          <w:wAfter w:w="837" w:type="dxa"/>
          <w:trHeight w:val="1320"/>
        </w:trPr>
        <w:tc>
          <w:tcPr>
            <w:tcW w:w="615" w:type="dxa"/>
            <w:tcBorders>
              <w:top w:val="nil"/>
              <w:left w:val="single" w:sz="4" w:space="0" w:color="000000"/>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3.2.</w:t>
            </w:r>
          </w:p>
        </w:tc>
        <w:tc>
          <w:tcPr>
            <w:tcW w:w="943" w:type="dxa"/>
            <w:vMerge/>
            <w:tcBorders>
              <w:top w:val="nil"/>
              <w:left w:val="single" w:sz="4" w:space="0" w:color="000000"/>
              <w:bottom w:val="single" w:sz="4" w:space="0" w:color="000000"/>
              <w:right w:val="single" w:sz="4" w:space="0" w:color="000000"/>
            </w:tcBorders>
            <w:vAlign w:val="center"/>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1675" w:type="dxa"/>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Постійно удосконалювати систему проведення міських змагань серед аматорських команд, студенті</w:t>
            </w:r>
            <w:proofErr w:type="gramStart"/>
            <w:r w:rsidRPr="002B4697">
              <w:rPr>
                <w:rFonts w:ascii="&quot;Times New Roman&quot;" w:eastAsia="Times New Roman" w:hAnsi="&quot;Times New Roman&quot;" w:cs="Arial"/>
                <w:color w:val="000000"/>
                <w:sz w:val="20"/>
                <w:szCs w:val="20"/>
                <w:lang w:eastAsia="ru-RU"/>
              </w:rPr>
              <w:t>в</w:t>
            </w:r>
            <w:proofErr w:type="gramEnd"/>
            <w:r w:rsidRPr="002B4697">
              <w:rPr>
                <w:rFonts w:ascii="&quot;Times New Roman&quot;" w:eastAsia="Times New Roman" w:hAnsi="&quot;Times New Roman&quot;" w:cs="Arial"/>
                <w:color w:val="000000"/>
                <w:sz w:val="20"/>
                <w:szCs w:val="20"/>
                <w:lang w:eastAsia="ru-RU"/>
              </w:rPr>
              <w:t xml:space="preserve"> і ветеранів.</w:t>
            </w:r>
          </w:p>
        </w:tc>
        <w:tc>
          <w:tcPr>
            <w:tcW w:w="1159"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Щорічно</w:t>
            </w:r>
          </w:p>
        </w:tc>
        <w:tc>
          <w:tcPr>
            <w:tcW w:w="1701" w:type="dxa"/>
            <w:gridSpan w:val="2"/>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Управління з питань фізичної культури і спорту ММР, громадські організації фізкультурно-спортивної спрямованості (футбольні федерації та асоціації)</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8"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79"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1513" w:type="dxa"/>
            <w:gridSpan w:val="6"/>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Збільшення кількості команд, які приймають участь у змаганнях з футболу</w:t>
            </w:r>
          </w:p>
        </w:tc>
      </w:tr>
      <w:tr w:rsidR="002B4697" w:rsidRPr="002B4697" w:rsidTr="002B4697">
        <w:trPr>
          <w:gridAfter w:val="2"/>
          <w:wAfter w:w="837" w:type="dxa"/>
          <w:trHeight w:val="1125"/>
        </w:trPr>
        <w:tc>
          <w:tcPr>
            <w:tcW w:w="615" w:type="dxa"/>
            <w:tcBorders>
              <w:top w:val="nil"/>
              <w:left w:val="single" w:sz="4" w:space="0" w:color="000000"/>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3.3.</w:t>
            </w:r>
          </w:p>
        </w:tc>
        <w:tc>
          <w:tcPr>
            <w:tcW w:w="943" w:type="dxa"/>
            <w:vMerge/>
            <w:tcBorders>
              <w:top w:val="nil"/>
              <w:left w:val="single" w:sz="4" w:space="0" w:color="000000"/>
              <w:bottom w:val="single" w:sz="4" w:space="0" w:color="000000"/>
              <w:right w:val="single" w:sz="4" w:space="0" w:color="000000"/>
            </w:tcBorders>
            <w:vAlign w:val="center"/>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1675" w:type="dxa"/>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Щорічно проводити чемпіонат та Кубок міста, турніри та матчові зустрічі з футболу серед аматорі</w:t>
            </w:r>
            <w:proofErr w:type="gramStart"/>
            <w:r w:rsidRPr="002B4697">
              <w:rPr>
                <w:rFonts w:ascii="&quot;Times New Roman&quot;" w:eastAsia="Times New Roman" w:hAnsi="&quot;Times New Roman&quot;" w:cs="Arial"/>
                <w:color w:val="000000"/>
                <w:sz w:val="20"/>
                <w:szCs w:val="20"/>
                <w:lang w:eastAsia="ru-RU"/>
              </w:rPr>
              <w:t>в</w:t>
            </w:r>
            <w:proofErr w:type="gramEnd"/>
            <w:r w:rsidRPr="002B4697">
              <w:rPr>
                <w:rFonts w:ascii="&quot;Times New Roman&quot;" w:eastAsia="Times New Roman" w:hAnsi="&quot;Times New Roman&quot;" w:cs="Arial"/>
                <w:color w:val="000000"/>
                <w:sz w:val="20"/>
                <w:szCs w:val="20"/>
                <w:lang w:eastAsia="ru-RU"/>
              </w:rPr>
              <w:t>, ветеранів та студентів.</w:t>
            </w:r>
          </w:p>
        </w:tc>
        <w:tc>
          <w:tcPr>
            <w:tcW w:w="1159"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Щорічно</w:t>
            </w:r>
          </w:p>
        </w:tc>
        <w:tc>
          <w:tcPr>
            <w:tcW w:w="1701" w:type="dxa"/>
            <w:gridSpan w:val="2"/>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Управління з питань фізичної культури і спорту ММР, громадські організації фізкультурно-спортивної спрямованості (футбольні федерації та асоціації)</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8"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79"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1513" w:type="dxa"/>
            <w:gridSpan w:val="6"/>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Збільшення кількості команд, які приймають участь у змаганнях з футболу</w:t>
            </w:r>
          </w:p>
        </w:tc>
      </w:tr>
      <w:tr w:rsidR="002B4697" w:rsidRPr="002B4697" w:rsidTr="002B4697">
        <w:trPr>
          <w:gridAfter w:val="2"/>
          <w:wAfter w:w="837" w:type="dxa"/>
          <w:trHeight w:val="1320"/>
        </w:trPr>
        <w:tc>
          <w:tcPr>
            <w:tcW w:w="615" w:type="dxa"/>
            <w:tcBorders>
              <w:top w:val="nil"/>
              <w:left w:val="single" w:sz="4" w:space="0" w:color="000000"/>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lastRenderedPageBreak/>
              <w:t>3.4.</w:t>
            </w:r>
          </w:p>
        </w:tc>
        <w:tc>
          <w:tcPr>
            <w:tcW w:w="943" w:type="dxa"/>
            <w:vMerge/>
            <w:tcBorders>
              <w:top w:val="nil"/>
              <w:left w:val="single" w:sz="4" w:space="0" w:color="000000"/>
              <w:bottom w:val="single" w:sz="4" w:space="0" w:color="000000"/>
              <w:right w:val="single" w:sz="4" w:space="0" w:color="000000"/>
            </w:tcBorders>
            <w:vAlign w:val="center"/>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1675" w:type="dxa"/>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Забезпечувати участь футбольних команд та клубів </w:t>
            </w:r>
            <w:proofErr w:type="gramStart"/>
            <w:r w:rsidRPr="002B4697">
              <w:rPr>
                <w:rFonts w:ascii="&quot;Times New Roman&quot;" w:eastAsia="Times New Roman" w:hAnsi="&quot;Times New Roman&quot;" w:cs="Arial"/>
                <w:color w:val="000000"/>
                <w:sz w:val="20"/>
                <w:szCs w:val="20"/>
                <w:lang w:eastAsia="ru-RU"/>
              </w:rPr>
              <w:t>м</w:t>
            </w:r>
            <w:proofErr w:type="gramEnd"/>
            <w:r w:rsidRPr="002B4697">
              <w:rPr>
                <w:rFonts w:ascii="&quot;Times New Roman&quot;" w:eastAsia="Times New Roman" w:hAnsi="&quot;Times New Roman&quot;" w:cs="Arial"/>
                <w:color w:val="000000"/>
                <w:sz w:val="20"/>
                <w:szCs w:val="20"/>
                <w:lang w:eastAsia="ru-RU"/>
              </w:rPr>
              <w:t>іста в обласних змаганнях.</w:t>
            </w:r>
          </w:p>
        </w:tc>
        <w:tc>
          <w:tcPr>
            <w:tcW w:w="1159"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2021-2025</w:t>
            </w:r>
          </w:p>
        </w:tc>
        <w:tc>
          <w:tcPr>
            <w:tcW w:w="1701" w:type="dxa"/>
            <w:gridSpan w:val="2"/>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Управління з питань фізичної культури і спорту ММР, громадські організації фізкультурно-спортивної спрямованості (футбольні федерації та асоціації)</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8"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79"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1513" w:type="dxa"/>
            <w:gridSpan w:val="6"/>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proofErr w:type="gramStart"/>
            <w:r w:rsidRPr="002B4697">
              <w:rPr>
                <w:rFonts w:ascii="&quot;Times New Roman&quot;" w:eastAsia="Times New Roman" w:hAnsi="&quot;Times New Roman&quot;" w:cs="Arial"/>
                <w:color w:val="000000"/>
                <w:sz w:val="20"/>
                <w:szCs w:val="20"/>
                <w:lang w:eastAsia="ru-RU"/>
              </w:rPr>
              <w:t>П</w:t>
            </w:r>
            <w:proofErr w:type="gramEnd"/>
            <w:r w:rsidRPr="002B4697">
              <w:rPr>
                <w:rFonts w:ascii="&quot;Times New Roman&quot;" w:eastAsia="Times New Roman" w:hAnsi="&quot;Times New Roman&quot;" w:cs="Arial"/>
                <w:color w:val="000000"/>
                <w:sz w:val="20"/>
                <w:szCs w:val="20"/>
                <w:lang w:eastAsia="ru-RU"/>
              </w:rPr>
              <w:t>ідвищення спортивної майстерності футбольних команд міста Миколаєва</w:t>
            </w:r>
          </w:p>
        </w:tc>
      </w:tr>
      <w:tr w:rsidR="002B4697" w:rsidRPr="002B4697" w:rsidTr="002B4697">
        <w:trPr>
          <w:gridAfter w:val="2"/>
          <w:wAfter w:w="837" w:type="dxa"/>
          <w:trHeight w:val="1056"/>
        </w:trPr>
        <w:tc>
          <w:tcPr>
            <w:tcW w:w="615" w:type="dxa"/>
            <w:tcBorders>
              <w:top w:val="nil"/>
              <w:left w:val="single" w:sz="4" w:space="0" w:color="000000"/>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4.1.</w:t>
            </w:r>
          </w:p>
        </w:tc>
        <w:tc>
          <w:tcPr>
            <w:tcW w:w="943" w:type="dxa"/>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Професіональний футбол</w:t>
            </w:r>
          </w:p>
        </w:tc>
        <w:tc>
          <w:tcPr>
            <w:tcW w:w="1675" w:type="dxa"/>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Забезпечувати </w:t>
            </w:r>
            <w:proofErr w:type="gramStart"/>
            <w:r w:rsidRPr="002B4697">
              <w:rPr>
                <w:rFonts w:ascii="&quot;Times New Roman&quot;" w:eastAsia="Times New Roman" w:hAnsi="&quot;Times New Roman&quot;" w:cs="Arial"/>
                <w:color w:val="000000"/>
                <w:sz w:val="20"/>
                <w:szCs w:val="20"/>
                <w:lang w:eastAsia="ru-RU"/>
              </w:rPr>
              <w:t>п</w:t>
            </w:r>
            <w:proofErr w:type="gramEnd"/>
            <w:r w:rsidRPr="002B4697">
              <w:rPr>
                <w:rFonts w:ascii="&quot;Times New Roman&quot;" w:eastAsia="Times New Roman" w:hAnsi="&quot;Times New Roman&quot;" w:cs="Arial"/>
                <w:color w:val="000000"/>
                <w:sz w:val="20"/>
                <w:szCs w:val="20"/>
                <w:lang w:eastAsia="ru-RU"/>
              </w:rPr>
              <w:t>ідготовку та участь команди КП МФК "Миколаїв" Професійної Футбольної Ліги (ПФЛ) в чемпіонаті України</w:t>
            </w:r>
          </w:p>
        </w:tc>
        <w:tc>
          <w:tcPr>
            <w:tcW w:w="1159"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2021-2025</w:t>
            </w:r>
          </w:p>
        </w:tc>
        <w:tc>
          <w:tcPr>
            <w:tcW w:w="1701" w:type="dxa"/>
            <w:gridSpan w:val="2"/>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Управління з питань фізичної культури і спорту ММР, департамент фінансів ММР</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8"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79"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1513" w:type="dxa"/>
            <w:gridSpan w:val="6"/>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Забезпечення гідного виступу професійної команди ПФЛ у чемпіонаті України</w:t>
            </w:r>
          </w:p>
        </w:tc>
      </w:tr>
      <w:tr w:rsidR="002B4697" w:rsidRPr="002B4697" w:rsidTr="002B4697">
        <w:trPr>
          <w:gridAfter w:val="2"/>
          <w:wAfter w:w="837" w:type="dxa"/>
          <w:trHeight w:val="1320"/>
        </w:trPr>
        <w:tc>
          <w:tcPr>
            <w:tcW w:w="615" w:type="dxa"/>
            <w:tcBorders>
              <w:top w:val="nil"/>
              <w:left w:val="single" w:sz="4" w:space="0" w:color="000000"/>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5.1.</w:t>
            </w:r>
          </w:p>
        </w:tc>
        <w:tc>
          <w:tcPr>
            <w:tcW w:w="943" w:type="dxa"/>
            <w:vMerge w:val="restart"/>
            <w:tcBorders>
              <w:top w:val="nil"/>
              <w:left w:val="single" w:sz="4" w:space="0" w:color="000000"/>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Футзал (мін</w:t>
            </w:r>
            <w:proofErr w:type="gramStart"/>
            <w:r w:rsidRPr="002B4697">
              <w:rPr>
                <w:rFonts w:ascii="&quot;Times New Roman&quot;" w:eastAsia="Times New Roman" w:hAnsi="&quot;Times New Roman&quot;" w:cs="Arial"/>
                <w:color w:val="000000"/>
                <w:sz w:val="20"/>
                <w:szCs w:val="20"/>
                <w:lang w:eastAsia="ru-RU"/>
              </w:rPr>
              <w:t>і-</w:t>
            </w:r>
            <w:proofErr w:type="gramEnd"/>
            <w:r w:rsidRPr="002B4697">
              <w:rPr>
                <w:rFonts w:ascii="&quot;Times New Roman&quot;" w:eastAsia="Times New Roman" w:hAnsi="&quot;Times New Roman&quot;" w:cs="Arial"/>
                <w:color w:val="000000"/>
                <w:sz w:val="20"/>
                <w:szCs w:val="20"/>
                <w:lang w:eastAsia="ru-RU"/>
              </w:rPr>
              <w:t>футбол)</w:t>
            </w:r>
          </w:p>
        </w:tc>
        <w:tc>
          <w:tcPr>
            <w:tcW w:w="1675" w:type="dxa"/>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Забезпечувати проведення на високому організаційному </w:t>
            </w:r>
            <w:proofErr w:type="gramStart"/>
            <w:r w:rsidRPr="002B4697">
              <w:rPr>
                <w:rFonts w:ascii="&quot;Times New Roman&quot;" w:eastAsia="Times New Roman" w:hAnsi="&quot;Times New Roman&quot;" w:cs="Arial"/>
                <w:color w:val="000000"/>
                <w:sz w:val="20"/>
                <w:szCs w:val="20"/>
                <w:lang w:eastAsia="ru-RU"/>
              </w:rPr>
              <w:t>р</w:t>
            </w:r>
            <w:proofErr w:type="gramEnd"/>
            <w:r w:rsidRPr="002B4697">
              <w:rPr>
                <w:rFonts w:ascii="&quot;Times New Roman&quot;" w:eastAsia="Times New Roman" w:hAnsi="&quot;Times New Roman&quot;" w:cs="Arial"/>
                <w:color w:val="000000"/>
                <w:sz w:val="20"/>
                <w:szCs w:val="20"/>
                <w:lang w:eastAsia="ru-RU"/>
              </w:rPr>
              <w:t>івні районних та міських змагань із футзалу та міні-футболу.</w:t>
            </w:r>
          </w:p>
        </w:tc>
        <w:tc>
          <w:tcPr>
            <w:tcW w:w="1159"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2021-2025</w:t>
            </w:r>
          </w:p>
        </w:tc>
        <w:tc>
          <w:tcPr>
            <w:tcW w:w="1701" w:type="dxa"/>
            <w:gridSpan w:val="2"/>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Управління з питань фізичної культури і спорту ММР, громадські організації фізкультурно-спортивної спрямованості (футбольні федерації та асоціації)</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8"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79"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1513" w:type="dxa"/>
            <w:gridSpan w:val="6"/>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proofErr w:type="gramStart"/>
            <w:r w:rsidRPr="002B4697">
              <w:rPr>
                <w:rFonts w:ascii="&quot;Times New Roman&quot;" w:eastAsia="Times New Roman" w:hAnsi="&quot;Times New Roman&quot;" w:cs="Arial"/>
                <w:color w:val="000000"/>
                <w:sz w:val="20"/>
                <w:szCs w:val="20"/>
                <w:lang w:eastAsia="ru-RU"/>
              </w:rPr>
              <w:t>П</w:t>
            </w:r>
            <w:proofErr w:type="gramEnd"/>
            <w:r w:rsidRPr="002B4697">
              <w:rPr>
                <w:rFonts w:ascii="&quot;Times New Roman&quot;" w:eastAsia="Times New Roman" w:hAnsi="&quot;Times New Roman&quot;" w:cs="Arial"/>
                <w:color w:val="000000"/>
                <w:sz w:val="20"/>
                <w:szCs w:val="20"/>
                <w:lang w:eastAsia="ru-RU"/>
              </w:rPr>
              <w:t>ідвищення популярності футзалу та міні-футболу у місті Миколаєві</w:t>
            </w:r>
          </w:p>
        </w:tc>
      </w:tr>
      <w:tr w:rsidR="002B4697" w:rsidRPr="002B4697" w:rsidTr="002B4697">
        <w:trPr>
          <w:gridAfter w:val="2"/>
          <w:wAfter w:w="837" w:type="dxa"/>
          <w:trHeight w:val="1848"/>
        </w:trPr>
        <w:tc>
          <w:tcPr>
            <w:tcW w:w="615" w:type="dxa"/>
            <w:tcBorders>
              <w:top w:val="nil"/>
              <w:left w:val="single" w:sz="4" w:space="0" w:color="000000"/>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5.2.</w:t>
            </w:r>
          </w:p>
        </w:tc>
        <w:tc>
          <w:tcPr>
            <w:tcW w:w="943" w:type="dxa"/>
            <w:vMerge/>
            <w:tcBorders>
              <w:top w:val="nil"/>
              <w:left w:val="single" w:sz="4" w:space="0" w:color="000000"/>
              <w:bottom w:val="single" w:sz="4" w:space="0" w:color="000000"/>
              <w:right w:val="single" w:sz="4" w:space="0" w:color="000000"/>
            </w:tcBorders>
            <w:vAlign w:val="center"/>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1675" w:type="dxa"/>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Постійно розширяти представництво в </w:t>
            </w:r>
            <w:proofErr w:type="gramStart"/>
            <w:r w:rsidRPr="002B4697">
              <w:rPr>
                <w:rFonts w:ascii="&quot;Times New Roman&quot;" w:eastAsia="Times New Roman" w:hAnsi="&quot;Times New Roman&quot;" w:cs="Arial"/>
                <w:color w:val="000000"/>
                <w:sz w:val="20"/>
                <w:szCs w:val="20"/>
                <w:lang w:eastAsia="ru-RU"/>
              </w:rPr>
              <w:t>м</w:t>
            </w:r>
            <w:proofErr w:type="gramEnd"/>
            <w:r w:rsidRPr="002B4697">
              <w:rPr>
                <w:rFonts w:ascii="&quot;Times New Roman&quot;" w:eastAsia="Times New Roman" w:hAnsi="&quot;Times New Roman&quot;" w:cs="Arial"/>
                <w:color w:val="000000"/>
                <w:sz w:val="20"/>
                <w:szCs w:val="20"/>
                <w:lang w:eastAsia="ru-RU"/>
              </w:rPr>
              <w:t>іських змаганнях команд від районів міста.</w:t>
            </w:r>
          </w:p>
        </w:tc>
        <w:tc>
          <w:tcPr>
            <w:tcW w:w="1159"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2021-2025</w:t>
            </w:r>
          </w:p>
        </w:tc>
        <w:tc>
          <w:tcPr>
            <w:tcW w:w="1701" w:type="dxa"/>
            <w:gridSpan w:val="2"/>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Управління з питань фізичної культури і спорту ММР, адміністрації районів ММР, громадські організації фізкультурно-спортивної спрямованості (футбольні федерації та асоціації)</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8"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79"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1513" w:type="dxa"/>
            <w:gridSpan w:val="6"/>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Збільшення кількості команд, які приймають участь у змаганнях з футзалу і мін</w:t>
            </w:r>
            <w:proofErr w:type="gramStart"/>
            <w:r w:rsidRPr="002B4697">
              <w:rPr>
                <w:rFonts w:ascii="&quot;Times New Roman&quot;" w:eastAsia="Times New Roman" w:hAnsi="&quot;Times New Roman&quot;" w:cs="Arial"/>
                <w:color w:val="000000"/>
                <w:sz w:val="20"/>
                <w:szCs w:val="20"/>
                <w:lang w:eastAsia="ru-RU"/>
              </w:rPr>
              <w:t>і-</w:t>
            </w:r>
            <w:proofErr w:type="gramEnd"/>
            <w:r w:rsidRPr="002B4697">
              <w:rPr>
                <w:rFonts w:ascii="&quot;Times New Roman&quot;" w:eastAsia="Times New Roman" w:hAnsi="&quot;Times New Roman&quot;" w:cs="Arial"/>
                <w:color w:val="000000"/>
                <w:sz w:val="20"/>
                <w:szCs w:val="20"/>
                <w:lang w:eastAsia="ru-RU"/>
              </w:rPr>
              <w:t>футболу</w:t>
            </w:r>
          </w:p>
        </w:tc>
      </w:tr>
      <w:tr w:rsidR="002B4697" w:rsidRPr="002B4697" w:rsidTr="002B4697">
        <w:trPr>
          <w:gridAfter w:val="2"/>
          <w:wAfter w:w="837" w:type="dxa"/>
          <w:trHeight w:val="792"/>
        </w:trPr>
        <w:tc>
          <w:tcPr>
            <w:tcW w:w="615" w:type="dxa"/>
            <w:tcBorders>
              <w:top w:val="nil"/>
              <w:left w:val="single" w:sz="4" w:space="0" w:color="000000"/>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5.3.</w:t>
            </w:r>
          </w:p>
        </w:tc>
        <w:tc>
          <w:tcPr>
            <w:tcW w:w="943" w:type="dxa"/>
            <w:vMerge/>
            <w:tcBorders>
              <w:top w:val="nil"/>
              <w:left w:val="single" w:sz="4" w:space="0" w:color="000000"/>
              <w:bottom w:val="single" w:sz="4" w:space="0" w:color="000000"/>
              <w:right w:val="single" w:sz="4" w:space="0" w:color="000000"/>
            </w:tcBorders>
            <w:vAlign w:val="center"/>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1675" w:type="dxa"/>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Забезпечувати функціонування міських шкільної та студентської футзальних ліг.</w:t>
            </w:r>
          </w:p>
        </w:tc>
        <w:tc>
          <w:tcPr>
            <w:tcW w:w="1159"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2021-2025</w:t>
            </w:r>
          </w:p>
        </w:tc>
        <w:tc>
          <w:tcPr>
            <w:tcW w:w="1701" w:type="dxa"/>
            <w:gridSpan w:val="2"/>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Управління з питань фізичної культури і спорту ММР.</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8"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79"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1513" w:type="dxa"/>
            <w:gridSpan w:val="6"/>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Збільшення кількості команд футзалу</w:t>
            </w:r>
          </w:p>
        </w:tc>
      </w:tr>
      <w:tr w:rsidR="002B4697" w:rsidRPr="002B4697" w:rsidTr="002B4697">
        <w:trPr>
          <w:gridAfter w:val="2"/>
          <w:wAfter w:w="837" w:type="dxa"/>
          <w:trHeight w:val="1320"/>
        </w:trPr>
        <w:tc>
          <w:tcPr>
            <w:tcW w:w="615" w:type="dxa"/>
            <w:tcBorders>
              <w:top w:val="nil"/>
              <w:left w:val="single" w:sz="4" w:space="0" w:color="000000"/>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5.4.</w:t>
            </w:r>
          </w:p>
        </w:tc>
        <w:tc>
          <w:tcPr>
            <w:tcW w:w="943" w:type="dxa"/>
            <w:vMerge/>
            <w:tcBorders>
              <w:top w:val="nil"/>
              <w:left w:val="single" w:sz="4" w:space="0" w:color="000000"/>
              <w:bottom w:val="single" w:sz="4" w:space="0" w:color="000000"/>
              <w:right w:val="single" w:sz="4" w:space="0" w:color="000000"/>
            </w:tcBorders>
            <w:vAlign w:val="center"/>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1675" w:type="dxa"/>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Забезпечувати проведення на високому організаційному </w:t>
            </w:r>
            <w:proofErr w:type="gramStart"/>
            <w:r w:rsidRPr="002B4697">
              <w:rPr>
                <w:rFonts w:ascii="&quot;Times New Roman&quot;" w:eastAsia="Times New Roman" w:hAnsi="&quot;Times New Roman&quot;" w:cs="Arial"/>
                <w:color w:val="000000"/>
                <w:sz w:val="20"/>
                <w:szCs w:val="20"/>
                <w:lang w:eastAsia="ru-RU"/>
              </w:rPr>
              <w:t>р</w:t>
            </w:r>
            <w:proofErr w:type="gramEnd"/>
            <w:r w:rsidRPr="002B4697">
              <w:rPr>
                <w:rFonts w:ascii="&quot;Times New Roman&quot;" w:eastAsia="Times New Roman" w:hAnsi="&quot;Times New Roman&quot;" w:cs="Arial"/>
                <w:color w:val="000000"/>
                <w:sz w:val="20"/>
                <w:szCs w:val="20"/>
                <w:lang w:eastAsia="ru-RU"/>
              </w:rPr>
              <w:t>івні змагань з футзалу на Кубок ММР.</w:t>
            </w:r>
          </w:p>
        </w:tc>
        <w:tc>
          <w:tcPr>
            <w:tcW w:w="1159"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Щорічно</w:t>
            </w:r>
          </w:p>
        </w:tc>
        <w:tc>
          <w:tcPr>
            <w:tcW w:w="1701" w:type="dxa"/>
            <w:gridSpan w:val="2"/>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Управління з питань фізичної культури і спорту ММР, громадські організації фізкультурно-спортивної спрямованості </w:t>
            </w:r>
            <w:r w:rsidRPr="002B4697">
              <w:rPr>
                <w:rFonts w:ascii="&quot;Times New Roman&quot;" w:eastAsia="Times New Roman" w:hAnsi="&quot;Times New Roman&quot;" w:cs="Arial"/>
                <w:color w:val="000000"/>
                <w:sz w:val="20"/>
                <w:szCs w:val="20"/>
                <w:lang w:eastAsia="ru-RU"/>
              </w:rPr>
              <w:lastRenderedPageBreak/>
              <w:t>(футбольні федерації та асоціації)</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lastRenderedPageBreak/>
              <w:t> </w:t>
            </w:r>
          </w:p>
        </w:tc>
        <w:tc>
          <w:tcPr>
            <w:tcW w:w="56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8"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79"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1513" w:type="dxa"/>
            <w:gridSpan w:val="6"/>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proofErr w:type="gramStart"/>
            <w:r w:rsidRPr="002B4697">
              <w:rPr>
                <w:rFonts w:ascii="&quot;Times New Roman&quot;" w:eastAsia="Times New Roman" w:hAnsi="&quot;Times New Roman&quot;" w:cs="Arial"/>
                <w:color w:val="000000"/>
                <w:sz w:val="20"/>
                <w:szCs w:val="20"/>
                <w:lang w:eastAsia="ru-RU"/>
              </w:rPr>
              <w:t>П</w:t>
            </w:r>
            <w:proofErr w:type="gramEnd"/>
            <w:r w:rsidRPr="002B4697">
              <w:rPr>
                <w:rFonts w:ascii="&quot;Times New Roman&quot;" w:eastAsia="Times New Roman" w:hAnsi="&quot;Times New Roman&quot;" w:cs="Arial"/>
                <w:color w:val="000000"/>
                <w:sz w:val="20"/>
                <w:szCs w:val="20"/>
                <w:lang w:eastAsia="ru-RU"/>
              </w:rPr>
              <w:t>ідвищення популярності футзалу у місті Миколаєві</w:t>
            </w:r>
          </w:p>
        </w:tc>
      </w:tr>
      <w:tr w:rsidR="002B4697" w:rsidRPr="002B4697" w:rsidTr="002B4697">
        <w:trPr>
          <w:gridAfter w:val="2"/>
          <w:wAfter w:w="837" w:type="dxa"/>
          <w:trHeight w:val="1056"/>
        </w:trPr>
        <w:tc>
          <w:tcPr>
            <w:tcW w:w="615" w:type="dxa"/>
            <w:tcBorders>
              <w:top w:val="nil"/>
              <w:left w:val="single" w:sz="4" w:space="0" w:color="000000"/>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lastRenderedPageBreak/>
              <w:t>5.5.</w:t>
            </w:r>
          </w:p>
        </w:tc>
        <w:tc>
          <w:tcPr>
            <w:tcW w:w="943" w:type="dxa"/>
            <w:vMerge/>
            <w:tcBorders>
              <w:top w:val="nil"/>
              <w:left w:val="single" w:sz="4" w:space="0" w:color="000000"/>
              <w:bottom w:val="single" w:sz="4" w:space="0" w:color="000000"/>
              <w:right w:val="single" w:sz="4" w:space="0" w:color="000000"/>
            </w:tcBorders>
            <w:vAlign w:val="center"/>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1675" w:type="dxa"/>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Передбачати можливість (за наявності умов) відкриття в дитячо-юнацьких спортивних школах відділень футзалу </w:t>
            </w:r>
            <w:proofErr w:type="gramStart"/>
            <w:r w:rsidRPr="002B4697">
              <w:rPr>
                <w:rFonts w:ascii="&quot;Times New Roman&quot;" w:eastAsia="Times New Roman" w:hAnsi="&quot;Times New Roman&quot;" w:cs="Arial"/>
                <w:color w:val="000000"/>
                <w:sz w:val="20"/>
                <w:szCs w:val="20"/>
                <w:lang w:eastAsia="ru-RU"/>
              </w:rPr>
              <w:t>для</w:t>
            </w:r>
            <w:proofErr w:type="gramEnd"/>
            <w:r w:rsidRPr="002B4697">
              <w:rPr>
                <w:rFonts w:ascii="&quot;Times New Roman&quot;" w:eastAsia="Times New Roman" w:hAnsi="&quot;Times New Roman&quot;" w:cs="Arial"/>
                <w:color w:val="000000"/>
                <w:sz w:val="20"/>
                <w:szCs w:val="20"/>
                <w:lang w:eastAsia="ru-RU"/>
              </w:rPr>
              <w:t xml:space="preserve"> юнаків та дівчат.</w:t>
            </w:r>
          </w:p>
        </w:tc>
        <w:tc>
          <w:tcPr>
            <w:tcW w:w="1159"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2021-2025</w:t>
            </w:r>
          </w:p>
        </w:tc>
        <w:tc>
          <w:tcPr>
            <w:tcW w:w="1701" w:type="dxa"/>
            <w:gridSpan w:val="2"/>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Управління з питань фізичної культури і спорту ММР</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8"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79"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1513" w:type="dxa"/>
            <w:gridSpan w:val="6"/>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Збільшення кількості дітей, які займаються футзалом</w:t>
            </w:r>
          </w:p>
        </w:tc>
      </w:tr>
      <w:tr w:rsidR="002B4697" w:rsidRPr="002B4697" w:rsidTr="002B4697">
        <w:trPr>
          <w:gridAfter w:val="2"/>
          <w:wAfter w:w="837" w:type="dxa"/>
          <w:trHeight w:val="1848"/>
        </w:trPr>
        <w:tc>
          <w:tcPr>
            <w:tcW w:w="615" w:type="dxa"/>
            <w:tcBorders>
              <w:top w:val="nil"/>
              <w:left w:val="single" w:sz="4" w:space="0" w:color="000000"/>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6.1.</w:t>
            </w:r>
          </w:p>
        </w:tc>
        <w:tc>
          <w:tcPr>
            <w:tcW w:w="943" w:type="dxa"/>
            <w:vMerge w:val="restart"/>
            <w:tcBorders>
              <w:top w:val="nil"/>
              <w:left w:val="single" w:sz="4" w:space="0" w:color="000000"/>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Футбол </w:t>
            </w:r>
            <w:proofErr w:type="gramStart"/>
            <w:r w:rsidRPr="002B4697">
              <w:rPr>
                <w:rFonts w:ascii="&quot;Times New Roman&quot;" w:eastAsia="Times New Roman" w:hAnsi="&quot;Times New Roman&quot;" w:cs="Arial"/>
                <w:color w:val="000000"/>
                <w:sz w:val="20"/>
                <w:szCs w:val="20"/>
                <w:lang w:eastAsia="ru-RU"/>
              </w:rPr>
              <w:t>осіб</w:t>
            </w:r>
            <w:proofErr w:type="gramEnd"/>
            <w:r w:rsidRPr="002B4697">
              <w:rPr>
                <w:rFonts w:ascii="&quot;Times New Roman&quot;" w:eastAsia="Times New Roman" w:hAnsi="&quot;Times New Roman&quot;" w:cs="Arial"/>
                <w:color w:val="000000"/>
                <w:sz w:val="20"/>
                <w:szCs w:val="20"/>
                <w:lang w:eastAsia="ru-RU"/>
              </w:rPr>
              <w:t xml:space="preserve"> з інвалідністю</w:t>
            </w:r>
          </w:p>
        </w:tc>
        <w:tc>
          <w:tcPr>
            <w:tcW w:w="1675" w:type="dxa"/>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Створювати необхідні умови для розвитку футболу серед </w:t>
            </w:r>
            <w:proofErr w:type="gramStart"/>
            <w:r w:rsidRPr="002B4697">
              <w:rPr>
                <w:rFonts w:ascii="&quot;Times New Roman&quot;" w:eastAsia="Times New Roman" w:hAnsi="&quot;Times New Roman&quot;" w:cs="Arial"/>
                <w:color w:val="000000"/>
                <w:sz w:val="20"/>
                <w:szCs w:val="20"/>
                <w:lang w:eastAsia="ru-RU"/>
              </w:rPr>
              <w:t>осіб</w:t>
            </w:r>
            <w:proofErr w:type="gramEnd"/>
            <w:r w:rsidRPr="002B4697">
              <w:rPr>
                <w:rFonts w:ascii="&quot;Times New Roman&quot;" w:eastAsia="Times New Roman" w:hAnsi="&quot;Times New Roman&quot;" w:cs="Arial"/>
                <w:color w:val="000000"/>
                <w:sz w:val="20"/>
                <w:szCs w:val="20"/>
                <w:lang w:eastAsia="ru-RU"/>
              </w:rPr>
              <w:t xml:space="preserve"> з інвалідністю усіх нозологій.</w:t>
            </w:r>
          </w:p>
        </w:tc>
        <w:tc>
          <w:tcPr>
            <w:tcW w:w="1159"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2021-2025</w:t>
            </w:r>
          </w:p>
        </w:tc>
        <w:tc>
          <w:tcPr>
            <w:tcW w:w="1701" w:type="dxa"/>
            <w:gridSpan w:val="2"/>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Управління з питань фізичної культури і спорту ММР, комунальна установа «Миколаївський регіональний центр з фізичної культури і спорту інвалідів «Інваспорт» Миколаївської обласної </w:t>
            </w:r>
            <w:proofErr w:type="gramStart"/>
            <w:r w:rsidRPr="002B4697">
              <w:rPr>
                <w:rFonts w:ascii="&quot;Times New Roman&quot;" w:eastAsia="Times New Roman" w:hAnsi="&quot;Times New Roman&quot;" w:cs="Arial"/>
                <w:color w:val="000000"/>
                <w:sz w:val="20"/>
                <w:szCs w:val="20"/>
                <w:lang w:eastAsia="ru-RU"/>
              </w:rPr>
              <w:t>ради</w:t>
            </w:r>
            <w:proofErr w:type="gramEnd"/>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8"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79"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1513" w:type="dxa"/>
            <w:gridSpan w:val="6"/>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Збільшення кількості </w:t>
            </w:r>
            <w:proofErr w:type="gramStart"/>
            <w:r w:rsidRPr="002B4697">
              <w:rPr>
                <w:rFonts w:ascii="&quot;Times New Roman&quot;" w:eastAsia="Times New Roman" w:hAnsi="&quot;Times New Roman&quot;" w:cs="Arial"/>
                <w:color w:val="000000"/>
                <w:sz w:val="20"/>
                <w:szCs w:val="20"/>
                <w:lang w:eastAsia="ru-RU"/>
              </w:rPr>
              <w:t>осіб</w:t>
            </w:r>
            <w:proofErr w:type="gramEnd"/>
            <w:r w:rsidRPr="002B4697">
              <w:rPr>
                <w:rFonts w:ascii="&quot;Times New Roman&quot;" w:eastAsia="Times New Roman" w:hAnsi="&quot;Times New Roman&quot;" w:cs="Arial"/>
                <w:color w:val="000000"/>
                <w:sz w:val="20"/>
                <w:szCs w:val="20"/>
                <w:lang w:eastAsia="ru-RU"/>
              </w:rPr>
              <w:t xml:space="preserve"> з особливими можливостями, які займаються футболом</w:t>
            </w:r>
          </w:p>
        </w:tc>
      </w:tr>
      <w:tr w:rsidR="002B4697" w:rsidRPr="002B4697" w:rsidTr="002B4697">
        <w:trPr>
          <w:gridAfter w:val="2"/>
          <w:wAfter w:w="837" w:type="dxa"/>
          <w:trHeight w:val="1584"/>
        </w:trPr>
        <w:tc>
          <w:tcPr>
            <w:tcW w:w="615" w:type="dxa"/>
            <w:tcBorders>
              <w:top w:val="nil"/>
              <w:left w:val="single" w:sz="4" w:space="0" w:color="000000"/>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6.2.</w:t>
            </w:r>
          </w:p>
        </w:tc>
        <w:tc>
          <w:tcPr>
            <w:tcW w:w="943" w:type="dxa"/>
            <w:vMerge/>
            <w:tcBorders>
              <w:top w:val="nil"/>
              <w:left w:val="single" w:sz="4" w:space="0" w:color="000000"/>
              <w:bottom w:val="single" w:sz="4" w:space="0" w:color="000000"/>
              <w:right w:val="single" w:sz="4" w:space="0" w:color="000000"/>
            </w:tcBorders>
            <w:vAlign w:val="center"/>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1675" w:type="dxa"/>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Забезпечувати </w:t>
            </w:r>
            <w:proofErr w:type="gramStart"/>
            <w:r w:rsidRPr="002B4697">
              <w:rPr>
                <w:rFonts w:ascii="&quot;Times New Roman&quot;" w:eastAsia="Times New Roman" w:hAnsi="&quot;Times New Roman&quot;" w:cs="Arial"/>
                <w:color w:val="000000"/>
                <w:sz w:val="20"/>
                <w:szCs w:val="20"/>
                <w:lang w:eastAsia="ru-RU"/>
              </w:rPr>
              <w:t>п</w:t>
            </w:r>
            <w:proofErr w:type="gramEnd"/>
            <w:r w:rsidRPr="002B4697">
              <w:rPr>
                <w:rFonts w:ascii="&quot;Times New Roman&quot;" w:eastAsia="Times New Roman" w:hAnsi="&quot;Times New Roman&quot;" w:cs="Arial"/>
                <w:color w:val="000000"/>
                <w:sz w:val="20"/>
                <w:szCs w:val="20"/>
                <w:lang w:eastAsia="ru-RU"/>
              </w:rPr>
              <w:t>ідготовку та участь команд міста в обласних та всеукраїнських змаганнях шляхом надання на пільгових умовах спортивних споруд, спортивної форми та інвентарю.</w:t>
            </w:r>
          </w:p>
        </w:tc>
        <w:tc>
          <w:tcPr>
            <w:tcW w:w="1159"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Постійно</w:t>
            </w:r>
          </w:p>
        </w:tc>
        <w:tc>
          <w:tcPr>
            <w:tcW w:w="1701" w:type="dxa"/>
            <w:gridSpan w:val="2"/>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Управління з питань фізичної культури і спорту ММР.</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8"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79"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1513" w:type="dxa"/>
            <w:gridSpan w:val="6"/>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Збільшення кількості команд </w:t>
            </w:r>
            <w:proofErr w:type="gramStart"/>
            <w:r w:rsidRPr="002B4697">
              <w:rPr>
                <w:rFonts w:ascii="&quot;Times New Roman&quot;" w:eastAsia="Times New Roman" w:hAnsi="&quot;Times New Roman&quot;" w:cs="Arial"/>
                <w:color w:val="000000"/>
                <w:sz w:val="20"/>
                <w:szCs w:val="20"/>
                <w:lang w:eastAsia="ru-RU"/>
              </w:rPr>
              <w:t>осіб</w:t>
            </w:r>
            <w:proofErr w:type="gramEnd"/>
            <w:r w:rsidRPr="002B4697">
              <w:rPr>
                <w:rFonts w:ascii="&quot;Times New Roman&quot;" w:eastAsia="Times New Roman" w:hAnsi="&quot;Times New Roman&quot;" w:cs="Arial"/>
                <w:color w:val="000000"/>
                <w:sz w:val="20"/>
                <w:szCs w:val="20"/>
                <w:lang w:eastAsia="ru-RU"/>
              </w:rPr>
              <w:t xml:space="preserve"> з інвалідністю, які приймають участь у змаганнях з футболу</w:t>
            </w:r>
          </w:p>
        </w:tc>
      </w:tr>
      <w:tr w:rsidR="002B4697" w:rsidRPr="002B4697" w:rsidTr="002B4697">
        <w:trPr>
          <w:gridAfter w:val="2"/>
          <w:wAfter w:w="837" w:type="dxa"/>
          <w:trHeight w:val="2640"/>
        </w:trPr>
        <w:tc>
          <w:tcPr>
            <w:tcW w:w="615" w:type="dxa"/>
            <w:tcBorders>
              <w:top w:val="nil"/>
              <w:left w:val="single" w:sz="4" w:space="0" w:color="000000"/>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6.3.</w:t>
            </w:r>
          </w:p>
        </w:tc>
        <w:tc>
          <w:tcPr>
            <w:tcW w:w="943" w:type="dxa"/>
            <w:vMerge/>
            <w:tcBorders>
              <w:top w:val="nil"/>
              <w:left w:val="single" w:sz="4" w:space="0" w:color="000000"/>
              <w:bottom w:val="single" w:sz="4" w:space="0" w:color="000000"/>
              <w:right w:val="single" w:sz="4" w:space="0" w:color="000000"/>
            </w:tcBorders>
            <w:vAlign w:val="center"/>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1675" w:type="dxa"/>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Залучати футбольні команди осіб з інвалідністю до міських змагань без реєстраційних внесків та інших платежі</w:t>
            </w:r>
            <w:proofErr w:type="gramStart"/>
            <w:r w:rsidRPr="002B4697">
              <w:rPr>
                <w:rFonts w:ascii="&quot;Times New Roman&quot;" w:eastAsia="Times New Roman" w:hAnsi="&quot;Times New Roman&quot;" w:cs="Arial"/>
                <w:color w:val="000000"/>
                <w:sz w:val="20"/>
                <w:szCs w:val="20"/>
                <w:lang w:eastAsia="ru-RU"/>
              </w:rPr>
              <w:t>в</w:t>
            </w:r>
            <w:proofErr w:type="gramEnd"/>
            <w:r w:rsidRPr="002B4697">
              <w:rPr>
                <w:rFonts w:ascii="&quot;Times New Roman&quot;" w:eastAsia="Times New Roman" w:hAnsi="&quot;Times New Roman&quot;" w:cs="Arial"/>
                <w:color w:val="000000"/>
                <w:sz w:val="20"/>
                <w:szCs w:val="20"/>
                <w:lang w:eastAsia="ru-RU"/>
              </w:rPr>
              <w:t>.</w:t>
            </w:r>
          </w:p>
        </w:tc>
        <w:tc>
          <w:tcPr>
            <w:tcW w:w="1159"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2021-2025</w:t>
            </w:r>
          </w:p>
        </w:tc>
        <w:tc>
          <w:tcPr>
            <w:tcW w:w="1701" w:type="dxa"/>
            <w:gridSpan w:val="2"/>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Управління з питань фізичної культури і спорту ММР, громадські організації фізкультурно-спортивної спрямованості (футбольні федерації та асоціації), комунальна установа «Миколаївський регіональний центр з фізичної </w:t>
            </w:r>
            <w:r w:rsidRPr="002B4697">
              <w:rPr>
                <w:rFonts w:ascii="&quot;Times New Roman&quot;" w:eastAsia="Times New Roman" w:hAnsi="&quot;Times New Roman&quot;" w:cs="Arial"/>
                <w:color w:val="000000"/>
                <w:sz w:val="20"/>
                <w:szCs w:val="20"/>
                <w:lang w:eastAsia="ru-RU"/>
              </w:rPr>
              <w:lastRenderedPageBreak/>
              <w:t xml:space="preserve">культури і спорту інвалідів «Інваспорт» Миколаївської обласної </w:t>
            </w:r>
            <w:proofErr w:type="gramStart"/>
            <w:r w:rsidRPr="002B4697">
              <w:rPr>
                <w:rFonts w:ascii="&quot;Times New Roman&quot;" w:eastAsia="Times New Roman" w:hAnsi="&quot;Times New Roman&quot;" w:cs="Arial"/>
                <w:color w:val="000000"/>
                <w:sz w:val="20"/>
                <w:szCs w:val="20"/>
                <w:lang w:eastAsia="ru-RU"/>
              </w:rPr>
              <w:t>ради</w:t>
            </w:r>
            <w:proofErr w:type="gramEnd"/>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lastRenderedPageBreak/>
              <w:t> </w:t>
            </w:r>
          </w:p>
        </w:tc>
        <w:tc>
          <w:tcPr>
            <w:tcW w:w="56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8"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79"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1513" w:type="dxa"/>
            <w:gridSpan w:val="6"/>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Збільшення кількості команд </w:t>
            </w:r>
            <w:proofErr w:type="gramStart"/>
            <w:r w:rsidRPr="002B4697">
              <w:rPr>
                <w:rFonts w:ascii="&quot;Times New Roman&quot;" w:eastAsia="Times New Roman" w:hAnsi="&quot;Times New Roman&quot;" w:cs="Arial"/>
                <w:color w:val="000000"/>
                <w:sz w:val="20"/>
                <w:szCs w:val="20"/>
                <w:lang w:eastAsia="ru-RU"/>
              </w:rPr>
              <w:t>осіб</w:t>
            </w:r>
            <w:proofErr w:type="gramEnd"/>
            <w:r w:rsidRPr="002B4697">
              <w:rPr>
                <w:rFonts w:ascii="&quot;Times New Roman&quot;" w:eastAsia="Times New Roman" w:hAnsi="&quot;Times New Roman&quot;" w:cs="Arial"/>
                <w:color w:val="000000"/>
                <w:sz w:val="20"/>
                <w:szCs w:val="20"/>
                <w:lang w:eastAsia="ru-RU"/>
              </w:rPr>
              <w:t xml:space="preserve"> з інвалідністю, які приймають участь у змаганнях з футболу</w:t>
            </w:r>
          </w:p>
        </w:tc>
      </w:tr>
      <w:tr w:rsidR="002B4697" w:rsidRPr="002B4697" w:rsidTr="002B4697">
        <w:trPr>
          <w:gridAfter w:val="2"/>
          <w:wAfter w:w="837" w:type="dxa"/>
          <w:trHeight w:val="2112"/>
        </w:trPr>
        <w:tc>
          <w:tcPr>
            <w:tcW w:w="615" w:type="dxa"/>
            <w:tcBorders>
              <w:top w:val="nil"/>
              <w:left w:val="single" w:sz="4" w:space="0" w:color="000000"/>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lastRenderedPageBreak/>
              <w:t>6.4.</w:t>
            </w:r>
          </w:p>
        </w:tc>
        <w:tc>
          <w:tcPr>
            <w:tcW w:w="943" w:type="dxa"/>
            <w:vMerge/>
            <w:tcBorders>
              <w:top w:val="nil"/>
              <w:left w:val="single" w:sz="4" w:space="0" w:color="000000"/>
              <w:bottom w:val="single" w:sz="4" w:space="0" w:color="000000"/>
              <w:right w:val="single" w:sz="4" w:space="0" w:color="000000"/>
            </w:tcBorders>
            <w:vAlign w:val="center"/>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1675" w:type="dxa"/>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Залучати фахівців інвалідного спорту до участі у семінарах, засіданнях Федерації футболу </w:t>
            </w:r>
            <w:proofErr w:type="gramStart"/>
            <w:r w:rsidRPr="002B4697">
              <w:rPr>
                <w:rFonts w:ascii="&quot;Times New Roman&quot;" w:eastAsia="Times New Roman" w:hAnsi="&quot;Times New Roman&quot;" w:cs="Arial"/>
                <w:color w:val="000000"/>
                <w:sz w:val="20"/>
                <w:szCs w:val="20"/>
                <w:lang w:eastAsia="ru-RU"/>
              </w:rPr>
              <w:t>м</w:t>
            </w:r>
            <w:proofErr w:type="gramEnd"/>
            <w:r w:rsidRPr="002B4697">
              <w:rPr>
                <w:rFonts w:ascii="&quot;Times New Roman&quot;" w:eastAsia="Times New Roman" w:hAnsi="&quot;Times New Roman&quot;" w:cs="Arial"/>
                <w:color w:val="000000"/>
                <w:sz w:val="20"/>
                <w:szCs w:val="20"/>
                <w:lang w:eastAsia="ru-RU"/>
              </w:rPr>
              <w:t>іста Миколаєва.</w:t>
            </w:r>
          </w:p>
        </w:tc>
        <w:tc>
          <w:tcPr>
            <w:tcW w:w="1159"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2021-2025</w:t>
            </w:r>
          </w:p>
        </w:tc>
        <w:tc>
          <w:tcPr>
            <w:tcW w:w="1701" w:type="dxa"/>
            <w:gridSpan w:val="2"/>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Управління з питань фізичної культури і спорту ММР, комунальна установа «Миколаївський регіональний центр з фізичної культури і спорту інвалідів «Інваспорт» Миколаївської обласної </w:t>
            </w:r>
            <w:proofErr w:type="gramStart"/>
            <w:r w:rsidRPr="002B4697">
              <w:rPr>
                <w:rFonts w:ascii="&quot;Times New Roman&quot;" w:eastAsia="Times New Roman" w:hAnsi="&quot;Times New Roman&quot;" w:cs="Arial"/>
                <w:color w:val="000000"/>
                <w:sz w:val="20"/>
                <w:szCs w:val="20"/>
                <w:lang w:eastAsia="ru-RU"/>
              </w:rPr>
              <w:t>ради</w:t>
            </w:r>
            <w:proofErr w:type="gramEnd"/>
            <w:r w:rsidRPr="002B4697">
              <w:rPr>
                <w:rFonts w:ascii="&quot;Times New Roman&quot;" w:eastAsia="Times New Roman" w:hAnsi="&quot;Times New Roman&quot;" w:cs="Arial"/>
                <w:color w:val="000000"/>
                <w:sz w:val="20"/>
                <w:szCs w:val="20"/>
                <w:lang w:eastAsia="ru-RU"/>
              </w:rPr>
              <w:t>, які культивують футбол</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8"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79"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1513" w:type="dxa"/>
            <w:gridSpan w:val="6"/>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proofErr w:type="gramStart"/>
            <w:r w:rsidRPr="002B4697">
              <w:rPr>
                <w:rFonts w:ascii="&quot;Times New Roman&quot;" w:eastAsia="Times New Roman" w:hAnsi="&quot;Times New Roman&quot;" w:cs="Arial"/>
                <w:color w:val="000000"/>
                <w:sz w:val="20"/>
                <w:szCs w:val="20"/>
                <w:lang w:eastAsia="ru-RU"/>
              </w:rPr>
              <w:t>П</w:t>
            </w:r>
            <w:proofErr w:type="gramEnd"/>
            <w:r w:rsidRPr="002B4697">
              <w:rPr>
                <w:rFonts w:ascii="&quot;Times New Roman&quot;" w:eastAsia="Times New Roman" w:hAnsi="&quot;Times New Roman&quot;" w:cs="Arial"/>
                <w:color w:val="000000"/>
                <w:sz w:val="20"/>
                <w:szCs w:val="20"/>
                <w:lang w:eastAsia="ru-RU"/>
              </w:rPr>
              <w:t>ідвищення кваліфікації осіб з інвалідністю, які приймають участь у змаганнях з футболу</w:t>
            </w:r>
          </w:p>
        </w:tc>
      </w:tr>
      <w:tr w:rsidR="002B4697" w:rsidRPr="002B4697" w:rsidTr="002B4697">
        <w:trPr>
          <w:gridAfter w:val="2"/>
          <w:wAfter w:w="837" w:type="dxa"/>
          <w:trHeight w:val="1584"/>
        </w:trPr>
        <w:tc>
          <w:tcPr>
            <w:tcW w:w="615" w:type="dxa"/>
            <w:tcBorders>
              <w:top w:val="nil"/>
              <w:left w:val="single" w:sz="4" w:space="0" w:color="000000"/>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7.1.</w:t>
            </w:r>
          </w:p>
        </w:tc>
        <w:tc>
          <w:tcPr>
            <w:tcW w:w="943" w:type="dxa"/>
            <w:vMerge w:val="restart"/>
            <w:tcBorders>
              <w:top w:val="nil"/>
              <w:left w:val="single" w:sz="4" w:space="0" w:color="000000"/>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Забезпечення функціонування та удосконалення мережі закладів, що культивують футбол</w:t>
            </w:r>
          </w:p>
        </w:tc>
        <w:tc>
          <w:tcPr>
            <w:tcW w:w="1675" w:type="dxa"/>
            <w:tcBorders>
              <w:top w:val="nil"/>
              <w:left w:val="nil"/>
              <w:bottom w:val="single" w:sz="4" w:space="0" w:color="000000"/>
              <w:right w:val="single" w:sz="4" w:space="0" w:color="000000"/>
            </w:tcBorders>
            <w:shd w:val="clear" w:color="auto" w:fill="auto"/>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Забезпечувати та зміцнювати матеріально-технічну базу дитячо-юнацьких спортивних шкіл, що культивують футбол, облаштовувати необхідним обладнанням, інвентарем та транспортними засобами</w:t>
            </w:r>
          </w:p>
        </w:tc>
        <w:tc>
          <w:tcPr>
            <w:tcW w:w="1159"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2021-2025</w:t>
            </w:r>
          </w:p>
        </w:tc>
        <w:tc>
          <w:tcPr>
            <w:tcW w:w="1701" w:type="dxa"/>
            <w:gridSpan w:val="2"/>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Управління з питань фізичної культури і спорту ММР</w:t>
            </w:r>
          </w:p>
        </w:tc>
        <w:tc>
          <w:tcPr>
            <w:tcW w:w="850" w:type="dxa"/>
            <w:gridSpan w:val="2"/>
            <w:tcBorders>
              <w:top w:val="nil"/>
              <w:left w:val="nil"/>
              <w:bottom w:val="single" w:sz="4" w:space="0" w:color="000000"/>
              <w:right w:val="single" w:sz="4" w:space="0" w:color="000000"/>
            </w:tcBorders>
            <w:shd w:val="clear" w:color="auto" w:fill="auto"/>
            <w:noWrap/>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7"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8"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79"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1513" w:type="dxa"/>
            <w:gridSpan w:val="6"/>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Забезпечення необхідного </w:t>
            </w:r>
            <w:proofErr w:type="gramStart"/>
            <w:r w:rsidRPr="002B4697">
              <w:rPr>
                <w:rFonts w:ascii="&quot;Times New Roman&quot;" w:eastAsia="Times New Roman" w:hAnsi="&quot;Times New Roman&quot;" w:cs="Arial"/>
                <w:color w:val="000000"/>
                <w:sz w:val="20"/>
                <w:szCs w:val="20"/>
                <w:lang w:eastAsia="ru-RU"/>
              </w:rPr>
              <w:t>р</w:t>
            </w:r>
            <w:proofErr w:type="gramEnd"/>
            <w:r w:rsidRPr="002B4697">
              <w:rPr>
                <w:rFonts w:ascii="&quot;Times New Roman&quot;" w:eastAsia="Times New Roman" w:hAnsi="&quot;Times New Roman&quot;" w:cs="Arial"/>
                <w:color w:val="000000"/>
                <w:sz w:val="20"/>
                <w:szCs w:val="20"/>
                <w:lang w:eastAsia="ru-RU"/>
              </w:rPr>
              <w:t>івня дитячо-юнацьких спортивних шкіл, що культивують футбол.</w:t>
            </w:r>
          </w:p>
        </w:tc>
      </w:tr>
      <w:tr w:rsidR="002B4697" w:rsidRPr="002B4697" w:rsidTr="002B4697">
        <w:trPr>
          <w:gridAfter w:val="2"/>
          <w:wAfter w:w="837" w:type="dxa"/>
          <w:trHeight w:val="1056"/>
        </w:trPr>
        <w:tc>
          <w:tcPr>
            <w:tcW w:w="615" w:type="dxa"/>
            <w:tcBorders>
              <w:top w:val="nil"/>
              <w:left w:val="single" w:sz="4" w:space="0" w:color="000000"/>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7.2.</w:t>
            </w:r>
          </w:p>
        </w:tc>
        <w:tc>
          <w:tcPr>
            <w:tcW w:w="943" w:type="dxa"/>
            <w:vMerge/>
            <w:tcBorders>
              <w:top w:val="nil"/>
              <w:left w:val="single" w:sz="4" w:space="0" w:color="000000"/>
              <w:bottom w:val="single" w:sz="4" w:space="0" w:color="000000"/>
              <w:right w:val="single" w:sz="4" w:space="0" w:color="000000"/>
            </w:tcBorders>
            <w:vAlign w:val="center"/>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1675" w:type="dxa"/>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Проводити </w:t>
            </w:r>
            <w:proofErr w:type="gramStart"/>
            <w:r w:rsidRPr="002B4697">
              <w:rPr>
                <w:rFonts w:ascii="&quot;Times New Roman&quot;" w:eastAsia="Times New Roman" w:hAnsi="&quot;Times New Roman&quot;" w:cs="Arial"/>
                <w:color w:val="000000"/>
                <w:sz w:val="20"/>
                <w:szCs w:val="20"/>
                <w:lang w:eastAsia="ru-RU"/>
              </w:rPr>
              <w:t>п</w:t>
            </w:r>
            <w:proofErr w:type="gramEnd"/>
            <w:r w:rsidRPr="002B4697">
              <w:rPr>
                <w:rFonts w:ascii="&quot;Times New Roman&quot;" w:eastAsia="Times New Roman" w:hAnsi="&quot;Times New Roman&quot;" w:cs="Arial"/>
                <w:color w:val="000000"/>
                <w:sz w:val="20"/>
                <w:szCs w:val="20"/>
                <w:lang w:eastAsia="ru-RU"/>
              </w:rPr>
              <w:t>ідготовку та участь вихованців дитячо-юнацьких спортивних шкіл, що культивують футбол,  у змаганнях різного рівня</w:t>
            </w:r>
          </w:p>
        </w:tc>
        <w:tc>
          <w:tcPr>
            <w:tcW w:w="1159"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2021-2025</w:t>
            </w:r>
          </w:p>
        </w:tc>
        <w:tc>
          <w:tcPr>
            <w:tcW w:w="1701" w:type="dxa"/>
            <w:gridSpan w:val="2"/>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Управління з питань фізичної культури і спорту ММР</w:t>
            </w:r>
          </w:p>
        </w:tc>
        <w:tc>
          <w:tcPr>
            <w:tcW w:w="850" w:type="dxa"/>
            <w:gridSpan w:val="2"/>
            <w:tcBorders>
              <w:top w:val="nil"/>
              <w:left w:val="nil"/>
              <w:bottom w:val="single" w:sz="4" w:space="0" w:color="000000"/>
              <w:right w:val="single" w:sz="4" w:space="0" w:color="000000"/>
            </w:tcBorders>
            <w:shd w:val="clear" w:color="auto" w:fill="auto"/>
            <w:noWrap/>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7"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8"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79"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1513" w:type="dxa"/>
            <w:gridSpan w:val="6"/>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proofErr w:type="gramStart"/>
            <w:r w:rsidRPr="002B4697">
              <w:rPr>
                <w:rFonts w:ascii="&quot;Times New Roman&quot;" w:eastAsia="Times New Roman" w:hAnsi="&quot;Times New Roman&quot;" w:cs="Arial"/>
                <w:color w:val="000000"/>
                <w:sz w:val="20"/>
                <w:szCs w:val="20"/>
                <w:lang w:eastAsia="ru-RU"/>
              </w:rPr>
              <w:t>П</w:t>
            </w:r>
            <w:proofErr w:type="gramEnd"/>
            <w:r w:rsidRPr="002B4697">
              <w:rPr>
                <w:rFonts w:ascii="&quot;Times New Roman&quot;" w:eastAsia="Times New Roman" w:hAnsi="&quot;Times New Roman&quot;" w:cs="Arial"/>
                <w:color w:val="000000"/>
                <w:sz w:val="20"/>
                <w:szCs w:val="20"/>
                <w:lang w:eastAsia="ru-RU"/>
              </w:rPr>
              <w:t>ідвищення кваліфікації вихованців дитячо-юнацьких шкіл міста, які приймають участь у змаганнях з футболу</w:t>
            </w:r>
          </w:p>
        </w:tc>
      </w:tr>
      <w:tr w:rsidR="002B4697" w:rsidRPr="002B4697" w:rsidTr="002B4697">
        <w:trPr>
          <w:gridAfter w:val="2"/>
          <w:wAfter w:w="837" w:type="dxa"/>
          <w:trHeight w:val="1848"/>
        </w:trPr>
        <w:tc>
          <w:tcPr>
            <w:tcW w:w="615" w:type="dxa"/>
            <w:tcBorders>
              <w:top w:val="nil"/>
              <w:left w:val="single" w:sz="4" w:space="0" w:color="000000"/>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lastRenderedPageBreak/>
              <w:t>7.4.</w:t>
            </w:r>
          </w:p>
        </w:tc>
        <w:tc>
          <w:tcPr>
            <w:tcW w:w="943" w:type="dxa"/>
            <w:vMerge/>
            <w:tcBorders>
              <w:top w:val="nil"/>
              <w:left w:val="single" w:sz="4" w:space="0" w:color="000000"/>
              <w:bottom w:val="single" w:sz="4" w:space="0" w:color="000000"/>
              <w:right w:val="single" w:sz="4" w:space="0" w:color="000000"/>
            </w:tcBorders>
            <w:vAlign w:val="center"/>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1675" w:type="dxa"/>
            <w:tcBorders>
              <w:top w:val="nil"/>
              <w:left w:val="nil"/>
              <w:bottom w:val="single" w:sz="4" w:space="0" w:color="000000"/>
              <w:right w:val="single" w:sz="4" w:space="0" w:color="000000"/>
            </w:tcBorders>
            <w:shd w:val="clear" w:color="auto" w:fill="auto"/>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Проводити капітальні ремонти закладів фізичної культури і спорту комунальної власності міста, </w:t>
            </w:r>
            <w:proofErr w:type="gramStart"/>
            <w:r w:rsidRPr="002B4697">
              <w:rPr>
                <w:rFonts w:ascii="&quot;Times New Roman&quot;" w:eastAsia="Times New Roman" w:hAnsi="&quot;Times New Roman&quot;" w:cs="Arial"/>
                <w:color w:val="000000"/>
                <w:sz w:val="20"/>
                <w:szCs w:val="20"/>
                <w:lang w:eastAsia="ru-RU"/>
              </w:rPr>
              <w:t>п</w:t>
            </w:r>
            <w:proofErr w:type="gramEnd"/>
            <w:r w:rsidRPr="002B4697">
              <w:rPr>
                <w:rFonts w:ascii="&quot;Times New Roman&quot;" w:eastAsia="Times New Roman" w:hAnsi="&quot;Times New Roman&quot;" w:cs="Arial"/>
                <w:color w:val="000000"/>
                <w:sz w:val="20"/>
                <w:szCs w:val="20"/>
                <w:lang w:eastAsia="ru-RU"/>
              </w:rPr>
              <w:t>ідпорядкованих управлінню у справах фізичної культури і спорту ММР, що культивують футбол, із залученням спонсорських коштів та інвестицій</w:t>
            </w:r>
          </w:p>
        </w:tc>
        <w:tc>
          <w:tcPr>
            <w:tcW w:w="1159"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2021-2025</w:t>
            </w:r>
          </w:p>
        </w:tc>
        <w:tc>
          <w:tcPr>
            <w:tcW w:w="1701" w:type="dxa"/>
            <w:gridSpan w:val="2"/>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Управління з питань фізичної культури і спорту ММР</w:t>
            </w:r>
          </w:p>
        </w:tc>
        <w:tc>
          <w:tcPr>
            <w:tcW w:w="850" w:type="dxa"/>
            <w:gridSpan w:val="2"/>
            <w:tcBorders>
              <w:top w:val="nil"/>
              <w:left w:val="nil"/>
              <w:bottom w:val="single" w:sz="4" w:space="0" w:color="000000"/>
              <w:right w:val="single" w:sz="4" w:space="0" w:color="000000"/>
            </w:tcBorders>
            <w:shd w:val="clear" w:color="auto" w:fill="auto"/>
            <w:noWrap/>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7"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8"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79"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1513" w:type="dxa"/>
            <w:gridSpan w:val="6"/>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Утримання закладів фізичної культури і спорту комунальної власності міста, що культивують футбол, у належному стані</w:t>
            </w:r>
          </w:p>
        </w:tc>
      </w:tr>
      <w:tr w:rsidR="002B4697" w:rsidRPr="002B4697" w:rsidTr="002B4697">
        <w:trPr>
          <w:gridAfter w:val="2"/>
          <w:wAfter w:w="837" w:type="dxa"/>
          <w:trHeight w:val="1320"/>
        </w:trPr>
        <w:tc>
          <w:tcPr>
            <w:tcW w:w="615" w:type="dxa"/>
            <w:tcBorders>
              <w:top w:val="nil"/>
              <w:left w:val="single" w:sz="4" w:space="0" w:color="000000"/>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7.5.</w:t>
            </w:r>
          </w:p>
        </w:tc>
        <w:tc>
          <w:tcPr>
            <w:tcW w:w="943" w:type="dxa"/>
            <w:vMerge/>
            <w:tcBorders>
              <w:top w:val="nil"/>
              <w:left w:val="single" w:sz="4" w:space="0" w:color="000000"/>
              <w:bottom w:val="single" w:sz="4" w:space="0" w:color="000000"/>
              <w:right w:val="single" w:sz="4" w:space="0" w:color="000000"/>
            </w:tcBorders>
            <w:vAlign w:val="center"/>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1675" w:type="dxa"/>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Надавати фінансову </w:t>
            </w:r>
            <w:proofErr w:type="gramStart"/>
            <w:r w:rsidRPr="002B4697">
              <w:rPr>
                <w:rFonts w:ascii="&quot;Times New Roman&quot;" w:eastAsia="Times New Roman" w:hAnsi="&quot;Times New Roman&quot;" w:cs="Arial"/>
                <w:color w:val="000000"/>
                <w:sz w:val="20"/>
                <w:szCs w:val="20"/>
                <w:lang w:eastAsia="ru-RU"/>
              </w:rPr>
              <w:t>п</w:t>
            </w:r>
            <w:proofErr w:type="gramEnd"/>
            <w:r w:rsidRPr="002B4697">
              <w:rPr>
                <w:rFonts w:ascii="&quot;Times New Roman&quot;" w:eastAsia="Times New Roman" w:hAnsi="&quot;Times New Roman&quot;" w:cs="Arial"/>
                <w:color w:val="000000"/>
                <w:sz w:val="20"/>
                <w:szCs w:val="20"/>
                <w:lang w:eastAsia="ru-RU"/>
              </w:rPr>
              <w:t>ідтримку дитячо-юнацьким спортивним школам, що культивують футбол, засновниками яких є фізкультурно-спортивні товариства</w:t>
            </w:r>
          </w:p>
        </w:tc>
        <w:tc>
          <w:tcPr>
            <w:tcW w:w="1159"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2021-2025</w:t>
            </w:r>
          </w:p>
        </w:tc>
        <w:tc>
          <w:tcPr>
            <w:tcW w:w="1701" w:type="dxa"/>
            <w:gridSpan w:val="2"/>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Управління з питань фізичної культури і спорту ММР</w:t>
            </w:r>
          </w:p>
        </w:tc>
        <w:tc>
          <w:tcPr>
            <w:tcW w:w="850" w:type="dxa"/>
            <w:gridSpan w:val="2"/>
            <w:tcBorders>
              <w:top w:val="nil"/>
              <w:left w:val="nil"/>
              <w:bottom w:val="single" w:sz="4" w:space="0" w:color="000000"/>
              <w:right w:val="single" w:sz="4" w:space="0" w:color="000000"/>
            </w:tcBorders>
            <w:shd w:val="clear" w:color="auto" w:fill="auto"/>
            <w:noWrap/>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7"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8"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79"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1513" w:type="dxa"/>
            <w:gridSpan w:val="6"/>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Збільшення кількості дітей, які займаються футболом</w:t>
            </w:r>
          </w:p>
        </w:tc>
      </w:tr>
      <w:tr w:rsidR="002B4697" w:rsidRPr="002B4697" w:rsidTr="002B4697">
        <w:trPr>
          <w:gridAfter w:val="2"/>
          <w:wAfter w:w="837" w:type="dxa"/>
          <w:trHeight w:val="1056"/>
        </w:trPr>
        <w:tc>
          <w:tcPr>
            <w:tcW w:w="615" w:type="dxa"/>
            <w:tcBorders>
              <w:top w:val="nil"/>
              <w:left w:val="single" w:sz="4" w:space="0" w:color="000000"/>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7.6.</w:t>
            </w:r>
          </w:p>
        </w:tc>
        <w:tc>
          <w:tcPr>
            <w:tcW w:w="943" w:type="dxa"/>
            <w:vMerge/>
            <w:tcBorders>
              <w:top w:val="nil"/>
              <w:left w:val="single" w:sz="4" w:space="0" w:color="000000"/>
              <w:bottom w:val="single" w:sz="4" w:space="0" w:color="000000"/>
              <w:right w:val="single" w:sz="4" w:space="0" w:color="000000"/>
            </w:tcBorders>
            <w:vAlign w:val="center"/>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1675" w:type="dxa"/>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Оздоровлювати вихованців дитячо-юнацьких спортивних шкіл, що культивують футбол, </w:t>
            </w:r>
            <w:proofErr w:type="gramStart"/>
            <w:r w:rsidRPr="002B4697">
              <w:rPr>
                <w:rFonts w:ascii="&quot;Times New Roman&quot;" w:eastAsia="Times New Roman" w:hAnsi="&quot;Times New Roman&quot;" w:cs="Arial"/>
                <w:color w:val="000000"/>
                <w:sz w:val="20"/>
                <w:szCs w:val="20"/>
                <w:lang w:eastAsia="ru-RU"/>
              </w:rPr>
              <w:t>п</w:t>
            </w:r>
            <w:proofErr w:type="gramEnd"/>
            <w:r w:rsidRPr="002B4697">
              <w:rPr>
                <w:rFonts w:ascii="&quot;Times New Roman&quot;" w:eastAsia="Times New Roman" w:hAnsi="&quot;Times New Roman&quot;" w:cs="Arial"/>
                <w:color w:val="000000"/>
                <w:sz w:val="20"/>
                <w:szCs w:val="20"/>
                <w:lang w:eastAsia="ru-RU"/>
              </w:rPr>
              <w:t>ід час літніх та зимових шкільних канікул</w:t>
            </w:r>
          </w:p>
        </w:tc>
        <w:tc>
          <w:tcPr>
            <w:tcW w:w="1159"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1701" w:type="dxa"/>
            <w:gridSpan w:val="2"/>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Управління з питань фізичної культури і спорту ММР, служба </w:t>
            </w:r>
            <w:proofErr w:type="gramStart"/>
            <w:r w:rsidRPr="002B4697">
              <w:rPr>
                <w:rFonts w:ascii="&quot;Times New Roman&quot;" w:eastAsia="Times New Roman" w:hAnsi="&quot;Times New Roman&quot;" w:cs="Arial"/>
                <w:color w:val="000000"/>
                <w:sz w:val="20"/>
                <w:szCs w:val="20"/>
                <w:lang w:eastAsia="ru-RU"/>
              </w:rPr>
              <w:t>у</w:t>
            </w:r>
            <w:proofErr w:type="gramEnd"/>
            <w:r w:rsidRPr="002B4697">
              <w:rPr>
                <w:rFonts w:ascii="&quot;Times New Roman&quot;" w:eastAsia="Times New Roman" w:hAnsi="&quot;Times New Roman&quot;" w:cs="Arial"/>
                <w:color w:val="000000"/>
                <w:sz w:val="20"/>
                <w:szCs w:val="20"/>
                <w:lang w:eastAsia="ru-RU"/>
              </w:rPr>
              <w:t xml:space="preserve"> справах дітей ММР</w:t>
            </w:r>
          </w:p>
        </w:tc>
        <w:tc>
          <w:tcPr>
            <w:tcW w:w="850" w:type="dxa"/>
            <w:gridSpan w:val="2"/>
            <w:tcBorders>
              <w:top w:val="nil"/>
              <w:left w:val="nil"/>
              <w:bottom w:val="single" w:sz="4" w:space="0" w:color="000000"/>
              <w:right w:val="single" w:sz="4" w:space="0" w:color="000000"/>
            </w:tcBorders>
            <w:shd w:val="clear" w:color="auto" w:fill="auto"/>
            <w:noWrap/>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7"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8"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79"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1513" w:type="dxa"/>
            <w:gridSpan w:val="6"/>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proofErr w:type="gramStart"/>
            <w:r w:rsidRPr="002B4697">
              <w:rPr>
                <w:rFonts w:ascii="&quot;Times New Roman&quot;" w:eastAsia="Times New Roman" w:hAnsi="&quot;Times New Roman&quot;" w:cs="Arial"/>
                <w:color w:val="000000"/>
                <w:sz w:val="20"/>
                <w:szCs w:val="20"/>
                <w:lang w:eastAsia="ru-RU"/>
              </w:rPr>
              <w:t>П</w:t>
            </w:r>
            <w:proofErr w:type="gramEnd"/>
            <w:r w:rsidRPr="002B4697">
              <w:rPr>
                <w:rFonts w:ascii="&quot;Times New Roman&quot;" w:eastAsia="Times New Roman" w:hAnsi="&quot;Times New Roman&quot;" w:cs="Arial"/>
                <w:color w:val="000000"/>
                <w:sz w:val="20"/>
                <w:szCs w:val="20"/>
                <w:lang w:eastAsia="ru-RU"/>
              </w:rPr>
              <w:t>ідвищення фізичного і морального стану вихованців дитячо-юнацьких спортивних шкіл, що культивують футбол</w:t>
            </w:r>
          </w:p>
        </w:tc>
      </w:tr>
      <w:tr w:rsidR="002B4697" w:rsidRPr="002B4697" w:rsidTr="002B4697">
        <w:trPr>
          <w:gridAfter w:val="2"/>
          <w:wAfter w:w="837" w:type="dxa"/>
          <w:trHeight w:val="1848"/>
        </w:trPr>
        <w:tc>
          <w:tcPr>
            <w:tcW w:w="615" w:type="dxa"/>
            <w:tcBorders>
              <w:top w:val="nil"/>
              <w:left w:val="single" w:sz="4" w:space="0" w:color="000000"/>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8.1.</w:t>
            </w:r>
          </w:p>
        </w:tc>
        <w:tc>
          <w:tcPr>
            <w:tcW w:w="943" w:type="dxa"/>
            <w:vMerge w:val="restart"/>
            <w:tcBorders>
              <w:top w:val="nil"/>
              <w:left w:val="single" w:sz="4" w:space="0" w:color="000000"/>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Спортивні (футбольні) споруди міста</w:t>
            </w:r>
          </w:p>
        </w:tc>
        <w:tc>
          <w:tcPr>
            <w:tcW w:w="1675" w:type="dxa"/>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Розглядати питання утримання стадіонів та футбольних майданчиків м. Миколаєва </w:t>
            </w:r>
            <w:proofErr w:type="gramStart"/>
            <w:r w:rsidRPr="002B4697">
              <w:rPr>
                <w:rFonts w:ascii="&quot;Times New Roman&quot;" w:eastAsia="Times New Roman" w:hAnsi="&quot;Times New Roman&quot;" w:cs="Arial"/>
                <w:color w:val="000000"/>
                <w:sz w:val="20"/>
                <w:szCs w:val="20"/>
                <w:lang w:eastAsia="ru-RU"/>
              </w:rPr>
              <w:t>п</w:t>
            </w:r>
            <w:proofErr w:type="gramEnd"/>
            <w:r w:rsidRPr="002B4697">
              <w:rPr>
                <w:rFonts w:ascii="&quot;Times New Roman&quot;" w:eastAsia="Times New Roman" w:hAnsi="&quot;Times New Roman&quot;" w:cs="Arial"/>
                <w:color w:val="000000"/>
                <w:sz w:val="20"/>
                <w:szCs w:val="20"/>
                <w:lang w:eastAsia="ru-RU"/>
              </w:rPr>
              <w:t>ідприємствами й організаціями, передбачати їх передачу до комунальної власності міста. Приводити до належного стану наявну матеріально-</w:t>
            </w:r>
            <w:r w:rsidRPr="002B4697">
              <w:rPr>
                <w:rFonts w:ascii="&quot;Times New Roman&quot;" w:eastAsia="Times New Roman" w:hAnsi="&quot;Times New Roman&quot;" w:cs="Arial"/>
                <w:color w:val="000000"/>
                <w:sz w:val="20"/>
                <w:szCs w:val="20"/>
                <w:lang w:eastAsia="ru-RU"/>
              </w:rPr>
              <w:lastRenderedPageBreak/>
              <w:t>технічну базу.</w:t>
            </w:r>
          </w:p>
        </w:tc>
        <w:tc>
          <w:tcPr>
            <w:tcW w:w="1159"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lastRenderedPageBreak/>
              <w:t>Постійно</w:t>
            </w:r>
          </w:p>
        </w:tc>
        <w:tc>
          <w:tcPr>
            <w:tcW w:w="1701" w:type="dxa"/>
            <w:gridSpan w:val="2"/>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Управління з питань фізичної культури і спорту ММР</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8"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79"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1513" w:type="dxa"/>
            <w:gridSpan w:val="6"/>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Утримання стадіоні</w:t>
            </w:r>
            <w:proofErr w:type="gramStart"/>
            <w:r w:rsidRPr="002B4697">
              <w:rPr>
                <w:rFonts w:ascii="&quot;Times New Roman&quot;" w:eastAsia="Times New Roman" w:hAnsi="&quot;Times New Roman&quot;" w:cs="Arial"/>
                <w:color w:val="000000"/>
                <w:sz w:val="20"/>
                <w:szCs w:val="20"/>
                <w:lang w:eastAsia="ru-RU"/>
              </w:rPr>
              <w:t>в</w:t>
            </w:r>
            <w:proofErr w:type="gramEnd"/>
            <w:r w:rsidRPr="002B4697">
              <w:rPr>
                <w:rFonts w:ascii="&quot;Times New Roman&quot;" w:eastAsia="Times New Roman" w:hAnsi="&quot;Times New Roman&quot;" w:cs="Arial"/>
                <w:color w:val="000000"/>
                <w:sz w:val="20"/>
                <w:szCs w:val="20"/>
                <w:lang w:eastAsia="ru-RU"/>
              </w:rPr>
              <w:t xml:space="preserve"> </w:t>
            </w:r>
            <w:proofErr w:type="gramStart"/>
            <w:r w:rsidRPr="002B4697">
              <w:rPr>
                <w:rFonts w:ascii="&quot;Times New Roman&quot;" w:eastAsia="Times New Roman" w:hAnsi="&quot;Times New Roman&quot;" w:cs="Arial"/>
                <w:color w:val="000000"/>
                <w:sz w:val="20"/>
                <w:szCs w:val="20"/>
                <w:lang w:eastAsia="ru-RU"/>
              </w:rPr>
              <w:t>та</w:t>
            </w:r>
            <w:proofErr w:type="gramEnd"/>
            <w:r w:rsidRPr="002B4697">
              <w:rPr>
                <w:rFonts w:ascii="&quot;Times New Roman&quot;" w:eastAsia="Times New Roman" w:hAnsi="&quot;Times New Roman&quot;" w:cs="Arial"/>
                <w:color w:val="000000"/>
                <w:sz w:val="20"/>
                <w:szCs w:val="20"/>
                <w:lang w:eastAsia="ru-RU"/>
              </w:rPr>
              <w:t xml:space="preserve"> футбольних майданчиків м. Миколаєва у належному стані</w:t>
            </w:r>
          </w:p>
        </w:tc>
      </w:tr>
      <w:tr w:rsidR="002B4697" w:rsidRPr="002B4697" w:rsidTr="002B4697">
        <w:trPr>
          <w:gridAfter w:val="2"/>
          <w:wAfter w:w="837" w:type="dxa"/>
          <w:trHeight w:val="1584"/>
        </w:trPr>
        <w:tc>
          <w:tcPr>
            <w:tcW w:w="615" w:type="dxa"/>
            <w:tcBorders>
              <w:top w:val="nil"/>
              <w:left w:val="single" w:sz="4" w:space="0" w:color="000000"/>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lastRenderedPageBreak/>
              <w:t>8.2.</w:t>
            </w:r>
          </w:p>
        </w:tc>
        <w:tc>
          <w:tcPr>
            <w:tcW w:w="943" w:type="dxa"/>
            <w:vMerge/>
            <w:tcBorders>
              <w:top w:val="nil"/>
              <w:left w:val="single" w:sz="4" w:space="0" w:color="000000"/>
              <w:bottom w:val="single" w:sz="4" w:space="0" w:color="000000"/>
              <w:right w:val="single" w:sz="4" w:space="0" w:color="000000"/>
            </w:tcBorders>
            <w:vAlign w:val="center"/>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1675" w:type="dxa"/>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Здійснити заходи щодо реконструкції наявної футбольної інфраструктури ДЮСШ з футболу та обладнувати дитячо-юнацькі стадіони, які відповідали б вимогам Федерації футболу України.</w:t>
            </w:r>
          </w:p>
        </w:tc>
        <w:tc>
          <w:tcPr>
            <w:tcW w:w="1159"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2021-2025</w:t>
            </w:r>
          </w:p>
        </w:tc>
        <w:tc>
          <w:tcPr>
            <w:tcW w:w="1701" w:type="dxa"/>
            <w:gridSpan w:val="2"/>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Управління з питань фізичної культури і спорту ММР, управління капітального будівництва ММР</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8"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79"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1513" w:type="dxa"/>
            <w:gridSpan w:val="6"/>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Утримання футбольної інфраструктури  </w:t>
            </w:r>
            <w:proofErr w:type="gramStart"/>
            <w:r w:rsidRPr="002B4697">
              <w:rPr>
                <w:rFonts w:ascii="&quot;Times New Roman&quot;" w:eastAsia="Times New Roman" w:hAnsi="&quot;Times New Roman&quot;" w:cs="Arial"/>
                <w:color w:val="000000"/>
                <w:sz w:val="20"/>
                <w:szCs w:val="20"/>
                <w:lang w:eastAsia="ru-RU"/>
              </w:rPr>
              <w:t>у</w:t>
            </w:r>
            <w:proofErr w:type="gramEnd"/>
            <w:r w:rsidRPr="002B4697">
              <w:rPr>
                <w:rFonts w:ascii="&quot;Times New Roman&quot;" w:eastAsia="Times New Roman" w:hAnsi="&quot;Times New Roman&quot;" w:cs="Arial"/>
                <w:color w:val="000000"/>
                <w:sz w:val="20"/>
                <w:szCs w:val="20"/>
                <w:lang w:eastAsia="ru-RU"/>
              </w:rPr>
              <w:t xml:space="preserve"> стані  згідно з вимогами Федерації футболу України</w:t>
            </w:r>
          </w:p>
        </w:tc>
      </w:tr>
      <w:tr w:rsidR="002B4697" w:rsidRPr="002B4697" w:rsidTr="002B4697">
        <w:trPr>
          <w:gridAfter w:val="2"/>
          <w:wAfter w:w="837" w:type="dxa"/>
          <w:trHeight w:val="1320"/>
        </w:trPr>
        <w:tc>
          <w:tcPr>
            <w:tcW w:w="615" w:type="dxa"/>
            <w:tcBorders>
              <w:top w:val="nil"/>
              <w:left w:val="single" w:sz="4" w:space="0" w:color="000000"/>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8.3.</w:t>
            </w:r>
          </w:p>
        </w:tc>
        <w:tc>
          <w:tcPr>
            <w:tcW w:w="943" w:type="dxa"/>
            <w:vMerge/>
            <w:tcBorders>
              <w:top w:val="nil"/>
              <w:left w:val="single" w:sz="4" w:space="0" w:color="000000"/>
              <w:bottom w:val="single" w:sz="4" w:space="0" w:color="000000"/>
              <w:right w:val="single" w:sz="4" w:space="0" w:color="000000"/>
            </w:tcBorders>
            <w:vAlign w:val="center"/>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1675" w:type="dxa"/>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Продовжувати будівництво та реконструкцію стадіонів, футбольних полів і майданчикі</w:t>
            </w:r>
            <w:proofErr w:type="gramStart"/>
            <w:r w:rsidRPr="002B4697">
              <w:rPr>
                <w:rFonts w:ascii="&quot;Times New Roman&quot;" w:eastAsia="Times New Roman" w:hAnsi="&quot;Times New Roman&quot;" w:cs="Arial"/>
                <w:color w:val="000000"/>
                <w:sz w:val="20"/>
                <w:szCs w:val="20"/>
                <w:lang w:eastAsia="ru-RU"/>
              </w:rPr>
              <w:t>в</w:t>
            </w:r>
            <w:proofErr w:type="gramEnd"/>
            <w:r w:rsidRPr="002B4697">
              <w:rPr>
                <w:rFonts w:ascii="&quot;Times New Roman&quot;" w:eastAsia="Times New Roman" w:hAnsi="&quot;Times New Roman&quot;" w:cs="Arial"/>
                <w:color w:val="000000"/>
                <w:sz w:val="20"/>
                <w:szCs w:val="20"/>
                <w:lang w:eastAsia="ru-RU"/>
              </w:rPr>
              <w:t xml:space="preserve"> </w:t>
            </w:r>
            <w:proofErr w:type="gramStart"/>
            <w:r w:rsidRPr="002B4697">
              <w:rPr>
                <w:rFonts w:ascii="&quot;Times New Roman&quot;" w:eastAsia="Times New Roman" w:hAnsi="&quot;Times New Roman&quot;" w:cs="Arial"/>
                <w:color w:val="000000"/>
                <w:sz w:val="20"/>
                <w:szCs w:val="20"/>
                <w:lang w:eastAsia="ru-RU"/>
              </w:rPr>
              <w:t>у</w:t>
            </w:r>
            <w:proofErr w:type="gramEnd"/>
            <w:r w:rsidRPr="002B4697">
              <w:rPr>
                <w:rFonts w:ascii="&quot;Times New Roman&quot;" w:eastAsia="Times New Roman" w:hAnsi="&quot;Times New Roman&quot;" w:cs="Arial"/>
                <w:color w:val="000000"/>
                <w:sz w:val="20"/>
                <w:szCs w:val="20"/>
                <w:lang w:eastAsia="ru-RU"/>
              </w:rPr>
              <w:t xml:space="preserve"> районах міста, загальноосвітніх навчальних закладах та за місцем проживання.</w:t>
            </w:r>
          </w:p>
        </w:tc>
        <w:tc>
          <w:tcPr>
            <w:tcW w:w="1159"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2021-2025</w:t>
            </w:r>
          </w:p>
        </w:tc>
        <w:tc>
          <w:tcPr>
            <w:tcW w:w="1701" w:type="dxa"/>
            <w:gridSpan w:val="2"/>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Управління з питань фізичної культури і спорту ММР, управління капітального будівництва ММР</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7"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8"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79"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1513" w:type="dxa"/>
            <w:gridSpan w:val="6"/>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Розвиток футбольної інфраструктури міста Миколаєва</w:t>
            </w:r>
          </w:p>
        </w:tc>
      </w:tr>
      <w:tr w:rsidR="002B4697" w:rsidRPr="002B4697" w:rsidTr="002B4697">
        <w:trPr>
          <w:gridAfter w:val="2"/>
          <w:wAfter w:w="837" w:type="dxa"/>
          <w:trHeight w:val="792"/>
        </w:trPr>
        <w:tc>
          <w:tcPr>
            <w:tcW w:w="615" w:type="dxa"/>
            <w:tcBorders>
              <w:top w:val="nil"/>
              <w:left w:val="single" w:sz="4" w:space="0" w:color="000000"/>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9.1.</w:t>
            </w:r>
          </w:p>
        </w:tc>
        <w:tc>
          <w:tcPr>
            <w:tcW w:w="943" w:type="dxa"/>
            <w:vMerge w:val="restart"/>
            <w:tcBorders>
              <w:top w:val="nil"/>
              <w:left w:val="single" w:sz="4" w:space="0" w:color="000000"/>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Покращання організаційного, </w:t>
            </w:r>
            <w:proofErr w:type="gramStart"/>
            <w:r w:rsidRPr="002B4697">
              <w:rPr>
                <w:rFonts w:ascii="&quot;Times New Roman&quot;" w:eastAsia="Times New Roman" w:hAnsi="&quot;Times New Roman&quot;" w:cs="Arial"/>
                <w:color w:val="000000"/>
                <w:sz w:val="20"/>
                <w:szCs w:val="20"/>
                <w:lang w:eastAsia="ru-RU"/>
              </w:rPr>
              <w:t>кадрового</w:t>
            </w:r>
            <w:proofErr w:type="gramEnd"/>
            <w:r w:rsidRPr="002B4697">
              <w:rPr>
                <w:rFonts w:ascii="&quot;Times New Roman&quot;" w:eastAsia="Times New Roman" w:hAnsi="&quot;Times New Roman&quot;" w:cs="Arial"/>
                <w:color w:val="000000"/>
                <w:sz w:val="20"/>
                <w:szCs w:val="20"/>
                <w:lang w:eastAsia="ru-RU"/>
              </w:rPr>
              <w:t>, методичного, інформаційного забезпечення у сфері футболу</w:t>
            </w:r>
          </w:p>
        </w:tc>
        <w:tc>
          <w:tcPr>
            <w:tcW w:w="1675" w:type="dxa"/>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Укладати контракти та трудові договори з тренерами – викладачами з футболу</w:t>
            </w:r>
          </w:p>
        </w:tc>
        <w:tc>
          <w:tcPr>
            <w:tcW w:w="1159"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2021-2025</w:t>
            </w:r>
          </w:p>
        </w:tc>
        <w:tc>
          <w:tcPr>
            <w:tcW w:w="1701" w:type="dxa"/>
            <w:gridSpan w:val="2"/>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Управління з питань фізичної культури і спорту ММР</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8"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79"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1513" w:type="dxa"/>
            <w:gridSpan w:val="6"/>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Забезпечення належногорівня тренерів-викладачів з футболу</w:t>
            </w:r>
          </w:p>
        </w:tc>
      </w:tr>
      <w:tr w:rsidR="002B4697" w:rsidRPr="002B4697" w:rsidTr="002B4697">
        <w:trPr>
          <w:gridAfter w:val="2"/>
          <w:wAfter w:w="837" w:type="dxa"/>
          <w:trHeight w:val="792"/>
        </w:trPr>
        <w:tc>
          <w:tcPr>
            <w:tcW w:w="615" w:type="dxa"/>
            <w:tcBorders>
              <w:top w:val="nil"/>
              <w:left w:val="single" w:sz="4" w:space="0" w:color="000000"/>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9.2.</w:t>
            </w:r>
          </w:p>
        </w:tc>
        <w:tc>
          <w:tcPr>
            <w:tcW w:w="943" w:type="dxa"/>
            <w:vMerge/>
            <w:tcBorders>
              <w:top w:val="nil"/>
              <w:left w:val="single" w:sz="4" w:space="0" w:color="000000"/>
              <w:bottom w:val="single" w:sz="4" w:space="0" w:color="000000"/>
              <w:right w:val="single" w:sz="4" w:space="0" w:color="000000"/>
            </w:tcBorders>
            <w:vAlign w:val="center"/>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1675" w:type="dxa"/>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Проводити наради, </w:t>
            </w:r>
            <w:proofErr w:type="gramStart"/>
            <w:r w:rsidRPr="002B4697">
              <w:rPr>
                <w:rFonts w:ascii="&quot;Times New Roman&quot;" w:eastAsia="Times New Roman" w:hAnsi="&quot;Times New Roman&quot;" w:cs="Arial"/>
                <w:color w:val="000000"/>
                <w:sz w:val="20"/>
                <w:szCs w:val="20"/>
                <w:lang w:eastAsia="ru-RU"/>
              </w:rPr>
              <w:t>кругл</w:t>
            </w:r>
            <w:proofErr w:type="gramEnd"/>
            <w:r w:rsidRPr="002B4697">
              <w:rPr>
                <w:rFonts w:ascii="&quot;Times New Roman&quot;" w:eastAsia="Times New Roman" w:hAnsi="&quot;Times New Roman&quot;" w:cs="Arial"/>
                <w:color w:val="000000"/>
                <w:sz w:val="20"/>
                <w:szCs w:val="20"/>
                <w:lang w:eastAsia="ru-RU"/>
              </w:rPr>
              <w:t>і столи, семінари, конференції з питань розвитку футболу</w:t>
            </w:r>
          </w:p>
        </w:tc>
        <w:tc>
          <w:tcPr>
            <w:tcW w:w="1159"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2021-2025</w:t>
            </w:r>
          </w:p>
        </w:tc>
        <w:tc>
          <w:tcPr>
            <w:tcW w:w="1701" w:type="dxa"/>
            <w:gridSpan w:val="2"/>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Управління з питань фізичної культури і спорту ММР</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8"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79"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1513" w:type="dxa"/>
            <w:gridSpan w:val="6"/>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proofErr w:type="gramStart"/>
            <w:r w:rsidRPr="002B4697">
              <w:rPr>
                <w:rFonts w:ascii="&quot;Times New Roman&quot;" w:eastAsia="Times New Roman" w:hAnsi="&quot;Times New Roman&quot;" w:cs="Arial"/>
                <w:color w:val="000000"/>
                <w:sz w:val="20"/>
                <w:szCs w:val="20"/>
                <w:lang w:eastAsia="ru-RU"/>
              </w:rPr>
              <w:t>П</w:t>
            </w:r>
            <w:proofErr w:type="gramEnd"/>
            <w:r w:rsidRPr="002B4697">
              <w:rPr>
                <w:rFonts w:ascii="&quot;Times New Roman&quot;" w:eastAsia="Times New Roman" w:hAnsi="&quot;Times New Roman&quot;" w:cs="Arial"/>
                <w:color w:val="000000"/>
                <w:sz w:val="20"/>
                <w:szCs w:val="20"/>
                <w:lang w:eastAsia="ru-RU"/>
              </w:rPr>
              <w:t>ідвищення кваліфікації тренерів-викладачів з футболу</w:t>
            </w:r>
          </w:p>
        </w:tc>
      </w:tr>
      <w:tr w:rsidR="002B4697" w:rsidRPr="002B4697" w:rsidTr="002B4697">
        <w:trPr>
          <w:gridAfter w:val="2"/>
          <w:wAfter w:w="837" w:type="dxa"/>
          <w:trHeight w:val="1056"/>
        </w:trPr>
        <w:tc>
          <w:tcPr>
            <w:tcW w:w="615" w:type="dxa"/>
            <w:tcBorders>
              <w:top w:val="nil"/>
              <w:left w:val="single" w:sz="4" w:space="0" w:color="000000"/>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9.3.</w:t>
            </w:r>
          </w:p>
        </w:tc>
        <w:tc>
          <w:tcPr>
            <w:tcW w:w="943" w:type="dxa"/>
            <w:vMerge/>
            <w:tcBorders>
              <w:top w:val="nil"/>
              <w:left w:val="single" w:sz="4" w:space="0" w:color="000000"/>
              <w:bottom w:val="single" w:sz="4" w:space="0" w:color="000000"/>
              <w:right w:val="single" w:sz="4" w:space="0" w:color="000000"/>
            </w:tcBorders>
            <w:vAlign w:val="center"/>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1675" w:type="dxa"/>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Проводити атестацію спортивних установ, які культивують футбол, </w:t>
            </w:r>
            <w:proofErr w:type="gramStart"/>
            <w:r w:rsidRPr="002B4697">
              <w:rPr>
                <w:rFonts w:ascii="&quot;Times New Roman&quot;" w:eastAsia="Times New Roman" w:hAnsi="&quot;Times New Roman&quot;" w:cs="Arial"/>
                <w:color w:val="000000"/>
                <w:sz w:val="20"/>
                <w:szCs w:val="20"/>
                <w:lang w:eastAsia="ru-RU"/>
              </w:rPr>
              <w:t>п</w:t>
            </w:r>
            <w:proofErr w:type="gramEnd"/>
            <w:r w:rsidRPr="002B4697">
              <w:rPr>
                <w:rFonts w:ascii="&quot;Times New Roman&quot;" w:eastAsia="Times New Roman" w:hAnsi="&quot;Times New Roman&quot;" w:cs="Arial"/>
                <w:color w:val="000000"/>
                <w:sz w:val="20"/>
                <w:szCs w:val="20"/>
                <w:lang w:eastAsia="ru-RU"/>
              </w:rPr>
              <w:t>ідпорядкованих управлінню у справах фізичної культури і спорту ММР</w:t>
            </w:r>
          </w:p>
        </w:tc>
        <w:tc>
          <w:tcPr>
            <w:tcW w:w="1159"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2021-2025</w:t>
            </w:r>
          </w:p>
        </w:tc>
        <w:tc>
          <w:tcPr>
            <w:tcW w:w="1701" w:type="dxa"/>
            <w:gridSpan w:val="2"/>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Управління з питань фізичної культури і спорту ММР</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8"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79"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1513" w:type="dxa"/>
            <w:gridSpan w:val="6"/>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xml:space="preserve">Забезпечення належного </w:t>
            </w:r>
            <w:proofErr w:type="gramStart"/>
            <w:r w:rsidRPr="002B4697">
              <w:rPr>
                <w:rFonts w:ascii="&quot;Times New Roman&quot;" w:eastAsia="Times New Roman" w:hAnsi="&quot;Times New Roman&quot;" w:cs="Arial"/>
                <w:color w:val="000000"/>
                <w:sz w:val="20"/>
                <w:szCs w:val="20"/>
                <w:lang w:eastAsia="ru-RU"/>
              </w:rPr>
              <w:t>р</w:t>
            </w:r>
            <w:proofErr w:type="gramEnd"/>
            <w:r w:rsidRPr="002B4697">
              <w:rPr>
                <w:rFonts w:ascii="&quot;Times New Roman&quot;" w:eastAsia="Times New Roman" w:hAnsi="&quot;Times New Roman&quot;" w:cs="Arial"/>
                <w:color w:val="000000"/>
                <w:sz w:val="20"/>
                <w:szCs w:val="20"/>
                <w:lang w:eastAsia="ru-RU"/>
              </w:rPr>
              <w:t>івня спортивних установ, які культивують футбол</w:t>
            </w:r>
          </w:p>
        </w:tc>
      </w:tr>
      <w:tr w:rsidR="002B4697" w:rsidRPr="002B4697" w:rsidTr="002B4697">
        <w:trPr>
          <w:gridAfter w:val="2"/>
          <w:wAfter w:w="837" w:type="dxa"/>
          <w:trHeight w:val="1584"/>
        </w:trPr>
        <w:tc>
          <w:tcPr>
            <w:tcW w:w="615" w:type="dxa"/>
            <w:tcBorders>
              <w:top w:val="nil"/>
              <w:left w:val="single" w:sz="4" w:space="0" w:color="000000"/>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lastRenderedPageBreak/>
              <w:t>10.1.</w:t>
            </w:r>
          </w:p>
        </w:tc>
        <w:tc>
          <w:tcPr>
            <w:tcW w:w="943" w:type="dxa"/>
            <w:vMerge w:val="restart"/>
            <w:tcBorders>
              <w:top w:val="nil"/>
              <w:left w:val="single" w:sz="4" w:space="0" w:color="000000"/>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Інформаційне забезпечення Програми</w:t>
            </w:r>
          </w:p>
        </w:tc>
        <w:tc>
          <w:tcPr>
            <w:tcW w:w="1675" w:type="dxa"/>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Один раз на квартал організовувати та проводити семінари-зустрічі спортивних журналі</w:t>
            </w:r>
            <w:proofErr w:type="gramStart"/>
            <w:r w:rsidRPr="002B4697">
              <w:rPr>
                <w:rFonts w:ascii="&quot;Times New Roman&quot;" w:eastAsia="Times New Roman" w:hAnsi="&quot;Times New Roman&quot;" w:cs="Arial"/>
                <w:color w:val="000000"/>
                <w:sz w:val="20"/>
                <w:szCs w:val="20"/>
                <w:lang w:eastAsia="ru-RU"/>
              </w:rPr>
              <w:t>ст</w:t>
            </w:r>
            <w:proofErr w:type="gramEnd"/>
            <w:r w:rsidRPr="002B4697">
              <w:rPr>
                <w:rFonts w:ascii="&quot;Times New Roman&quot;" w:eastAsia="Times New Roman" w:hAnsi="&quot;Times New Roman&quot;" w:cs="Arial"/>
                <w:color w:val="000000"/>
                <w:sz w:val="20"/>
                <w:szCs w:val="20"/>
                <w:lang w:eastAsia="ru-RU"/>
              </w:rPr>
              <w:t>ів із керівниками футбольних клубів міста Миколаєва, тренерами з метою поглиблення взаємодії між ними.</w:t>
            </w:r>
          </w:p>
        </w:tc>
        <w:tc>
          <w:tcPr>
            <w:tcW w:w="1159"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Постійно</w:t>
            </w:r>
          </w:p>
        </w:tc>
        <w:tc>
          <w:tcPr>
            <w:tcW w:w="1701" w:type="dxa"/>
            <w:gridSpan w:val="2"/>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Управління з питань фізичної культури і спорту ММР, відділ інформаційного забезпечення департаменту міського голови ММР</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8"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79"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1513" w:type="dxa"/>
            <w:gridSpan w:val="6"/>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Популяризація футболу у мі</w:t>
            </w:r>
            <w:proofErr w:type="gramStart"/>
            <w:r w:rsidRPr="002B4697">
              <w:rPr>
                <w:rFonts w:ascii="&quot;Times New Roman&quot;" w:eastAsia="Times New Roman" w:hAnsi="&quot;Times New Roman&quot;" w:cs="Arial"/>
                <w:color w:val="000000"/>
                <w:sz w:val="20"/>
                <w:szCs w:val="20"/>
                <w:lang w:eastAsia="ru-RU"/>
              </w:rPr>
              <w:t>ст</w:t>
            </w:r>
            <w:proofErr w:type="gramEnd"/>
            <w:r w:rsidRPr="002B4697">
              <w:rPr>
                <w:rFonts w:ascii="&quot;Times New Roman&quot;" w:eastAsia="Times New Roman" w:hAnsi="&quot;Times New Roman&quot;" w:cs="Arial"/>
                <w:color w:val="000000"/>
                <w:sz w:val="20"/>
                <w:szCs w:val="20"/>
                <w:lang w:eastAsia="ru-RU"/>
              </w:rPr>
              <w:t>і Миколаєві</w:t>
            </w:r>
          </w:p>
        </w:tc>
      </w:tr>
      <w:tr w:rsidR="002B4697" w:rsidRPr="002B4697" w:rsidTr="002B4697">
        <w:trPr>
          <w:gridAfter w:val="2"/>
          <w:wAfter w:w="837" w:type="dxa"/>
          <w:trHeight w:val="1584"/>
        </w:trPr>
        <w:tc>
          <w:tcPr>
            <w:tcW w:w="615" w:type="dxa"/>
            <w:tcBorders>
              <w:top w:val="nil"/>
              <w:left w:val="single" w:sz="4" w:space="0" w:color="000000"/>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10.2.</w:t>
            </w:r>
          </w:p>
        </w:tc>
        <w:tc>
          <w:tcPr>
            <w:tcW w:w="943" w:type="dxa"/>
            <w:vMerge/>
            <w:tcBorders>
              <w:top w:val="nil"/>
              <w:left w:val="single" w:sz="4" w:space="0" w:color="000000"/>
              <w:bottom w:val="single" w:sz="4" w:space="0" w:color="000000"/>
              <w:right w:val="single" w:sz="4" w:space="0" w:color="000000"/>
            </w:tcBorders>
            <w:vAlign w:val="center"/>
            <w:hideMark/>
          </w:tcPr>
          <w:p w:rsidR="002B4697" w:rsidRPr="002B4697" w:rsidRDefault="002B4697" w:rsidP="002B4697">
            <w:pPr>
              <w:rPr>
                <w:rFonts w:ascii="&quot;Times New Roman&quot;" w:eastAsia="Times New Roman" w:hAnsi="&quot;Times New Roman&quot;" w:cs="Arial"/>
                <w:color w:val="000000"/>
                <w:sz w:val="20"/>
                <w:szCs w:val="20"/>
                <w:lang w:eastAsia="ru-RU"/>
              </w:rPr>
            </w:pPr>
          </w:p>
        </w:tc>
        <w:tc>
          <w:tcPr>
            <w:tcW w:w="1675" w:type="dxa"/>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Надавати розширену інформацію засобам масової інформації щодо проведення всеукраїнських, обласних, міських змагань із футболу згідно з календарним планом проведення спортивно-масових заході</w:t>
            </w:r>
            <w:proofErr w:type="gramStart"/>
            <w:r w:rsidRPr="002B4697">
              <w:rPr>
                <w:rFonts w:ascii="&quot;Times New Roman&quot;" w:eastAsia="Times New Roman" w:hAnsi="&quot;Times New Roman&quot;" w:cs="Arial"/>
                <w:color w:val="000000"/>
                <w:sz w:val="20"/>
                <w:szCs w:val="20"/>
                <w:lang w:eastAsia="ru-RU"/>
              </w:rPr>
              <w:t>в</w:t>
            </w:r>
            <w:proofErr w:type="gramEnd"/>
            <w:r w:rsidRPr="002B4697">
              <w:rPr>
                <w:rFonts w:ascii="&quot;Times New Roman&quot;" w:eastAsia="Times New Roman" w:hAnsi="&quot;Times New Roman&quot;" w:cs="Arial"/>
                <w:color w:val="000000"/>
                <w:sz w:val="20"/>
                <w:szCs w:val="20"/>
                <w:lang w:eastAsia="ru-RU"/>
              </w:rPr>
              <w:t>.</w:t>
            </w:r>
          </w:p>
        </w:tc>
        <w:tc>
          <w:tcPr>
            <w:tcW w:w="1159" w:type="dxa"/>
            <w:tcBorders>
              <w:top w:val="nil"/>
              <w:left w:val="nil"/>
              <w:bottom w:val="single" w:sz="4" w:space="0" w:color="000000"/>
              <w:right w:val="single" w:sz="4" w:space="0" w:color="000000"/>
            </w:tcBorders>
            <w:shd w:val="clear" w:color="auto" w:fill="auto"/>
            <w:noWrap/>
            <w:hideMark/>
          </w:tcPr>
          <w:p w:rsidR="002B4697" w:rsidRPr="002B4697" w:rsidRDefault="002B4697" w:rsidP="002B4697">
            <w:pPr>
              <w:jc w:val="cente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Постійно</w:t>
            </w:r>
          </w:p>
        </w:tc>
        <w:tc>
          <w:tcPr>
            <w:tcW w:w="1701" w:type="dxa"/>
            <w:gridSpan w:val="2"/>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Управління з питань фізичної культури і спорту ММР, відділ інформаційного забезпечення департаменту міського голови ММР</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7"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88"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79" w:type="dxa"/>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 </w:t>
            </w:r>
          </w:p>
        </w:tc>
        <w:tc>
          <w:tcPr>
            <w:tcW w:w="1513" w:type="dxa"/>
            <w:gridSpan w:val="6"/>
            <w:tcBorders>
              <w:top w:val="nil"/>
              <w:left w:val="nil"/>
              <w:bottom w:val="single" w:sz="4" w:space="0" w:color="000000"/>
              <w:right w:val="single" w:sz="4" w:space="0" w:color="000000"/>
            </w:tcBorders>
            <w:shd w:val="clear" w:color="auto" w:fill="auto"/>
            <w:hideMark/>
          </w:tcPr>
          <w:p w:rsidR="002B4697" w:rsidRPr="002B4697" w:rsidRDefault="002B4697" w:rsidP="002B4697">
            <w:pPr>
              <w:rPr>
                <w:rFonts w:ascii="&quot;Times New Roman&quot;" w:eastAsia="Times New Roman" w:hAnsi="&quot;Times New Roman&quot;" w:cs="Arial"/>
                <w:color w:val="000000"/>
                <w:sz w:val="20"/>
                <w:szCs w:val="20"/>
                <w:lang w:eastAsia="ru-RU"/>
              </w:rPr>
            </w:pPr>
            <w:r w:rsidRPr="002B4697">
              <w:rPr>
                <w:rFonts w:ascii="&quot;Times New Roman&quot;" w:eastAsia="Times New Roman" w:hAnsi="&quot;Times New Roman&quot;" w:cs="Arial"/>
                <w:color w:val="000000"/>
                <w:sz w:val="20"/>
                <w:szCs w:val="20"/>
                <w:lang w:eastAsia="ru-RU"/>
              </w:rPr>
              <w:t>Популяризація футболу у мі</w:t>
            </w:r>
            <w:proofErr w:type="gramStart"/>
            <w:r w:rsidRPr="002B4697">
              <w:rPr>
                <w:rFonts w:ascii="&quot;Times New Roman&quot;" w:eastAsia="Times New Roman" w:hAnsi="&quot;Times New Roman&quot;" w:cs="Arial"/>
                <w:color w:val="000000"/>
                <w:sz w:val="20"/>
                <w:szCs w:val="20"/>
                <w:lang w:eastAsia="ru-RU"/>
              </w:rPr>
              <w:t>ст</w:t>
            </w:r>
            <w:proofErr w:type="gramEnd"/>
            <w:r w:rsidRPr="002B4697">
              <w:rPr>
                <w:rFonts w:ascii="&quot;Times New Roman&quot;" w:eastAsia="Times New Roman" w:hAnsi="&quot;Times New Roman&quot;" w:cs="Arial"/>
                <w:color w:val="000000"/>
                <w:sz w:val="20"/>
                <w:szCs w:val="20"/>
                <w:lang w:eastAsia="ru-RU"/>
              </w:rPr>
              <w:t>і Миколаєві</w:t>
            </w:r>
          </w:p>
        </w:tc>
      </w:tr>
    </w:tbl>
    <w:p w:rsidR="00255263" w:rsidRPr="002B4697" w:rsidRDefault="00255263"/>
    <w:sectPr w:rsidR="00255263" w:rsidRPr="002B4697" w:rsidSect="006233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Helvetica Neue">
    <w:altName w:val="Sylfaen"/>
    <w:charset w:val="00"/>
    <w:family w:val="auto"/>
    <w:pitch w:val="variable"/>
    <w:sig w:usb0="E50002FF" w:usb1="500079DB" w:usb2="0000001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quot;Times New Roman&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E081E"/>
    <w:multiLevelType w:val="hybridMultilevel"/>
    <w:tmpl w:val="1BE2FFA8"/>
    <w:lvl w:ilvl="0" w:tplc="218A0728">
      <w:start w:val="2017"/>
      <w:numFmt w:val="bullet"/>
      <w:lvlText w:val="-"/>
      <w:lvlJc w:val="left"/>
      <w:pPr>
        <w:ind w:left="720" w:hanging="360"/>
      </w:pPr>
      <w:rPr>
        <w:rFonts w:ascii="Helvetica Neue" w:eastAsia="Times New Roman" w:hAnsi="Helvetica Neue"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B1D5990"/>
    <w:multiLevelType w:val="hybridMultilevel"/>
    <w:tmpl w:val="307697F6"/>
    <w:lvl w:ilvl="0" w:tplc="44F6F7F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C1B7DFC"/>
    <w:multiLevelType w:val="hybridMultilevel"/>
    <w:tmpl w:val="F60E1CFC"/>
    <w:lvl w:ilvl="0" w:tplc="218A0728">
      <w:start w:val="2017"/>
      <w:numFmt w:val="bullet"/>
      <w:lvlText w:val="-"/>
      <w:lvlJc w:val="left"/>
      <w:pPr>
        <w:ind w:left="720" w:hanging="360"/>
      </w:pPr>
      <w:rPr>
        <w:rFonts w:ascii="Helvetica Neue" w:eastAsia="Times New Roman" w:hAnsi="Helvetica Neue"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E276E6A"/>
    <w:multiLevelType w:val="hybridMultilevel"/>
    <w:tmpl w:val="410E24A0"/>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20"/>
  <w:displayHorizontalDrawingGridEvery w:val="2"/>
  <w:characterSpacingControl w:val="doNotCompress"/>
  <w:compat/>
  <w:rsids>
    <w:rsidRoot w:val="00910D11"/>
    <w:rsid w:val="0001663A"/>
    <w:rsid w:val="00255263"/>
    <w:rsid w:val="002B4697"/>
    <w:rsid w:val="002C0F46"/>
    <w:rsid w:val="003E3662"/>
    <w:rsid w:val="00623353"/>
    <w:rsid w:val="007070FB"/>
    <w:rsid w:val="00707EDA"/>
    <w:rsid w:val="00910D11"/>
    <w:rsid w:val="00B4197F"/>
    <w:rsid w:val="00DA5260"/>
    <w:rsid w:val="00FA12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D1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D11"/>
    <w:pPr>
      <w:ind w:left="720"/>
      <w:contextualSpacing/>
    </w:pPr>
  </w:style>
  <w:style w:type="character" w:customStyle="1" w:styleId="rvts6">
    <w:name w:val="rvts6"/>
    <w:basedOn w:val="a0"/>
    <w:rsid w:val="00910D11"/>
  </w:style>
  <w:style w:type="paragraph" w:customStyle="1" w:styleId="rvps2">
    <w:name w:val="rvps2"/>
    <w:basedOn w:val="a"/>
    <w:rsid w:val="00255263"/>
    <w:pPr>
      <w:spacing w:before="100" w:beforeAutospacing="1" w:after="100" w:afterAutospacing="1"/>
    </w:pPr>
    <w:rPr>
      <w:rFonts w:ascii="Times New Roman" w:eastAsia="Times New Roman" w:hAnsi="Times New Roman" w:cs="Times New Roman"/>
      <w:lang w:eastAsia="ru-RU"/>
    </w:rPr>
  </w:style>
  <w:style w:type="paragraph" w:customStyle="1" w:styleId="rvps8">
    <w:name w:val="rvps8"/>
    <w:basedOn w:val="a"/>
    <w:rsid w:val="00255263"/>
    <w:pPr>
      <w:spacing w:before="100" w:beforeAutospacing="1" w:after="100" w:afterAutospacing="1"/>
    </w:pPr>
    <w:rPr>
      <w:rFonts w:ascii="Times New Roman" w:eastAsia="Times New Roman" w:hAnsi="Times New Roman" w:cs="Times New Roman"/>
      <w:lang w:eastAsia="ru-RU"/>
    </w:rPr>
  </w:style>
  <w:style w:type="character" w:customStyle="1" w:styleId="rvts8">
    <w:name w:val="rvts8"/>
    <w:basedOn w:val="a0"/>
    <w:rsid w:val="00255263"/>
  </w:style>
  <w:style w:type="paragraph" w:customStyle="1" w:styleId="rvps9">
    <w:name w:val="rvps9"/>
    <w:basedOn w:val="a"/>
    <w:rsid w:val="00255263"/>
    <w:pPr>
      <w:spacing w:before="100" w:beforeAutospacing="1" w:after="100" w:afterAutospacing="1"/>
    </w:pPr>
    <w:rPr>
      <w:rFonts w:ascii="Times New Roman" w:eastAsia="Times New Roman" w:hAnsi="Times New Roman" w:cs="Times New Roman"/>
      <w:lang w:eastAsia="ru-RU"/>
    </w:rPr>
  </w:style>
  <w:style w:type="character" w:styleId="a4">
    <w:name w:val="Strong"/>
    <w:basedOn w:val="a0"/>
    <w:uiPriority w:val="22"/>
    <w:qFormat/>
    <w:rsid w:val="00255263"/>
    <w:rPr>
      <w:b/>
      <w:bCs/>
    </w:rPr>
  </w:style>
  <w:style w:type="character" w:styleId="a5">
    <w:name w:val="Hyperlink"/>
    <w:basedOn w:val="a0"/>
    <w:uiPriority w:val="99"/>
    <w:unhideWhenUsed/>
    <w:rsid w:val="00255263"/>
    <w:rPr>
      <w:color w:val="0000FF" w:themeColor="hyperlink"/>
      <w:u w:val="single"/>
    </w:rPr>
  </w:style>
  <w:style w:type="paragraph" w:customStyle="1" w:styleId="normal">
    <w:name w:val="normal"/>
    <w:rsid w:val="00255263"/>
    <w:pPr>
      <w:spacing w:after="0"/>
    </w:pPr>
    <w:rPr>
      <w:rFonts w:ascii="Arial" w:eastAsia="Arial" w:hAnsi="Arial" w:cs="Arial"/>
      <w:lang w:eastAsia="ru-RU"/>
    </w:rPr>
  </w:style>
  <w:style w:type="character" w:styleId="a6">
    <w:name w:val="FollowedHyperlink"/>
    <w:basedOn w:val="a0"/>
    <w:uiPriority w:val="99"/>
    <w:semiHidden/>
    <w:unhideWhenUsed/>
    <w:rsid w:val="002B4697"/>
    <w:rPr>
      <w:color w:val="1155CC"/>
      <w:u w:val="single"/>
    </w:rPr>
  </w:style>
  <w:style w:type="paragraph" w:customStyle="1" w:styleId="xl63">
    <w:name w:val="xl63"/>
    <w:basedOn w:val="a"/>
    <w:rsid w:val="002B4697"/>
    <w:pPr>
      <w:spacing w:before="100" w:beforeAutospacing="1" w:after="100" w:afterAutospacing="1"/>
      <w:jc w:val="center"/>
      <w:textAlignment w:val="top"/>
    </w:pPr>
    <w:rPr>
      <w:rFonts w:ascii="&quot;Times New Roman&quot;" w:eastAsia="Times New Roman" w:hAnsi="&quot;Times New Roman&quot;" w:cs="Times New Roman"/>
      <w:lang w:eastAsia="ru-RU"/>
    </w:rPr>
  </w:style>
  <w:style w:type="paragraph" w:customStyle="1" w:styleId="xl64">
    <w:name w:val="xl64"/>
    <w:basedOn w:val="a"/>
    <w:rsid w:val="002B4697"/>
    <w:pPr>
      <w:spacing w:before="100" w:beforeAutospacing="1" w:after="100" w:afterAutospacing="1"/>
    </w:pPr>
    <w:rPr>
      <w:rFonts w:ascii="&quot;Times New Roman&quot;" w:eastAsia="Times New Roman" w:hAnsi="&quot;Times New Roman&quot;" w:cs="Times New Roman"/>
      <w:lang w:eastAsia="ru-RU"/>
    </w:rPr>
  </w:style>
  <w:style w:type="paragraph" w:customStyle="1" w:styleId="xl65">
    <w:name w:val="xl65"/>
    <w:basedOn w:val="a"/>
    <w:rsid w:val="002B4697"/>
    <w:pPr>
      <w:spacing w:before="100" w:beforeAutospacing="1" w:after="100" w:afterAutospacing="1"/>
      <w:textAlignment w:val="top"/>
    </w:pPr>
    <w:rPr>
      <w:rFonts w:ascii="&quot;Times New Roman&quot;" w:eastAsia="Times New Roman" w:hAnsi="&quot;Times New Roman&quot;" w:cs="Times New Roman"/>
      <w:lang w:eastAsia="ru-RU"/>
    </w:rPr>
  </w:style>
  <w:style w:type="paragraph" w:customStyle="1" w:styleId="xl66">
    <w:name w:val="xl66"/>
    <w:basedOn w:val="a"/>
    <w:rsid w:val="002B4697"/>
    <w:pPr>
      <w:spacing w:before="100" w:beforeAutospacing="1" w:after="100" w:afterAutospacing="1"/>
    </w:pPr>
    <w:rPr>
      <w:rFonts w:ascii="&quot;Times New Roman&quot;" w:eastAsia="Times New Roman" w:hAnsi="&quot;Times New Roman&quot;" w:cs="Times New Roman"/>
      <w:lang w:eastAsia="ru-RU"/>
    </w:rPr>
  </w:style>
  <w:style w:type="paragraph" w:customStyle="1" w:styleId="xl67">
    <w:name w:val="xl67"/>
    <w:basedOn w:val="a"/>
    <w:rsid w:val="002B4697"/>
    <w:pPr>
      <w:spacing w:before="100" w:beforeAutospacing="1" w:after="100" w:afterAutospacing="1"/>
    </w:pPr>
    <w:rPr>
      <w:rFonts w:ascii="&quot;Times New Roman&quot;" w:eastAsia="Times New Roman" w:hAnsi="&quot;Times New Roman&quot;" w:cs="Times New Roman"/>
      <w:lang w:eastAsia="ru-RU"/>
    </w:rPr>
  </w:style>
  <w:style w:type="paragraph" w:customStyle="1" w:styleId="xl68">
    <w:name w:val="xl68"/>
    <w:basedOn w:val="a"/>
    <w:rsid w:val="002B4697"/>
    <w:pPr>
      <w:spacing w:before="100" w:beforeAutospacing="1" w:after="100" w:afterAutospacing="1"/>
      <w:jc w:val="center"/>
      <w:textAlignment w:val="top"/>
    </w:pPr>
    <w:rPr>
      <w:rFonts w:ascii="&quot;Times New Roman&quot;" w:eastAsia="Times New Roman" w:hAnsi="&quot;Times New Roman&quot;" w:cs="Times New Roman"/>
      <w:b/>
      <w:bCs/>
      <w:lang w:eastAsia="ru-RU"/>
    </w:rPr>
  </w:style>
  <w:style w:type="paragraph" w:customStyle="1" w:styleId="xl69">
    <w:name w:val="xl69"/>
    <w:basedOn w:val="a"/>
    <w:rsid w:val="002B4697"/>
    <w:pPr>
      <w:spacing w:before="100" w:beforeAutospacing="1" w:after="100" w:afterAutospacing="1"/>
    </w:pPr>
    <w:rPr>
      <w:rFonts w:ascii="&quot;Times New Roman&quot;" w:eastAsia="Times New Roman" w:hAnsi="&quot;Times New Roman&quot;" w:cs="Times New Roman"/>
      <w:b/>
      <w:bCs/>
      <w:lang w:eastAsia="ru-RU"/>
    </w:rPr>
  </w:style>
  <w:style w:type="paragraph" w:customStyle="1" w:styleId="xl70">
    <w:name w:val="xl70"/>
    <w:basedOn w:val="a"/>
    <w:rsid w:val="002B4697"/>
    <w:pPr>
      <w:spacing w:before="100" w:beforeAutospacing="1" w:after="100" w:afterAutospacing="1"/>
    </w:pPr>
    <w:rPr>
      <w:rFonts w:ascii="&quot;Times New Roman&quot;" w:eastAsia="Times New Roman" w:hAnsi="&quot;Times New Roman&quot;" w:cs="Times New Roman"/>
      <w:b/>
      <w:bCs/>
      <w:lang w:eastAsia="ru-RU"/>
    </w:rPr>
  </w:style>
  <w:style w:type="paragraph" w:customStyle="1" w:styleId="xl71">
    <w:name w:val="xl71"/>
    <w:basedOn w:val="a"/>
    <w:rsid w:val="002B4697"/>
    <w:pPr>
      <w:shd w:val="clear" w:color="FFFFFF" w:fill="FFFFFF"/>
      <w:spacing w:before="100" w:beforeAutospacing="1" w:after="100" w:afterAutospacing="1"/>
    </w:pPr>
    <w:rPr>
      <w:rFonts w:ascii="Times New Roman" w:eastAsia="Times New Roman" w:hAnsi="Times New Roman" w:cs="Times New Roman"/>
      <w:b/>
      <w:bCs/>
      <w:lang w:eastAsia="ru-RU"/>
    </w:rPr>
  </w:style>
  <w:style w:type="paragraph" w:customStyle="1" w:styleId="xl72">
    <w:name w:val="xl72"/>
    <w:basedOn w:val="a"/>
    <w:rsid w:val="002B4697"/>
    <w:pPr>
      <w:spacing w:before="100" w:beforeAutospacing="1" w:after="100" w:afterAutospacing="1"/>
    </w:pPr>
    <w:rPr>
      <w:rFonts w:ascii="&quot;Times New Roman&quot;" w:eastAsia="Times New Roman" w:hAnsi="&quot;Times New Roman&quot;" w:cs="Times New Roman"/>
      <w:b/>
      <w:bCs/>
      <w:lang w:eastAsia="ru-RU"/>
    </w:rPr>
  </w:style>
  <w:style w:type="paragraph" w:customStyle="1" w:styleId="xl73">
    <w:name w:val="xl73"/>
    <w:basedOn w:val="a"/>
    <w:rsid w:val="002B4697"/>
    <w:pPr>
      <w:spacing w:before="100" w:beforeAutospacing="1" w:after="100" w:afterAutospacing="1"/>
    </w:pPr>
    <w:rPr>
      <w:rFonts w:ascii="&quot;Times New Roman&quot;" w:eastAsia="Times New Roman" w:hAnsi="&quot;Times New Roman&quot;" w:cs="Times New Roman"/>
      <w:lang w:eastAsia="ru-RU"/>
    </w:rPr>
  </w:style>
  <w:style w:type="paragraph" w:customStyle="1" w:styleId="xl74">
    <w:name w:val="xl74"/>
    <w:basedOn w:val="a"/>
    <w:rsid w:val="002B469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quot;Times New Roman&quot;" w:eastAsia="Times New Roman" w:hAnsi="&quot;Times New Roman&quot;" w:cs="Times New Roman"/>
      <w:lang w:eastAsia="ru-RU"/>
    </w:rPr>
  </w:style>
  <w:style w:type="paragraph" w:customStyle="1" w:styleId="xl75">
    <w:name w:val="xl75"/>
    <w:basedOn w:val="a"/>
    <w:rsid w:val="002B469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quot;Times New Roman&quot;" w:eastAsia="Times New Roman" w:hAnsi="&quot;Times New Roman&quot;" w:cs="Times New Roman"/>
      <w:lang w:eastAsia="ru-RU"/>
    </w:rPr>
  </w:style>
  <w:style w:type="paragraph" w:customStyle="1" w:styleId="xl76">
    <w:name w:val="xl76"/>
    <w:basedOn w:val="a"/>
    <w:rsid w:val="002B469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quot;Times New Roman&quot;" w:eastAsia="Times New Roman" w:hAnsi="&quot;Times New Roman&quot;" w:cs="Times New Roman"/>
      <w:lang w:eastAsia="ru-RU"/>
    </w:rPr>
  </w:style>
  <w:style w:type="paragraph" w:customStyle="1" w:styleId="xl77">
    <w:name w:val="xl77"/>
    <w:basedOn w:val="a"/>
    <w:rsid w:val="002B469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quot;Times New Roman&quot;" w:eastAsia="Times New Roman" w:hAnsi="&quot;Times New Roman&quot;" w:cs="Times New Roman"/>
      <w:lang w:eastAsia="ru-RU"/>
    </w:rPr>
  </w:style>
  <w:style w:type="paragraph" w:customStyle="1" w:styleId="xl78">
    <w:name w:val="xl78"/>
    <w:basedOn w:val="a"/>
    <w:rsid w:val="002B469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quot;Times New Roman&quot;" w:eastAsia="Times New Roman" w:hAnsi="&quot;Times New Roman&quot;" w:cs="Times New Roman"/>
      <w:lang w:eastAsia="ru-RU"/>
    </w:rPr>
  </w:style>
  <w:style w:type="paragraph" w:customStyle="1" w:styleId="xl79">
    <w:name w:val="xl79"/>
    <w:basedOn w:val="a"/>
    <w:rsid w:val="002B469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quot;Times New Roman&quot;" w:eastAsia="Times New Roman" w:hAnsi="&quot;Times New Roman&quot;" w:cs="Times New Roman"/>
      <w:lang w:eastAsia="ru-RU"/>
    </w:rPr>
  </w:style>
  <w:style w:type="paragraph" w:customStyle="1" w:styleId="xl80">
    <w:name w:val="xl80"/>
    <w:basedOn w:val="a"/>
    <w:rsid w:val="002B4697"/>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quot;Times New Roman&quot;" w:eastAsia="Times New Roman" w:hAnsi="&quot;Times New Roman&quot;" w:cs="Times New Roman"/>
      <w:lang w:eastAsia="ru-RU"/>
    </w:rPr>
  </w:style>
  <w:style w:type="paragraph" w:customStyle="1" w:styleId="xl81">
    <w:name w:val="xl81"/>
    <w:basedOn w:val="a"/>
    <w:rsid w:val="002B469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quot;Times New Roman&quot;" w:eastAsia="Times New Roman" w:hAnsi="&quot;Times New Roman&quot;" w:cs="Times New Roman"/>
      <w:lang w:eastAsia="ru-RU"/>
    </w:rPr>
  </w:style>
  <w:style w:type="paragraph" w:customStyle="1" w:styleId="xl82">
    <w:name w:val="xl82"/>
    <w:basedOn w:val="a"/>
    <w:rsid w:val="002B4697"/>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quot;Times New Roman&quot;" w:eastAsia="Times New Roman" w:hAnsi="&quot;Times New Roman&quot;" w:cs="Times New Roman"/>
      <w:lang w:eastAsia="ru-RU"/>
    </w:rPr>
  </w:style>
  <w:style w:type="paragraph" w:customStyle="1" w:styleId="xl83">
    <w:name w:val="xl83"/>
    <w:basedOn w:val="a"/>
    <w:rsid w:val="002B469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quot;Times New Roman&quot;" w:eastAsia="Times New Roman" w:hAnsi="&quot;Times New Roman&quot;" w:cs="Times New Roman"/>
      <w:lang w:eastAsia="ru-RU"/>
    </w:rPr>
  </w:style>
  <w:style w:type="paragraph" w:customStyle="1" w:styleId="xl84">
    <w:name w:val="xl84"/>
    <w:basedOn w:val="a"/>
    <w:rsid w:val="002B4697"/>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quot;Times New Roman&quot;" w:eastAsia="Times New Roman" w:hAnsi="&quot;Times New Roman&quot;" w:cs="Times New Roman"/>
      <w:lang w:eastAsia="ru-RU"/>
    </w:rPr>
  </w:style>
  <w:style w:type="paragraph" w:customStyle="1" w:styleId="xl85">
    <w:name w:val="xl85"/>
    <w:basedOn w:val="a"/>
    <w:rsid w:val="002B4697"/>
    <w:pPr>
      <w:pBdr>
        <w:top w:val="single" w:sz="4" w:space="0" w:color="000000"/>
        <w:bottom w:val="single" w:sz="4" w:space="0" w:color="000000"/>
      </w:pBdr>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
    <w:rsid w:val="002B4697"/>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lang w:eastAsia="ru-RU"/>
    </w:rPr>
  </w:style>
  <w:style w:type="paragraph" w:customStyle="1" w:styleId="xl87">
    <w:name w:val="xl87"/>
    <w:basedOn w:val="a"/>
    <w:rsid w:val="002B4697"/>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quot;Times New Roman&quot;" w:eastAsia="Times New Roman" w:hAnsi="&quot;Times New Roman&quot;" w:cs="Times New Roman"/>
      <w:lang w:eastAsia="ru-RU"/>
    </w:rPr>
  </w:style>
  <w:style w:type="paragraph" w:customStyle="1" w:styleId="xl88">
    <w:name w:val="xl88"/>
    <w:basedOn w:val="a"/>
    <w:rsid w:val="002B4697"/>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lang w:eastAsia="ru-RU"/>
    </w:rPr>
  </w:style>
  <w:style w:type="paragraph" w:customStyle="1" w:styleId="xl89">
    <w:name w:val="xl89"/>
    <w:basedOn w:val="a"/>
    <w:rsid w:val="002B4697"/>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quot;Times New Roman&quot;" w:eastAsia="Times New Roman" w:hAnsi="&quot;Times New Roman&quot;" w:cs="Times New Roman"/>
      <w:lang w:eastAsia="ru-RU"/>
    </w:rPr>
  </w:style>
  <w:style w:type="paragraph" w:customStyle="1" w:styleId="xl90">
    <w:name w:val="xl90"/>
    <w:basedOn w:val="a"/>
    <w:rsid w:val="002B4697"/>
    <w:pPr>
      <w:pBdr>
        <w:top w:val="single" w:sz="4" w:space="0" w:color="000000"/>
        <w:left w:val="single" w:sz="4" w:space="0" w:color="000000"/>
        <w:right w:val="single" w:sz="4" w:space="0" w:color="000000"/>
      </w:pBdr>
      <w:spacing w:before="100" w:beforeAutospacing="1" w:after="100" w:afterAutospacing="1"/>
      <w:textAlignment w:val="center"/>
    </w:pPr>
    <w:rPr>
      <w:rFonts w:ascii="&quot;Times New Roman&quot;" w:eastAsia="Times New Roman" w:hAnsi="&quot;Times New Roman&quot;" w:cs="Times New Roman"/>
      <w:lang w:eastAsia="ru-RU"/>
    </w:rPr>
  </w:style>
  <w:style w:type="paragraph" w:customStyle="1" w:styleId="xl91">
    <w:name w:val="xl91"/>
    <w:basedOn w:val="a"/>
    <w:rsid w:val="002B4697"/>
    <w:pPr>
      <w:pBdr>
        <w:top w:val="single" w:sz="4" w:space="0" w:color="000000"/>
        <w:left w:val="single" w:sz="4" w:space="0" w:color="000000"/>
        <w:right w:val="single" w:sz="4" w:space="0" w:color="000000"/>
      </w:pBdr>
      <w:spacing w:before="100" w:beforeAutospacing="1" w:after="100" w:afterAutospacing="1"/>
      <w:textAlignment w:val="top"/>
    </w:pPr>
    <w:rPr>
      <w:rFonts w:ascii="&quot;Times New Roman&quot;" w:eastAsia="Times New Roman" w:hAnsi="&quot;Times New Roman&quot;" w:cs="Times New Roman"/>
      <w:lang w:eastAsia="ru-RU"/>
    </w:rPr>
  </w:style>
  <w:style w:type="paragraph" w:customStyle="1" w:styleId="xl92">
    <w:name w:val="xl92"/>
    <w:basedOn w:val="a"/>
    <w:rsid w:val="002B4697"/>
    <w:pPr>
      <w:pBdr>
        <w:left w:val="single" w:sz="4" w:space="0" w:color="000000"/>
        <w:right w:val="single" w:sz="4" w:space="0" w:color="000000"/>
      </w:pBd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203044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spreadsheets/d/1vLOE6fVyOaK6k_kimxRByc3QpEeq01Eu2eiEuniDdLM/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YakSiSuI9DeROuYLKwPecpLnfX-P-j2HQoKfxUaO-2Q/edit?usp=sharing" TargetMode="External"/><Relationship Id="rId5" Type="http://schemas.openxmlformats.org/officeDocument/2006/relationships/hyperlink" Target="https://docs.google.com/document/d/1AQAAj-O1kN2rcHGboe2zL6D0zEsekaoTqIrWdS_pAGo/edit?usp=shar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21</Pages>
  <Words>4765</Words>
  <Characters>27165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9</cp:revision>
  <cp:lastPrinted>2021-09-08T14:15:00Z</cp:lastPrinted>
  <dcterms:created xsi:type="dcterms:W3CDTF">2021-08-27T07:50:00Z</dcterms:created>
  <dcterms:modified xsi:type="dcterms:W3CDTF">2021-09-08T14:17:00Z</dcterms:modified>
</cp:coreProperties>
</file>