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4B" w:rsidRPr="001F2931" w:rsidRDefault="001C394B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</w:rPr>
        <w:t>89/3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   </w:t>
      </w:r>
      <w:r w:rsidRPr="001F2931">
        <w:rPr>
          <w:sz w:val="24"/>
          <w:szCs w:val="24"/>
        </w:rPr>
        <w:tab/>
        <w:t xml:space="preserve">           </w:t>
      </w:r>
      <w:r>
        <w:rPr>
          <w:sz w:val="24"/>
          <w:szCs w:val="24"/>
          <w:lang w:val="ru-RU"/>
        </w:rPr>
        <w:t>27.08</w:t>
      </w:r>
      <w:r w:rsidRPr="001F2931">
        <w:rPr>
          <w:sz w:val="24"/>
          <w:szCs w:val="24"/>
          <w:lang w:val="ru-RU"/>
        </w:rPr>
        <w:t>.2021</w:t>
      </w:r>
    </w:p>
    <w:p w:rsidR="001C394B" w:rsidRPr="001F2931" w:rsidRDefault="001C394B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1C394B" w:rsidRPr="00DA321A" w:rsidRDefault="001C394B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1C394B" w:rsidRPr="007876F2" w:rsidRDefault="001C394B" w:rsidP="007876F2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7876F2">
        <w:rPr>
          <w:b/>
          <w:sz w:val="24"/>
          <w:szCs w:val="24"/>
        </w:rPr>
        <w:t>«</w:t>
      </w:r>
      <w:r w:rsidRPr="007876F2">
        <w:rPr>
          <w:color w:val="000000"/>
          <w:spacing w:val="-4"/>
          <w:sz w:val="24"/>
          <w:szCs w:val="24"/>
        </w:rPr>
        <w:t xml:space="preserve">Про надання дозволу ТОВ </w:t>
      </w:r>
      <w:r w:rsidRPr="007876F2">
        <w:rPr>
          <w:color w:val="000000"/>
          <w:spacing w:val="-2"/>
          <w:sz w:val="24"/>
          <w:szCs w:val="24"/>
        </w:rPr>
        <w:t>"</w:t>
      </w:r>
      <w:r w:rsidRPr="007876F2">
        <w:rPr>
          <w:color w:val="000000"/>
          <w:spacing w:val="-4"/>
          <w:sz w:val="24"/>
          <w:szCs w:val="24"/>
        </w:rPr>
        <w:t>Торговий будинок Миколаїв</w:t>
      </w:r>
      <w:r w:rsidRPr="007876F2">
        <w:rPr>
          <w:color w:val="000000"/>
          <w:spacing w:val="-2"/>
          <w:sz w:val="24"/>
          <w:szCs w:val="24"/>
        </w:rPr>
        <w:t>"</w:t>
      </w:r>
      <w:r w:rsidRPr="007876F2">
        <w:rPr>
          <w:color w:val="000000"/>
          <w:spacing w:val="-4"/>
          <w:sz w:val="24"/>
          <w:szCs w:val="24"/>
        </w:rPr>
        <w:t xml:space="preserve"> на виготовлення проєкту землеустрою щодо </w:t>
      </w:r>
      <w:r w:rsidRPr="007876F2">
        <w:rPr>
          <w:color w:val="000000"/>
          <w:spacing w:val="-3"/>
          <w:sz w:val="24"/>
          <w:szCs w:val="24"/>
        </w:rPr>
        <w:t xml:space="preserve">відведення земельної ділянки  </w:t>
      </w:r>
      <w:r w:rsidRPr="007876F2">
        <w:rPr>
          <w:sz w:val="24"/>
          <w:szCs w:val="24"/>
        </w:rPr>
        <w:t xml:space="preserve">за адресою: вул. Млинна, 20 </w:t>
      </w:r>
      <w:r w:rsidRPr="007876F2">
        <w:rPr>
          <w:color w:val="000000"/>
          <w:spacing w:val="7"/>
          <w:sz w:val="24"/>
          <w:szCs w:val="24"/>
        </w:rPr>
        <w:t xml:space="preserve">у Заводському  районі  </w:t>
      </w:r>
      <w:r w:rsidRPr="007876F2">
        <w:rPr>
          <w:color w:val="000000"/>
          <w:spacing w:val="2"/>
          <w:sz w:val="24"/>
          <w:szCs w:val="24"/>
        </w:rPr>
        <w:t>м. Миколаєва</w:t>
      </w:r>
      <w:r w:rsidRPr="007876F2">
        <w:rPr>
          <w:b/>
          <w:sz w:val="24"/>
          <w:szCs w:val="24"/>
        </w:rPr>
        <w:t>»</w:t>
      </w:r>
    </w:p>
    <w:p w:rsidR="001C394B" w:rsidRPr="007876F2" w:rsidRDefault="001C394B" w:rsidP="007876F2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7876F2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1C394B" w:rsidRPr="007876F2" w:rsidRDefault="001C394B" w:rsidP="007876F2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7876F2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тел.37-32-35.</w:t>
      </w:r>
    </w:p>
    <w:p w:rsidR="001C394B" w:rsidRPr="007876F2" w:rsidRDefault="001C394B" w:rsidP="007876F2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7876F2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Карпуся Сергія Анатолійовича, начальника відділу земельних відносин управління земельних ресурсів Миколаївської міської ради (м. Миколаїв, вул. Адміральська, 20, тел.37-00-52).</w:t>
      </w:r>
    </w:p>
    <w:p w:rsidR="001C394B" w:rsidRPr="007876F2" w:rsidRDefault="001C394B" w:rsidP="007876F2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637F3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Розглянувши звернення</w:t>
      </w:r>
      <w:r w:rsidRPr="000637F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637F3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ТОВ </w:t>
      </w:r>
      <w:r w:rsidRPr="000637F3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"</w:t>
      </w:r>
      <w:r w:rsidRPr="000637F3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Торговий будинок Миколаїв</w:t>
      </w:r>
      <w:r w:rsidRPr="000637F3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"</w:t>
      </w:r>
      <w:r w:rsidRPr="007876F2">
        <w:rPr>
          <w:rFonts w:ascii="Times New Roman" w:hAnsi="Times New Roman"/>
          <w:sz w:val="24"/>
          <w:szCs w:val="24"/>
          <w:lang w:val="uk-UA"/>
        </w:rPr>
        <w:t xml:space="preserve">, дозвільну справу від </w:t>
      </w:r>
      <w:r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04.02.2019 </w:t>
      </w:r>
      <w:r w:rsidRPr="007876F2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№000076</w:t>
      </w:r>
      <w:r w:rsidRPr="007876F2">
        <w:rPr>
          <w:rFonts w:ascii="Times New Roman" w:hAnsi="Times New Roman"/>
          <w:sz w:val="24"/>
          <w:szCs w:val="24"/>
          <w:lang w:val="uk-UA"/>
        </w:rPr>
        <w:t>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7876F2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7876F2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7876F2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надання дозволу ТОВ </w:t>
      </w:r>
      <w:r w:rsidRPr="007876F2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"</w:t>
      </w:r>
      <w:r w:rsidRPr="007876F2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Торговий будинок Миколаїв</w:t>
      </w:r>
      <w:r w:rsidRPr="007876F2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"</w:t>
      </w:r>
      <w:r w:rsidRPr="007876F2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на виготовлення проєкту землеустрою щодо </w:t>
      </w:r>
      <w:r w:rsidRPr="007876F2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відведення земельної ділянки  </w:t>
      </w:r>
      <w:r w:rsidRPr="007876F2">
        <w:rPr>
          <w:rFonts w:ascii="Times New Roman" w:hAnsi="Times New Roman"/>
          <w:sz w:val="24"/>
          <w:szCs w:val="24"/>
          <w:lang w:val="uk-UA"/>
        </w:rPr>
        <w:t xml:space="preserve">за адресою: вул. Млинна, 20 </w:t>
      </w:r>
      <w:r w:rsidRPr="007876F2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у Заводському  районі </w:t>
      </w:r>
      <w:r w:rsidRPr="007876F2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 Миколаєва</w:t>
      </w:r>
      <w:r w:rsidRPr="007876F2">
        <w:rPr>
          <w:rFonts w:ascii="Times New Roman" w:hAnsi="Times New Roman"/>
          <w:sz w:val="24"/>
          <w:szCs w:val="24"/>
          <w:lang w:val="uk-UA"/>
        </w:rPr>
        <w:t>».</w:t>
      </w:r>
    </w:p>
    <w:p w:rsidR="001C394B" w:rsidRPr="007876F2" w:rsidRDefault="001C394B" w:rsidP="007876F2">
      <w:pPr>
        <w:shd w:val="clear" w:color="auto" w:fill="FFFFFF"/>
        <w:ind w:right="134" w:firstLine="540"/>
        <w:jc w:val="both"/>
        <w:rPr>
          <w:sz w:val="24"/>
          <w:szCs w:val="24"/>
        </w:rPr>
      </w:pPr>
      <w:r w:rsidRPr="007876F2">
        <w:rPr>
          <w:sz w:val="24"/>
          <w:szCs w:val="24"/>
        </w:rPr>
        <w:t xml:space="preserve">Відповідно до проєкту рішення передбачено: «Товариству з обмеженою відповідальністю </w:t>
      </w:r>
      <w:r w:rsidRPr="007876F2">
        <w:rPr>
          <w:color w:val="000000"/>
          <w:spacing w:val="-2"/>
          <w:sz w:val="24"/>
          <w:szCs w:val="24"/>
        </w:rPr>
        <w:t>"</w:t>
      </w:r>
      <w:r w:rsidRPr="007876F2">
        <w:rPr>
          <w:sz w:val="24"/>
          <w:szCs w:val="24"/>
        </w:rPr>
        <w:t>Торговий будинок Миколаїв</w:t>
      </w:r>
      <w:r w:rsidRPr="007876F2">
        <w:rPr>
          <w:color w:val="000000"/>
          <w:spacing w:val="-2"/>
          <w:sz w:val="24"/>
          <w:szCs w:val="24"/>
        </w:rPr>
        <w:t>"</w:t>
      </w:r>
      <w:r w:rsidRPr="007876F2">
        <w:rPr>
          <w:sz w:val="24"/>
          <w:szCs w:val="24"/>
        </w:rPr>
        <w:t xml:space="preserve"> надати дозвіл   для складання проєкту землеустрою  щодо відведення  земельної ділянки в оренду орієнтовною площею  4650 кв.м, за рахунок земель комунальної власності, для обслуговування нежитлової будівлі по  вул. Млинній, 20</w:t>
      </w:r>
      <w:r>
        <w:rPr>
          <w:sz w:val="24"/>
          <w:szCs w:val="24"/>
        </w:rPr>
        <w:t xml:space="preserve"> </w:t>
      </w:r>
      <w:r w:rsidRPr="000637F3">
        <w:rPr>
          <w:color w:val="000000"/>
          <w:spacing w:val="-2"/>
          <w:sz w:val="24"/>
          <w:szCs w:val="24"/>
        </w:rPr>
        <w:t>(забудована земельна ділянка)</w:t>
      </w:r>
      <w:r>
        <w:rPr>
          <w:sz w:val="24"/>
          <w:szCs w:val="24"/>
        </w:rPr>
        <w:t>,</w:t>
      </w:r>
      <w:r w:rsidRPr="007876F2">
        <w:rPr>
          <w:sz w:val="24"/>
          <w:szCs w:val="24"/>
        </w:rPr>
        <w:t xml:space="preserve"> відповідно до висновку департаменту архітектури та містобудування  Миколаївської міської ради від 14.12.2020  № 39934/12.01-47/20-2.</w:t>
      </w:r>
    </w:p>
    <w:p w:rsidR="001C394B" w:rsidRDefault="001C394B" w:rsidP="007876F2">
      <w:pPr>
        <w:pStyle w:val="BodyText"/>
        <w:keepLine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7876F2">
        <w:rPr>
          <w:rFonts w:ascii="Times New Roman" w:hAnsi="Times New Roman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1C394B" w:rsidRPr="007876F2" w:rsidRDefault="001C394B" w:rsidP="007876F2">
      <w:pPr>
        <w:pStyle w:val="BodyText"/>
        <w:keepLine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Враховуючи вище викладене, пропонуємо врахувати зазначені пропозиції до проєкту рішення при його подальшому розгляді.</w:t>
      </w:r>
    </w:p>
    <w:p w:rsidR="001C394B" w:rsidRPr="001F2931" w:rsidRDefault="001C394B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1C394B" w:rsidRPr="001F2931" w:rsidRDefault="001C394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1C394B" w:rsidRPr="001F2931" w:rsidRDefault="001C394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1C394B" w:rsidRPr="001F2931" w:rsidRDefault="001C394B" w:rsidP="001F2931">
      <w:pPr>
        <w:rPr>
          <w:sz w:val="24"/>
          <w:szCs w:val="24"/>
        </w:rPr>
      </w:pPr>
    </w:p>
    <w:p w:rsidR="001C394B" w:rsidRPr="001F2931" w:rsidRDefault="001C394B" w:rsidP="001F2931">
      <w:pPr>
        <w:rPr>
          <w:sz w:val="24"/>
          <w:szCs w:val="24"/>
        </w:rPr>
      </w:pPr>
    </w:p>
    <w:p w:rsidR="001C394B" w:rsidRPr="001F2931" w:rsidRDefault="001C394B" w:rsidP="001F2931">
      <w:pPr>
        <w:rPr>
          <w:sz w:val="24"/>
          <w:szCs w:val="24"/>
        </w:rPr>
      </w:pPr>
    </w:p>
    <w:p w:rsidR="001C394B" w:rsidRPr="001F2931" w:rsidRDefault="001C394B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1C394B" w:rsidRPr="001F2931" w:rsidRDefault="001C394B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                 М.ГОРІШНЯ               </w:t>
      </w:r>
    </w:p>
    <w:sectPr w:rsidR="001C394B" w:rsidRPr="001F2931" w:rsidSect="008F0AE4">
      <w:pgSz w:w="11906" w:h="16838"/>
      <w:pgMar w:top="54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637F3"/>
    <w:rsid w:val="000764FD"/>
    <w:rsid w:val="00115CCC"/>
    <w:rsid w:val="00175761"/>
    <w:rsid w:val="001C394B"/>
    <w:rsid w:val="001F2931"/>
    <w:rsid w:val="00211B9B"/>
    <w:rsid w:val="003F384C"/>
    <w:rsid w:val="0042372D"/>
    <w:rsid w:val="0043137E"/>
    <w:rsid w:val="00433395"/>
    <w:rsid w:val="00437B3F"/>
    <w:rsid w:val="004B4011"/>
    <w:rsid w:val="005511F9"/>
    <w:rsid w:val="005F2614"/>
    <w:rsid w:val="00631662"/>
    <w:rsid w:val="00665171"/>
    <w:rsid w:val="00685679"/>
    <w:rsid w:val="006C1C58"/>
    <w:rsid w:val="006C5DAA"/>
    <w:rsid w:val="007854A1"/>
    <w:rsid w:val="007876F2"/>
    <w:rsid w:val="00823F77"/>
    <w:rsid w:val="00825728"/>
    <w:rsid w:val="008F0AE4"/>
    <w:rsid w:val="00936976"/>
    <w:rsid w:val="00960330"/>
    <w:rsid w:val="00984E6A"/>
    <w:rsid w:val="009E36CA"/>
    <w:rsid w:val="00B10B21"/>
    <w:rsid w:val="00B26E76"/>
    <w:rsid w:val="00B7037C"/>
    <w:rsid w:val="00D53D4A"/>
    <w:rsid w:val="00DA321A"/>
    <w:rsid w:val="00DB2396"/>
    <w:rsid w:val="00DD1882"/>
    <w:rsid w:val="00E216FD"/>
    <w:rsid w:val="00E3238D"/>
    <w:rsid w:val="00EA7FEC"/>
    <w:rsid w:val="00ED264D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495</Words>
  <Characters>2824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3</cp:revision>
  <cp:lastPrinted>2021-09-15T12:58:00Z</cp:lastPrinted>
  <dcterms:created xsi:type="dcterms:W3CDTF">2021-09-15T13:02:00Z</dcterms:created>
  <dcterms:modified xsi:type="dcterms:W3CDTF">2021-09-20T12:35:00Z</dcterms:modified>
</cp:coreProperties>
</file>