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53" w:rsidRPr="001F2931" w:rsidRDefault="00140A53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107/42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11.11</w:t>
      </w:r>
      <w:r w:rsidRPr="001F2931">
        <w:rPr>
          <w:sz w:val="24"/>
          <w:szCs w:val="24"/>
          <w:lang w:val="ru-RU"/>
        </w:rPr>
        <w:t>.2021</w:t>
      </w:r>
    </w:p>
    <w:p w:rsidR="00140A53" w:rsidRPr="001F2931" w:rsidRDefault="00140A53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140A53" w:rsidRPr="00DA321A" w:rsidRDefault="00140A53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140A53" w:rsidRDefault="00140A53" w:rsidP="00246525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246525">
        <w:rPr>
          <w:sz w:val="24"/>
          <w:szCs w:val="24"/>
        </w:rPr>
        <w:t xml:space="preserve">Про затвердження </w:t>
      </w:r>
      <w:r w:rsidRPr="00246525">
        <w:rPr>
          <w:color w:val="000000"/>
          <w:sz w:val="24"/>
          <w:szCs w:val="24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246525">
        <w:rPr>
          <w:sz w:val="24"/>
          <w:szCs w:val="24"/>
        </w:rPr>
        <w:t>надання в оренду земельної ділянки Коноваленко Марії Яківні</w:t>
      </w:r>
      <w:r w:rsidRPr="00246525">
        <w:rPr>
          <w:bCs/>
          <w:iCs/>
          <w:sz w:val="24"/>
          <w:szCs w:val="24"/>
        </w:rPr>
        <w:t xml:space="preserve"> по</w:t>
      </w:r>
      <w:r w:rsidRPr="00246525">
        <w:rPr>
          <w:sz w:val="24"/>
          <w:szCs w:val="24"/>
        </w:rPr>
        <w:t xml:space="preserve"> вул. 8 Березня, 34-А </w:t>
      </w:r>
    </w:p>
    <w:p w:rsidR="00140A53" w:rsidRPr="00246525" w:rsidRDefault="00140A53" w:rsidP="00246525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246525">
        <w:rPr>
          <w:sz w:val="24"/>
          <w:szCs w:val="24"/>
        </w:rPr>
        <w:t>у Заводському районі м. Миколаєва</w:t>
      </w:r>
      <w:r w:rsidRPr="00246525">
        <w:rPr>
          <w:b/>
          <w:sz w:val="24"/>
          <w:szCs w:val="24"/>
        </w:rPr>
        <w:t>»</w:t>
      </w:r>
    </w:p>
    <w:p w:rsidR="00140A53" w:rsidRPr="00246525" w:rsidRDefault="00140A53" w:rsidP="0024652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4652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140A53" w:rsidRPr="00246525" w:rsidRDefault="00140A53" w:rsidP="0024652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4652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140A53" w:rsidRPr="00246525" w:rsidRDefault="00140A53" w:rsidP="0024652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4652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140A53" w:rsidRPr="00246525" w:rsidRDefault="00140A53" w:rsidP="0024652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4652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заяву </w:t>
      </w:r>
      <w:r w:rsidRPr="00246525">
        <w:rPr>
          <w:rFonts w:ascii="Times New Roman" w:hAnsi="Times New Roman"/>
          <w:sz w:val="24"/>
          <w:szCs w:val="24"/>
          <w:lang w:val="uk-UA"/>
        </w:rPr>
        <w:t>Коноваленко Марії Яківни</w:t>
      </w:r>
      <w:r w:rsidRPr="00246525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, дозвільну справу від 03.08.2021 №23040-000501376-007-01</w:t>
      </w:r>
      <w:r w:rsidRPr="00246525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24652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24652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затвердження </w:t>
      </w:r>
      <w:r w:rsidRPr="00246525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246525">
        <w:rPr>
          <w:rFonts w:ascii="Times New Roman" w:hAnsi="Times New Roman"/>
          <w:sz w:val="24"/>
          <w:szCs w:val="24"/>
          <w:lang w:val="uk-UA"/>
        </w:rPr>
        <w:t>надання в оренду земельної ділянки Коноваленко Марії Яківні</w:t>
      </w:r>
      <w:r w:rsidRPr="00246525">
        <w:rPr>
          <w:rFonts w:ascii="Times New Roman" w:hAnsi="Times New Roman"/>
          <w:bCs/>
          <w:iCs/>
          <w:sz w:val="24"/>
          <w:szCs w:val="24"/>
          <w:lang w:val="uk-UA"/>
        </w:rPr>
        <w:t xml:space="preserve"> по</w:t>
      </w:r>
      <w:r w:rsidRPr="00246525">
        <w:rPr>
          <w:rFonts w:ascii="Times New Roman" w:hAnsi="Times New Roman"/>
          <w:sz w:val="24"/>
          <w:szCs w:val="24"/>
          <w:lang w:val="uk-UA"/>
        </w:rPr>
        <w:t xml:space="preserve"> вул. 8 Березня, 34-А у Заводському районі м. Миколаєва».</w:t>
      </w:r>
    </w:p>
    <w:p w:rsidR="00140A53" w:rsidRPr="00246525" w:rsidRDefault="00140A53" w:rsidP="00246525">
      <w:pPr>
        <w:tabs>
          <w:tab w:val="left" w:pos="3878"/>
        </w:tabs>
        <w:ind w:firstLine="539"/>
        <w:jc w:val="both"/>
        <w:rPr>
          <w:color w:val="000000"/>
          <w:sz w:val="24"/>
          <w:szCs w:val="24"/>
        </w:rPr>
      </w:pPr>
      <w:r w:rsidRPr="00246525">
        <w:rPr>
          <w:sz w:val="24"/>
          <w:szCs w:val="24"/>
        </w:rPr>
        <w:t>Відповідно до проєкту рішення передбачено: «</w:t>
      </w:r>
      <w:r w:rsidRPr="00246525">
        <w:rPr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 меж земельної  ділянки  в  натурі  (на місцевості)  площею  656 кв.м (кадастровий номер 4810136300:01:013:0027), з цільовим призначенням відповідно до КВЦПЗ: В.03.03.07 – для будівництва та обслуговування будівель торгівлі, з метою надання земельної ділянки в оренду для подальшого обслуговування магазину по </w:t>
      </w:r>
      <w:r w:rsidRPr="00246525">
        <w:rPr>
          <w:sz w:val="24"/>
          <w:szCs w:val="24"/>
        </w:rPr>
        <w:t>вул. 8 Березня, 34-А (забудована земельна ділянка)</w:t>
      </w:r>
      <w:r w:rsidRPr="00246525">
        <w:rPr>
          <w:color w:val="000000"/>
          <w:sz w:val="24"/>
          <w:szCs w:val="24"/>
        </w:rPr>
        <w:t>.</w:t>
      </w:r>
    </w:p>
    <w:p w:rsidR="00140A53" w:rsidRPr="00246525" w:rsidRDefault="00140A53" w:rsidP="00246525">
      <w:pPr>
        <w:tabs>
          <w:tab w:val="num" w:pos="-180"/>
          <w:tab w:val="left" w:pos="720"/>
        </w:tabs>
        <w:ind w:firstLine="539"/>
        <w:jc w:val="both"/>
        <w:rPr>
          <w:color w:val="000000"/>
          <w:sz w:val="24"/>
          <w:szCs w:val="24"/>
        </w:rPr>
      </w:pPr>
      <w:r w:rsidRPr="00246525">
        <w:rPr>
          <w:sz w:val="24"/>
          <w:szCs w:val="24"/>
        </w:rPr>
        <w:t>Обмеження   на   використання    земельної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140A53" w:rsidRPr="00246525" w:rsidRDefault="00140A53" w:rsidP="00246525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246525">
        <w:rPr>
          <w:rFonts w:ascii="Times New Roman" w:hAnsi="Times New Roman"/>
          <w:color w:val="000000"/>
          <w:sz w:val="24"/>
          <w:szCs w:val="24"/>
          <w:lang w:val="uk-UA"/>
        </w:rPr>
        <w:t xml:space="preserve">1.1. </w:t>
      </w:r>
      <w:r w:rsidRPr="00246525">
        <w:rPr>
          <w:rFonts w:ascii="Times New Roman" w:hAnsi="Times New Roman"/>
          <w:sz w:val="24"/>
          <w:szCs w:val="24"/>
          <w:lang w:val="uk-UA"/>
        </w:rPr>
        <w:t xml:space="preserve">Надати Коноваленко Марії Яківні  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10 років, з дати прийняття рішення, в оренду земельну ділянку (кадастровий номер </w:t>
      </w:r>
      <w:r w:rsidRPr="00246525">
        <w:rPr>
          <w:rFonts w:ascii="Times New Roman" w:hAnsi="Times New Roman"/>
          <w:color w:val="000000"/>
          <w:sz w:val="24"/>
          <w:szCs w:val="24"/>
          <w:lang w:val="uk-UA"/>
        </w:rPr>
        <w:t>4810136300:01:013:0027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загальною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площею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246525">
        <w:rPr>
          <w:rFonts w:ascii="Times New Roman" w:hAnsi="Times New Roman"/>
          <w:color w:val="000000"/>
          <w:sz w:val="24"/>
          <w:szCs w:val="24"/>
          <w:lang w:val="ru-RU"/>
        </w:rPr>
        <w:t>656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кв.м, яка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була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надана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рішенням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міської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ради від 25.04.2007</w:t>
      </w:r>
      <w:r w:rsidRPr="0024652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№12/47, залишивши її в землях комерційного використання, для подальшого обслуговування магазину </w:t>
      </w:r>
      <w:r w:rsidRPr="00246525">
        <w:rPr>
          <w:rFonts w:ascii="Times New Roman" w:hAnsi="Times New Roman"/>
          <w:bCs/>
          <w:iCs/>
          <w:sz w:val="24"/>
          <w:szCs w:val="24"/>
          <w:lang w:val="ru-RU"/>
        </w:rPr>
        <w:t>по</w:t>
      </w:r>
      <w:r w:rsidRPr="00246525">
        <w:rPr>
          <w:rFonts w:ascii="Times New Roman" w:hAnsi="Times New Roman"/>
          <w:sz w:val="24"/>
          <w:szCs w:val="24"/>
          <w:lang w:val="ru-RU"/>
        </w:rPr>
        <w:t xml:space="preserve"> вул. 8 Березня, 34-А</w:t>
      </w:r>
      <w:r w:rsidRPr="002465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відповідно до висновку департаменту архітектури та містобудування Миколаївської міської ради від 11.08.2021 №32402/12.01-24/21-2</w:t>
      </w:r>
      <w:r w:rsidRPr="00246525">
        <w:rPr>
          <w:rFonts w:ascii="Times New Roman" w:hAnsi="Times New Roman"/>
          <w:sz w:val="24"/>
          <w:szCs w:val="24"/>
          <w:lang w:val="uk-UA"/>
        </w:rPr>
        <w:t>».</w:t>
      </w:r>
    </w:p>
    <w:p w:rsidR="00140A53" w:rsidRPr="001F2931" w:rsidRDefault="00140A53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140A53" w:rsidRPr="001F2931" w:rsidRDefault="00140A53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140A53" w:rsidRPr="001F2931" w:rsidRDefault="00140A53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140A53" w:rsidRPr="001F2931" w:rsidRDefault="00140A53" w:rsidP="001F2931">
      <w:pPr>
        <w:rPr>
          <w:sz w:val="24"/>
          <w:szCs w:val="24"/>
        </w:rPr>
      </w:pPr>
    </w:p>
    <w:p w:rsidR="00140A53" w:rsidRPr="001F2931" w:rsidRDefault="00140A53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140A53" w:rsidRPr="001F2931" w:rsidRDefault="00140A53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140A53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40A53"/>
    <w:rsid w:val="00175761"/>
    <w:rsid w:val="00192DEF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D7CAF"/>
    <w:rsid w:val="00C8133D"/>
    <w:rsid w:val="00CC182C"/>
    <w:rsid w:val="00CC5669"/>
    <w:rsid w:val="00D05B4B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616</Words>
  <Characters>3517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20</cp:revision>
  <cp:lastPrinted>2021-12-21T13:28:00Z</cp:lastPrinted>
  <dcterms:created xsi:type="dcterms:W3CDTF">2021-09-16T07:44:00Z</dcterms:created>
  <dcterms:modified xsi:type="dcterms:W3CDTF">2021-12-21T13:28:00Z</dcterms:modified>
</cp:coreProperties>
</file>