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F26AC76" w:rsidR="004F618B" w:rsidRDefault="001F1E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1718C8">
        <w:rPr>
          <w:rFonts w:ascii="Times New Roman" w:eastAsia="Times New Roman" w:hAnsi="Times New Roman" w:cs="Times New Roman"/>
          <w:color w:val="000000"/>
          <w:sz w:val="28"/>
          <w:szCs w:val="28"/>
        </w:rPr>
        <w:t>107/4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CA0BE4">
        <w:pict w14:anchorId="582C6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pt;margin-top:-10.7pt;width:34pt;height:48.05pt;z-index:251659264;mso-position-horizontal:absolute;mso-position-horizontal-relative:margin;mso-position-vertical:absolute;mso-position-vertical-relative:text" o:preferrelative="f" fillcolor="window">
            <v:imagedata r:id="rId5" o:title=""/>
            <o:lock v:ext="edit" aspectratio="f"/>
            <w10:wrap anchorx="margin"/>
          </v:shape>
          <o:OLEObject Type="Embed" ProgID="Word.Picture.8" ShapeID="_x0000_s1026" DrawAspect="Content" ObjectID="_1753874931" r:id="rId6"/>
        </w:pict>
      </w:r>
    </w:p>
    <w:p w14:paraId="00000002" w14:textId="77777777" w:rsidR="004F618B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6" w14:textId="77777777" w:rsidR="004F618B" w:rsidRDefault="001F1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МИКОЛАЇВСЬКА МІСЬКА РАДА</w:t>
      </w:r>
    </w:p>
    <w:p w14:paraId="00000007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0000008" w14:textId="77777777" w:rsidR="004F618B" w:rsidRDefault="001F1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14:paraId="00000009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B" w14:textId="46F8CB31" w:rsidR="004F618B" w:rsidRDefault="001F1E13" w:rsidP="0056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Миколаїв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5197E03B" w14:textId="57087265" w:rsidR="001371C5" w:rsidRDefault="001371C5" w:rsidP="0056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982DA" w14:textId="77777777" w:rsidR="001371C5" w:rsidRDefault="001371C5" w:rsidP="0056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3F7A14" w14:textId="77777777" w:rsidR="00561670" w:rsidRPr="00561670" w:rsidRDefault="00561670" w:rsidP="0056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69834C68" w:rsidR="004F618B" w:rsidRDefault="001718C8" w:rsidP="001371C5">
      <w:pPr>
        <w:spacing w:after="0" w:line="46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передачу у власність Вознесенській Оксані Юріївні земельних ділянок по вул. 2 Слобідська, 96/2 </w:t>
      </w:r>
      <w:r w:rsidR="00E44DB9">
        <w:rPr>
          <w:rFonts w:ascii="Times New Roman" w:eastAsia="Times New Roman" w:hAnsi="Times New Roman" w:cs="Times New Roman"/>
          <w:sz w:val="28"/>
          <w:szCs w:val="28"/>
        </w:rPr>
        <w:t xml:space="preserve"> у Заводському районі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DB9">
        <w:rPr>
          <w:rFonts w:ascii="Times New Roman" w:eastAsia="Times New Roman" w:hAnsi="Times New Roman" w:cs="Times New Roman"/>
          <w:sz w:val="28"/>
          <w:szCs w:val="28"/>
        </w:rPr>
        <w:t>м. Миколаєва</w:t>
      </w:r>
    </w:p>
    <w:p w14:paraId="0000000E" w14:textId="77777777" w:rsidR="004F618B" w:rsidRDefault="004F618B" w:rsidP="001371C5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5C1E2785" w:rsidR="004F618B" w:rsidRDefault="001F1E13" w:rsidP="001371C5">
      <w:pPr>
        <w:spacing w:after="0" w:line="4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1718C8">
        <w:rPr>
          <w:rFonts w:ascii="Times New Roman" w:eastAsia="Times New Roman" w:hAnsi="Times New Roman" w:cs="Times New Roman"/>
          <w:sz w:val="28"/>
          <w:szCs w:val="28"/>
        </w:rPr>
        <w:t>заяву Вознесенської Оксани Юріївни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4DB9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1718C8">
        <w:rPr>
          <w:rFonts w:ascii="Times New Roman" w:eastAsia="Times New Roman" w:hAnsi="Times New Roman" w:cs="Times New Roman"/>
          <w:sz w:val="28"/>
          <w:szCs w:val="28"/>
        </w:rPr>
        <w:t>02</w:t>
      </w:r>
      <w:r w:rsidR="00E44DB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718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4DB9"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 w:rsidR="001718C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44DB9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1718C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4DB9">
        <w:rPr>
          <w:rFonts w:ascii="Times New Roman" w:eastAsia="Times New Roman" w:hAnsi="Times New Roman" w:cs="Times New Roman"/>
          <w:sz w:val="28"/>
          <w:szCs w:val="28"/>
        </w:rPr>
        <w:t>0-000</w:t>
      </w:r>
      <w:r w:rsidR="001718C8">
        <w:rPr>
          <w:rFonts w:ascii="Times New Roman" w:eastAsia="Times New Roman" w:hAnsi="Times New Roman" w:cs="Times New Roman"/>
          <w:sz w:val="28"/>
          <w:szCs w:val="28"/>
        </w:rPr>
        <w:t>477721</w:t>
      </w:r>
      <w:r w:rsidR="00E44DB9">
        <w:rPr>
          <w:rFonts w:ascii="Times New Roman" w:eastAsia="Times New Roman" w:hAnsi="Times New Roman" w:cs="Times New Roman"/>
          <w:sz w:val="28"/>
          <w:szCs w:val="28"/>
        </w:rPr>
        <w:t>-007-01</w:t>
      </w:r>
      <w:r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0000010" w14:textId="77777777" w:rsidR="004F618B" w:rsidRDefault="004F618B" w:rsidP="001371C5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4F618B" w:rsidRDefault="001F1E13" w:rsidP="001371C5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0000014" w14:textId="77777777" w:rsidR="004F618B" w:rsidRDefault="004F618B" w:rsidP="001371C5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8C7C76" w14:textId="34B85891" w:rsidR="001718C8" w:rsidRPr="00041A08" w:rsidRDefault="001F1E13" w:rsidP="001371C5">
      <w:pPr>
        <w:widowControl w:val="0"/>
        <w:spacing w:after="0" w:line="460" w:lineRule="exact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1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8C8" w:rsidRPr="00041A08">
        <w:rPr>
          <w:rFonts w:ascii="Times New Roman" w:hAnsi="Times New Roman" w:cs="Times New Roman"/>
          <w:color w:val="000000"/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 xml:space="preserve">44 кв.м (кадастровий номер </w:t>
      </w:r>
      <w:r w:rsidR="001718C8" w:rsidRPr="00D66F82">
        <w:rPr>
          <w:rFonts w:ascii="Times New Roman" w:hAnsi="Times New Roman" w:cs="Times New Roman"/>
          <w:color w:val="000000"/>
          <w:sz w:val="28"/>
          <w:szCs w:val="28"/>
        </w:rPr>
        <w:t>48101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>36300</w:t>
      </w:r>
      <w:r w:rsidR="001718C8" w:rsidRPr="00D66F8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1718C8" w:rsidRPr="00D66F82">
        <w:rPr>
          <w:rFonts w:ascii="Times New Roman" w:hAnsi="Times New Roman" w:cs="Times New Roman"/>
          <w:color w:val="000000"/>
          <w:sz w:val="28"/>
          <w:szCs w:val="28"/>
        </w:rPr>
        <w:t>:0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1718C8" w:rsidRPr="00D66F82">
        <w:rPr>
          <w:rFonts w:ascii="Times New Roman" w:hAnsi="Times New Roman" w:cs="Times New Roman"/>
          <w:color w:val="000000"/>
          <w:sz w:val="28"/>
          <w:szCs w:val="28"/>
        </w:rPr>
        <w:t>:0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>047</w:t>
      </w:r>
      <w:r w:rsidR="001718C8" w:rsidRPr="00041A0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 xml:space="preserve"> та площею 58 </w:t>
      </w:r>
      <w:proofErr w:type="spellStart"/>
      <w:r w:rsidR="001718C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1718C8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1718C8" w:rsidRPr="00D66F82">
        <w:rPr>
          <w:rFonts w:ascii="Times New Roman" w:hAnsi="Times New Roman" w:cs="Times New Roman"/>
          <w:color w:val="000000"/>
          <w:sz w:val="28"/>
          <w:szCs w:val="28"/>
        </w:rPr>
        <w:t>48101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>36300</w:t>
      </w:r>
      <w:r w:rsidR="001718C8" w:rsidRPr="00D66F8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1718C8" w:rsidRPr="00D66F82">
        <w:rPr>
          <w:rFonts w:ascii="Times New Roman" w:hAnsi="Times New Roman" w:cs="Times New Roman"/>
          <w:color w:val="000000"/>
          <w:sz w:val="28"/>
          <w:szCs w:val="28"/>
        </w:rPr>
        <w:t>:0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1718C8" w:rsidRPr="00D66F82">
        <w:rPr>
          <w:rFonts w:ascii="Times New Roman" w:hAnsi="Times New Roman" w:cs="Times New Roman"/>
          <w:color w:val="000000"/>
          <w:sz w:val="28"/>
          <w:szCs w:val="28"/>
        </w:rPr>
        <w:t>:0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3832C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718C8" w:rsidRPr="00041A0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832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18C8" w:rsidRPr="00041A08">
        <w:rPr>
          <w:rFonts w:ascii="Times New Roman" w:hAnsi="Times New Roman" w:cs="Times New Roman"/>
          <w:color w:val="000000"/>
          <w:sz w:val="28"/>
          <w:szCs w:val="28"/>
        </w:rPr>
        <w:t xml:space="preserve">з метою 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 xml:space="preserve">передачі у власність </w:t>
      </w:r>
      <w:r w:rsidR="001718C8" w:rsidRPr="00041A08">
        <w:rPr>
          <w:rFonts w:ascii="Times New Roman" w:hAnsi="Times New Roman" w:cs="Times New Roman"/>
          <w:color w:val="000000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по 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>вул. </w:t>
      </w:r>
      <w:r w:rsidR="003832C4">
        <w:rPr>
          <w:rFonts w:ascii="Times New Roman" w:hAnsi="Times New Roman" w:cs="Times New Roman"/>
          <w:color w:val="000000"/>
          <w:sz w:val="28"/>
          <w:szCs w:val="28"/>
        </w:rPr>
        <w:t>2 Слобідськ</w:t>
      </w:r>
      <w:r w:rsidR="00894A8A">
        <w:rPr>
          <w:rFonts w:ascii="Times New Roman" w:hAnsi="Times New Roman" w:cs="Times New Roman"/>
          <w:color w:val="000000"/>
          <w:sz w:val="28"/>
          <w:szCs w:val="28"/>
        </w:rPr>
        <w:t>ій</w:t>
      </w:r>
      <w:r w:rsidR="003832C4">
        <w:rPr>
          <w:rFonts w:ascii="Times New Roman" w:hAnsi="Times New Roman" w:cs="Times New Roman"/>
          <w:color w:val="000000"/>
          <w:sz w:val="28"/>
          <w:szCs w:val="28"/>
        </w:rPr>
        <w:t>, 96/2</w:t>
      </w:r>
      <w:r w:rsidR="001718C8" w:rsidRPr="00041A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18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8FA1BD" w14:textId="7F107516" w:rsidR="001718C8" w:rsidRDefault="001718C8" w:rsidP="001371C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 w:line="460" w:lineRule="exact"/>
        <w:ind w:right="-1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28127277"/>
      <w:r w:rsidRPr="00D66F82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</w:t>
      </w:r>
      <w:r w:rsidR="00CA0BE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 xml:space="preserve"> ділян</w:t>
      </w:r>
      <w:r w:rsidR="00CA0BE4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 xml:space="preserve"> згідно </w:t>
      </w:r>
      <w:r w:rsidR="00CA0BE4" w:rsidRPr="00CA0BE4">
        <w:rPr>
          <w:rFonts w:ascii="Times New Roman" w:hAnsi="Times New Roman" w:cs="Times New Roman"/>
          <w:color w:val="000000"/>
          <w:sz w:val="28"/>
          <w:szCs w:val="28"/>
        </w:rPr>
        <w:t>з додатком 6 до Порядку ведення Державного земельного кадастру</w:t>
      </w:r>
      <w:bookmarkStart w:id="2" w:name="_GoBack"/>
      <w:bookmarkEnd w:id="2"/>
      <w:r w:rsidRPr="00D66F82">
        <w:rPr>
          <w:rFonts w:ascii="Times New Roman" w:hAnsi="Times New Roman" w:cs="Times New Roman"/>
          <w:color w:val="000000"/>
          <w:sz w:val="28"/>
          <w:szCs w:val="28"/>
        </w:rPr>
        <w:t>, затвердженим постановою Кабінету Міністрів України від 17.10.2012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1051</w:t>
      </w:r>
      <w:r>
        <w:rPr>
          <w:rFonts w:ascii="Times New Roman" w:hAnsi="Times New Roman" w:cs="Times New Roman"/>
          <w:color w:val="000000"/>
          <w:sz w:val="28"/>
          <w:szCs w:val="28"/>
        </w:rPr>
        <w:t>, відсутні.</w:t>
      </w:r>
    </w:p>
    <w:p w14:paraId="72F9BB92" w14:textId="3E3F9731" w:rsidR="003832C4" w:rsidRPr="00D66F82" w:rsidRDefault="003832C4" w:rsidP="001371C5">
      <w:pPr>
        <w:widowControl w:val="0"/>
        <w:tabs>
          <w:tab w:val="left" w:pos="2738"/>
        </w:tabs>
        <w:spacing w:after="0" w:line="4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28127297"/>
      <w:bookmarkEnd w:id="1"/>
      <w:r w:rsidRPr="00D66F82"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 xml:space="preserve">Надати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громадянці 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Вознесенській Оксані Юріївні 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 xml:space="preserve">у власність 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земельну ділянку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№1 </w:t>
      </w:r>
      <w:r w:rsidRPr="00041A08">
        <w:rPr>
          <w:rFonts w:ascii="Times New Roman" w:hAnsi="Times New Roman" w:cs="Times New Roman"/>
          <w:color w:val="000000"/>
          <w:sz w:val="28"/>
          <w:szCs w:val="28"/>
        </w:rPr>
        <w:t xml:space="preserve">площею </w:t>
      </w:r>
      <w:r>
        <w:rPr>
          <w:rFonts w:ascii="Times New Roman" w:hAnsi="Times New Roman" w:cs="Times New Roman"/>
          <w:color w:val="000000"/>
          <w:sz w:val="28"/>
          <w:szCs w:val="28"/>
        </w:rPr>
        <w:t>44 кв.м (забудована земельна ділянка</w:t>
      </w:r>
      <w:r w:rsidRPr="00041A0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 xml:space="preserve">земельну ділянку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№2 площею 58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(незабудована земельна ділянка</w:t>
      </w:r>
      <w:r w:rsidRPr="00041A0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 xml:space="preserve">з цільовим призначенням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КВЦПЗ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В.02.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02.01 – для будівництва і обслуговування житлового будинку, господарських будівель і споруд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A08">
        <w:rPr>
          <w:rFonts w:ascii="Times New Roman" w:hAnsi="Times New Roman" w:cs="Times New Roman"/>
          <w:color w:val="000000"/>
          <w:sz w:val="28"/>
          <w:szCs w:val="28"/>
        </w:rPr>
        <w:t xml:space="preserve">(присадибна ділянка) по </w:t>
      </w:r>
      <w:r>
        <w:rPr>
          <w:rFonts w:ascii="Times New Roman" w:hAnsi="Times New Roman" w:cs="Times New Roman"/>
          <w:color w:val="000000"/>
          <w:sz w:val="28"/>
          <w:szCs w:val="28"/>
        </w:rPr>
        <w:t>вул. 2 Слобідськ</w:t>
      </w:r>
      <w:r w:rsidR="00894A8A">
        <w:rPr>
          <w:rFonts w:ascii="Times New Roman" w:hAnsi="Times New Roman" w:cs="Times New Roman"/>
          <w:color w:val="000000"/>
          <w:sz w:val="28"/>
          <w:szCs w:val="28"/>
        </w:rPr>
        <w:t>ій,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96/2,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висновку департаменту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архітектури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містобудування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Миколаївської міської ради від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 23.06.2021 № 24490/12.01-47/21-2.</w:t>
      </w:r>
    </w:p>
    <w:p w14:paraId="719DCC44" w14:textId="77777777" w:rsidR="003832C4" w:rsidRPr="00D66F82" w:rsidRDefault="003832C4" w:rsidP="001371C5">
      <w:pPr>
        <w:widowControl w:val="0"/>
        <w:spacing w:after="0" w:line="460" w:lineRule="exac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page_23_0"/>
      <w:r w:rsidRPr="00D66F8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Замовнику:</w:t>
      </w:r>
    </w:p>
    <w:p w14:paraId="4DB25333" w14:textId="77777777" w:rsidR="003832C4" w:rsidRPr="00D66F82" w:rsidRDefault="003832C4" w:rsidP="001371C5">
      <w:pPr>
        <w:widowControl w:val="0"/>
        <w:spacing w:after="0" w:line="4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F8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4D2EA72A" w14:textId="77777777" w:rsidR="003832C4" w:rsidRPr="00D66F82" w:rsidRDefault="003832C4" w:rsidP="001371C5">
      <w:pPr>
        <w:widowControl w:val="0"/>
        <w:spacing w:after="0" w:line="4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F8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1CFD5B8" w14:textId="08877588" w:rsidR="003832C4" w:rsidRDefault="003832C4" w:rsidP="001371C5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4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F8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виконувати обов'язки землевласника відповідно до вимог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ст.96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кодексу України.</w:t>
      </w:r>
    </w:p>
    <w:p w14:paraId="4FB492E2" w14:textId="61C63685" w:rsidR="003832C4" w:rsidRPr="00D66F82" w:rsidRDefault="003832C4" w:rsidP="001371C5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4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-виконувати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вимоги щодо обмежень у користуванні земельних ділянок згідно з висновками відповідних органів.</w:t>
      </w:r>
    </w:p>
    <w:p w14:paraId="6D46B70D" w14:textId="77777777" w:rsidR="003832C4" w:rsidRPr="00D66F82" w:rsidRDefault="003832C4" w:rsidP="001371C5">
      <w:pPr>
        <w:spacing w:after="0" w:line="46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14:paraId="4CE96B4D" w14:textId="77777777" w:rsidR="003832C4" w:rsidRPr="00D66F82" w:rsidRDefault="003832C4" w:rsidP="001371C5">
      <w:pPr>
        <w:widowControl w:val="0"/>
        <w:spacing w:after="0" w:line="4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F82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A43F645" w14:textId="77777777" w:rsidR="003832C4" w:rsidRPr="00D66F82" w:rsidRDefault="003832C4" w:rsidP="001371C5">
      <w:pPr>
        <w:widowControl w:val="0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4B9FB0" w14:textId="77777777" w:rsidR="003832C4" w:rsidRPr="00D66F82" w:rsidRDefault="003832C4" w:rsidP="001371C5">
      <w:pPr>
        <w:widowControl w:val="0"/>
        <w:tabs>
          <w:tab w:val="left" w:pos="7615"/>
        </w:tabs>
        <w:spacing w:line="460" w:lineRule="exact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D66F82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О.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6F82">
        <w:rPr>
          <w:rFonts w:ascii="Times New Roman" w:hAnsi="Times New Roman" w:cs="Times New Roman"/>
          <w:color w:val="000000"/>
          <w:sz w:val="28"/>
          <w:szCs w:val="28"/>
        </w:rPr>
        <w:t>СЄНКЕВИЧ</w:t>
      </w:r>
      <w:bookmarkEnd w:id="4"/>
    </w:p>
    <w:p w14:paraId="7C3A0EFB" w14:textId="77777777" w:rsidR="003832C4" w:rsidRPr="00066BD9" w:rsidRDefault="003832C4" w:rsidP="001371C5">
      <w:pPr>
        <w:tabs>
          <w:tab w:val="left" w:pos="3878"/>
        </w:tabs>
        <w:spacing w:line="4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000018" w14:textId="443CDEEC" w:rsidR="004F618B" w:rsidRDefault="004F618B" w:rsidP="0017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E26F17" w14:textId="77777777" w:rsidR="00561670" w:rsidRDefault="0056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4F618B" w:rsidRDefault="001F1E13" w:rsidP="001371C5">
      <w:pPr>
        <w:tabs>
          <w:tab w:val="left" w:pos="2520"/>
        </w:tabs>
        <w:spacing w:line="4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F618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8B"/>
    <w:rsid w:val="001371C5"/>
    <w:rsid w:val="001718C8"/>
    <w:rsid w:val="001F1E13"/>
    <w:rsid w:val="002805A6"/>
    <w:rsid w:val="003832C4"/>
    <w:rsid w:val="003C4514"/>
    <w:rsid w:val="004F618B"/>
    <w:rsid w:val="00561670"/>
    <w:rsid w:val="006B264B"/>
    <w:rsid w:val="00894A8A"/>
    <w:rsid w:val="00CA0BE4"/>
    <w:rsid w:val="00E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42E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44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4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dcterms:created xsi:type="dcterms:W3CDTF">2023-08-17T18:28:00Z</dcterms:created>
  <dcterms:modified xsi:type="dcterms:W3CDTF">2023-08-18T11:42:00Z</dcterms:modified>
</cp:coreProperties>
</file>