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3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Порядок денний</w:t>
      </w:r>
    </w:p>
    <w:p w:rsidR="00000000" w:rsidDel="00000000" w:rsidP="00000000" w:rsidRDefault="00000000" w:rsidRPr="00000000" w14:paraId="00000002">
      <w:pPr>
        <w:spacing w:after="0" w:line="240" w:lineRule="auto"/>
        <w:ind w:left="1418" w:right="1133" w:hanging="3.0000000000001137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000000" w:rsidDel="00000000" w:rsidP="00000000" w:rsidRDefault="00000000" w:rsidRPr="00000000" w14:paraId="00000003">
      <w:pPr>
        <w:spacing w:after="0" w:line="240" w:lineRule="auto"/>
        <w:ind w:left="3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657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22.02.2023 р.                                      </w:t>
        <w:tab/>
        <w:t xml:space="preserve">28.06.2023                                                                      12:00 (форма – відеоконференція)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Розділ 1. Розгляд питань та проєктів рішень міської ради, які надійшли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до постійної комісії: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s-ok-002)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«Про затвердження Програми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роки».</w:t>
      </w:r>
    </w:p>
    <w:p w:rsidR="00000000" w:rsidDel="00000000" w:rsidP="00000000" w:rsidRDefault="00000000" w:rsidRPr="00000000" w14:paraId="00000009">
      <w:pPr>
        <w:tabs>
          <w:tab w:val="left" w:leader="none" w:pos="18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керуючий справами виконавчого комітету Миколаївської міської ради Андрій Волков</w:t>
      </w:r>
    </w:p>
    <w:p w:rsidR="00000000" w:rsidDel="00000000" w:rsidP="00000000" w:rsidRDefault="00000000" w:rsidRPr="00000000" w14:paraId="0000000A">
      <w:pPr>
        <w:tabs>
          <w:tab w:val="left" w:leader="none" w:pos="18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  <w:shd w:fill="eeeeee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s-de-002)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(Лист за вих. №16273/20-06/23-2 від 01.06.2023).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(файл s-gs-091)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«Про затвердження плану роботи Миколаївської міської ради на ІІ півріччя 2023 року». (Лист за вих. №17643/02.01-05/23-2 від 13.06.2023).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в.о. начальника управління апарату Миколаївської міської ради Катерина Довбенко.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Проєкт рішення Миколаївської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(файл s-sz-021)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«Про внесення змін та доповнень до рішення міської ради від 20.12.2019 № 56/60 «Про затвердження міської програми «Соціальний захист» на 2020-2023 роки» (зі змінами та доповненнями)». (Лист за вих. №18109/09.01-3/23-2 від 15.06.2023).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директор департаменту праці та соціального захисту населення Миколаївської міської ради Сергій Василенко.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Департамент праці та соціального захисту населення Миколаївської міської ради щодо звернення благодійної організації «Миколаївський центр соціальної реабілітації «Відновлення» щодо збільшення фінансування на послугу підтриманого проживання бездомних осіб. (Лист за вих. №16045/09.01-3/23-2 від 30.05.2023).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директор департаменту праці та соціального захисту населення Миколаївської міської ради Сергій Василенко.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color w:val="0000ff"/>
          <w:sz w:val="18"/>
          <w:szCs w:val="18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color w:val="0000ff"/>
          <w:sz w:val="18"/>
          <w:szCs w:val="18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Лист департаменту фінансів Миколаївської міської ради щодо витрачання коштів резервного фонду станом на 01.06.2023. (Лист за вих. №104/07.02 15/23-1 від 16.06.2023).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b w:val="1"/>
          <w:color w:val="333333"/>
          <w:sz w:val="18"/>
          <w:szCs w:val="18"/>
          <w:shd w:fill="eeeeee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директор департаменту фінансів Миколаївської міської ради Віра Святелик.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Звіт про виконання бюджету Миколаївської міської територіальної громади за січень-березень 2023 року. (Лист за вих. № 92/07.02-18/23-1 від 29.05.2023).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директор департаменту фінансів Миколаївської міської ради Віра Святелик.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(файл s-fk-844)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«Про збільшення розміру статутного капіталу комунального підприємства «Дочірнє підприємство стоматологічної поліклініки №1» та затвердження Статуту в новій редакції». (Лист за вих.№ 19168/10.01-07/23-2 від 22.06.2023).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заступник начальника управління комунального майна Миколаївської міської ради Тетяна Дмитрова.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(файли s-fk-845)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 збільшення розміру статутного капіталу комунального підприємства «Дочірнє підприємство стоматологічної поліклініки №2» та затвердження Статуту в новій редакції». (Лист за вих.№ 19168/10.01-07/23-2 від 22.06.2023).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заступник начальника управління комунального майна Миколаївської міської ради Тетяна Дмитрова.</w:t>
        <w:br w:type="textWrapping"/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(файл s-fk-846)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«Про збільшення розміру статутного капіталу комунального підприємства Миколаївської міської ради «Стоматологія №3» та затвердження Статуту в новій редакції». (Лист за вих.№ 19168/10.01-07/23-2 від 22.06.2023).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заступник начальника управління комунального майна Миколаївської міської ради Тетяна Дмитрова.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Усне звернення депутата Миколаївської міської ради VIII скликання Дмитра Січка щодо відновлення частини тротуару по вул. 68-десантників, який було пошкоджено після ракетного удару.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86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  <w:color w:val="0000ff"/>
          <w:sz w:val="18"/>
          <w:szCs w:val="18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color w:val="0000ff"/>
          <w:sz w:val="18"/>
          <w:szCs w:val="18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color w:val="333333"/>
          <w:sz w:val="18"/>
          <w:szCs w:val="18"/>
          <w:shd w:fill="eeeee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b w:val="1"/>
          <w:color w:val="333333"/>
          <w:sz w:val="18"/>
          <w:szCs w:val="18"/>
          <w:shd w:fill="eeeeee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71A4F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471A4F"/>
    <w:pPr>
      <w:spacing w:line="259" w:lineRule="auto"/>
      <w:ind w:left="720"/>
      <w:contextualSpacing w:val="1"/>
    </w:pPr>
    <w:rPr>
      <w:lang w:val="ru-RU"/>
    </w:rPr>
  </w:style>
  <w:style w:type="paragraph" w:styleId="21" w:customStyle="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cs="Times New Roman" w:eastAsia="Times New Roman" w:hAnsi="Times New Roman"/>
      <w:sz w:val="20"/>
      <w:szCs w:val="20"/>
      <w:lang w:val="ru-RU"/>
    </w:rPr>
  </w:style>
  <w:style w:type="paragraph" w:styleId="a5">
    <w:name w:val="Normal (Web)"/>
    <w:basedOn w:val="a"/>
    <w:uiPriority w:val="99"/>
    <w:semiHidden w:val="1"/>
    <w:unhideWhenUsed w:val="1"/>
    <w:rsid w:val="00032C4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7f7Jsd/8wKdKPCapqLbZyWDEcQ==">CgMxLjAyCWguMzBqMHpsbDgAciExMVlnV0UxamltNE5xekFhUFRGdGFEeG9iSzNCV2FQQm8=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2023-03-06T10:59:00Z</dcterms:created>
  <dc:creator>Asus</dc:creator>
</cp:coreProperties>
</file>