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CB665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409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B898D4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79526D" w:rsidRPr="0079526D">
        <w:rPr>
          <w:spacing w:val="40"/>
          <w:lang w:val="ru-RU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519DB61" w:rsidR="00CF5552" w:rsidRDefault="00D452E0">
      <w:pPr>
        <w:ind w:firstLine="0"/>
      </w:pPr>
      <w:r>
        <w:t xml:space="preserve">від </w:t>
      </w:r>
      <w:r w:rsidR="00F67B50">
        <w:t>3</w:t>
      </w:r>
      <w:r w:rsidR="0079526D" w:rsidRPr="005C1B09">
        <w:t>0</w:t>
      </w:r>
      <w:r>
        <w:t>.0</w:t>
      </w:r>
      <w:r w:rsidR="0079526D" w:rsidRPr="005C1B09">
        <w:t>5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94B1728" w14:textId="1213EA1A" w:rsidR="00B1041D" w:rsidRPr="007A24B8" w:rsidRDefault="007A24B8" w:rsidP="007A24B8">
      <w:pPr>
        <w:rPr>
          <w:b/>
          <w:bCs/>
          <w:sz w:val="32"/>
          <w:szCs w:val="32"/>
        </w:rPr>
      </w:pPr>
      <w:r w:rsidRPr="004D56C8">
        <w:rPr>
          <w:b/>
        </w:rPr>
        <w:t>(s-zr-936/1)</w:t>
      </w:r>
      <w:r w:rsidRPr="004D56C8">
        <w:t xml:space="preserve"> </w:t>
      </w:r>
      <w:r w:rsidRPr="007A24B8">
        <w:t>Про внесення змін до рішення Миколаївської міської ради від</w:t>
      </w:r>
      <w:r>
        <w:t> </w:t>
      </w:r>
      <w:r w:rsidRPr="007A24B8">
        <w:t>27.01.2011 №3/49.</w:t>
      </w: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A24B8" w14:paraId="16EACF96" w14:textId="77777777" w:rsidTr="008633C1">
        <w:tc>
          <w:tcPr>
            <w:tcW w:w="704" w:type="dxa"/>
          </w:tcPr>
          <w:p w14:paraId="63507000" w14:textId="77777777" w:rsidR="007A24B8" w:rsidRDefault="007A24B8" w:rsidP="007A24B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E41438E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40FA7C61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49C41603" w14:textId="77777777" w:rsidTr="008633C1">
        <w:tc>
          <w:tcPr>
            <w:tcW w:w="704" w:type="dxa"/>
          </w:tcPr>
          <w:p w14:paraId="492A68E9" w14:textId="77777777" w:rsidR="007A24B8" w:rsidRDefault="007A24B8" w:rsidP="007A24B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8C96A0B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Мартиросов</w:t>
            </w:r>
            <w:proofErr w:type="spellEnd"/>
            <w:r w:rsidRPr="007A24B8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BE1A000" w14:textId="7CE8ED0B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40C1822B" w14:textId="77777777" w:rsidTr="008633C1">
        <w:tc>
          <w:tcPr>
            <w:tcW w:w="704" w:type="dxa"/>
          </w:tcPr>
          <w:p w14:paraId="028D4E3B" w14:textId="77777777" w:rsidR="007A24B8" w:rsidRDefault="007A24B8" w:rsidP="007A24B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1F5D81B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Дробот</w:t>
            </w:r>
            <w:proofErr w:type="spellEnd"/>
            <w:r w:rsidRPr="007A24B8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7A24B8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78C07B07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2F326755" w14:textId="77777777" w:rsidTr="008633C1">
        <w:tc>
          <w:tcPr>
            <w:tcW w:w="704" w:type="dxa"/>
          </w:tcPr>
          <w:p w14:paraId="5AAB8B87" w14:textId="77777777" w:rsidR="007A24B8" w:rsidRDefault="007A24B8" w:rsidP="007A24B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F702873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Садрідінов</w:t>
            </w:r>
            <w:proofErr w:type="spellEnd"/>
            <w:r w:rsidRPr="007A24B8">
              <w:rPr>
                <w:color w:val="000000"/>
                <w:szCs w:val="28"/>
              </w:rPr>
              <w:t xml:space="preserve"> </w:t>
            </w:r>
            <w:proofErr w:type="spellStart"/>
            <w:r w:rsidRPr="007A24B8">
              <w:rPr>
                <w:color w:val="000000"/>
                <w:szCs w:val="28"/>
              </w:rPr>
              <w:t>Рустамджан</w:t>
            </w:r>
            <w:proofErr w:type="spellEnd"/>
            <w:r w:rsidRPr="007A24B8">
              <w:rPr>
                <w:color w:val="000000"/>
                <w:szCs w:val="28"/>
              </w:rPr>
              <w:t xml:space="preserve"> </w:t>
            </w:r>
            <w:proofErr w:type="spellStart"/>
            <w:r w:rsidRPr="007A24B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328890E5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0DAB6F1C" w14:textId="77777777" w:rsidTr="008633C1">
        <w:tc>
          <w:tcPr>
            <w:tcW w:w="704" w:type="dxa"/>
          </w:tcPr>
          <w:p w14:paraId="3BB2F9ED" w14:textId="77777777" w:rsidR="007A24B8" w:rsidRDefault="007A24B8" w:rsidP="007A24B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CCC96CD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152B9B6" w14:textId="668F87F4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52C8D97F" w14:textId="77777777" w:rsidTr="008633C1">
        <w:tc>
          <w:tcPr>
            <w:tcW w:w="704" w:type="dxa"/>
          </w:tcPr>
          <w:p w14:paraId="04D23F8C" w14:textId="77777777" w:rsidR="007A24B8" w:rsidRDefault="007A24B8" w:rsidP="007A24B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FC20AD7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5DDA326" w14:textId="0B0200A4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0151F1B2" w14:textId="77777777" w:rsidTr="008633C1">
        <w:tc>
          <w:tcPr>
            <w:tcW w:w="704" w:type="dxa"/>
          </w:tcPr>
          <w:p w14:paraId="7E4CBE2A" w14:textId="77777777" w:rsidR="007A24B8" w:rsidRDefault="007A24B8" w:rsidP="007A24B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226C82E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Белановська</w:t>
            </w:r>
            <w:proofErr w:type="spellEnd"/>
            <w:r w:rsidRPr="007A24B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147ED1" w14:textId="1D9EE24E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2217808F" w14:textId="77777777" w:rsidTr="008633C1">
        <w:tc>
          <w:tcPr>
            <w:tcW w:w="704" w:type="dxa"/>
          </w:tcPr>
          <w:p w14:paraId="3FB1DE01" w14:textId="77777777" w:rsidR="007A24B8" w:rsidRDefault="007A24B8" w:rsidP="007A24B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4DA39BF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2E7CFB0" w14:textId="40AC2B35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5C792772" w14:textId="77777777" w:rsidTr="008633C1">
        <w:tc>
          <w:tcPr>
            <w:tcW w:w="704" w:type="dxa"/>
          </w:tcPr>
          <w:p w14:paraId="7AABBDD2" w14:textId="77777777" w:rsidR="007A24B8" w:rsidRDefault="007A24B8" w:rsidP="007A24B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2E60E3B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Сєнкевич</w:t>
            </w:r>
            <w:proofErr w:type="spellEnd"/>
            <w:r w:rsidRPr="007A24B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7D068AE8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74F0531B" w14:textId="77777777" w:rsidTr="008633C1">
        <w:tc>
          <w:tcPr>
            <w:tcW w:w="704" w:type="dxa"/>
          </w:tcPr>
          <w:p w14:paraId="2EEB366D" w14:textId="77777777" w:rsidR="007A24B8" w:rsidRDefault="007A24B8" w:rsidP="007A24B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EBCE6F8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088A1E4B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771FC8B6" w14:textId="77777777" w:rsidTr="008633C1">
        <w:tc>
          <w:tcPr>
            <w:tcW w:w="704" w:type="dxa"/>
          </w:tcPr>
          <w:p w14:paraId="42B13782" w14:textId="77777777" w:rsidR="007A24B8" w:rsidRDefault="007A24B8" w:rsidP="007A24B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FF58366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Фалько</w:t>
            </w:r>
            <w:proofErr w:type="spellEnd"/>
            <w:r w:rsidRPr="007A24B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C5F8289" w14:textId="11D56911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020B4B4A" w14:textId="77777777" w:rsidTr="008633C1">
        <w:tc>
          <w:tcPr>
            <w:tcW w:w="704" w:type="dxa"/>
          </w:tcPr>
          <w:p w14:paraId="1963F391" w14:textId="77777777" w:rsidR="007A24B8" w:rsidRDefault="007A24B8" w:rsidP="007A24B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8BEA896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Шапошнікова</w:t>
            </w:r>
            <w:proofErr w:type="spellEnd"/>
            <w:r w:rsidRPr="007A24B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1C5A0719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157E2D31" w14:textId="77777777" w:rsidTr="008633C1">
        <w:tc>
          <w:tcPr>
            <w:tcW w:w="704" w:type="dxa"/>
          </w:tcPr>
          <w:p w14:paraId="065411AE" w14:textId="77777777" w:rsidR="007A24B8" w:rsidRDefault="007A24B8" w:rsidP="007A24B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55655BD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Прудник</w:t>
            </w:r>
            <w:proofErr w:type="spellEnd"/>
            <w:r w:rsidRPr="007A24B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0E4D2F6" w14:textId="542CE542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513613F9" w14:textId="77777777" w:rsidTr="008633C1">
        <w:tc>
          <w:tcPr>
            <w:tcW w:w="704" w:type="dxa"/>
          </w:tcPr>
          <w:p w14:paraId="2498742A" w14:textId="77777777" w:rsidR="007A24B8" w:rsidRDefault="007A24B8" w:rsidP="007A24B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C2405EE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Переверьзєва</w:t>
            </w:r>
            <w:proofErr w:type="spellEnd"/>
            <w:r w:rsidRPr="007A24B8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9CC6471" w14:textId="6AED0CAA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0CDD83EE" w14:textId="77777777" w:rsidTr="008633C1">
        <w:tc>
          <w:tcPr>
            <w:tcW w:w="704" w:type="dxa"/>
          </w:tcPr>
          <w:p w14:paraId="22A917E4" w14:textId="77777777" w:rsidR="007A24B8" w:rsidRDefault="007A24B8" w:rsidP="007A24B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D04663C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13C68209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7D887DDF" w14:textId="77777777" w:rsidTr="008633C1">
        <w:tc>
          <w:tcPr>
            <w:tcW w:w="704" w:type="dxa"/>
          </w:tcPr>
          <w:p w14:paraId="291B0A38" w14:textId="77777777" w:rsidR="007A24B8" w:rsidRDefault="007A24B8" w:rsidP="007A24B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CD2DF6B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Ременнікова</w:t>
            </w:r>
            <w:proofErr w:type="spellEnd"/>
            <w:r w:rsidRPr="007A24B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8018642" w14:textId="1B881508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26697518" w14:textId="77777777" w:rsidTr="008633C1">
        <w:tc>
          <w:tcPr>
            <w:tcW w:w="704" w:type="dxa"/>
          </w:tcPr>
          <w:p w14:paraId="7851C36D" w14:textId="77777777" w:rsidR="007A24B8" w:rsidRDefault="007A24B8" w:rsidP="007A24B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0D1DA9F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Дашевський</w:t>
            </w:r>
            <w:proofErr w:type="spellEnd"/>
            <w:r w:rsidRPr="007A24B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22FFF7F" w14:textId="4015A73B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00081A94" w14:textId="77777777" w:rsidTr="008633C1">
        <w:tc>
          <w:tcPr>
            <w:tcW w:w="704" w:type="dxa"/>
          </w:tcPr>
          <w:p w14:paraId="36BDD7E9" w14:textId="77777777" w:rsidR="007A24B8" w:rsidRDefault="007A24B8" w:rsidP="007A24B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DBCDBEF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FBB980" w14:textId="0F61A86D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74A130F9" w14:textId="77777777" w:rsidTr="008633C1">
        <w:tc>
          <w:tcPr>
            <w:tcW w:w="704" w:type="dxa"/>
          </w:tcPr>
          <w:p w14:paraId="51F04049" w14:textId="77777777" w:rsidR="007A24B8" w:rsidRDefault="007A24B8" w:rsidP="007A24B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14E0EF4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EA615DA" w14:textId="48F47415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051F8904" w14:textId="77777777" w:rsidTr="008633C1">
        <w:tc>
          <w:tcPr>
            <w:tcW w:w="704" w:type="dxa"/>
          </w:tcPr>
          <w:p w14:paraId="66E0A622" w14:textId="77777777" w:rsidR="007A24B8" w:rsidRDefault="007A24B8" w:rsidP="007A24B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AA08A25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Тріщанович</w:t>
            </w:r>
            <w:proofErr w:type="spellEnd"/>
            <w:r w:rsidRPr="007A24B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8440925" w14:textId="1DDCDE73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3ABBC3A5" w14:textId="77777777" w:rsidTr="008633C1">
        <w:tc>
          <w:tcPr>
            <w:tcW w:w="704" w:type="dxa"/>
          </w:tcPr>
          <w:p w14:paraId="25D81740" w14:textId="77777777" w:rsidR="007A24B8" w:rsidRDefault="007A24B8" w:rsidP="007A24B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BE08FAC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DD0B4FB" w14:textId="0BA3C612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088B0D79" w14:textId="77777777" w:rsidTr="008633C1">
        <w:tc>
          <w:tcPr>
            <w:tcW w:w="704" w:type="dxa"/>
          </w:tcPr>
          <w:p w14:paraId="504D6F33" w14:textId="77777777" w:rsidR="007A24B8" w:rsidRDefault="007A24B8" w:rsidP="007A24B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0F49858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proofErr w:type="spellStart"/>
            <w:r w:rsidRPr="007A24B8">
              <w:rPr>
                <w:color w:val="000000"/>
                <w:szCs w:val="28"/>
              </w:rPr>
              <w:t>Транська</w:t>
            </w:r>
            <w:proofErr w:type="spellEnd"/>
            <w:r w:rsidRPr="007A24B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7E57375" w14:textId="0270ADE4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0CDA8247" w14:textId="77777777" w:rsidTr="008633C1">
        <w:tc>
          <w:tcPr>
            <w:tcW w:w="704" w:type="dxa"/>
          </w:tcPr>
          <w:p w14:paraId="599096C0" w14:textId="77777777" w:rsidR="007A24B8" w:rsidRDefault="007A24B8" w:rsidP="007A24B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2854029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1D53EE4" w14:textId="1F7483CB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590C17F9" w14:textId="77777777" w:rsidTr="008633C1">
        <w:tc>
          <w:tcPr>
            <w:tcW w:w="704" w:type="dxa"/>
          </w:tcPr>
          <w:p w14:paraId="35C4A247" w14:textId="77777777" w:rsidR="007A24B8" w:rsidRDefault="007A24B8" w:rsidP="007A24B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CFB36B7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055723B" w14:textId="583A4FF5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7A24B8" w14:paraId="04726F39" w14:textId="77777777" w:rsidTr="008633C1">
        <w:tc>
          <w:tcPr>
            <w:tcW w:w="704" w:type="dxa"/>
          </w:tcPr>
          <w:p w14:paraId="1A583483" w14:textId="029D8BBC" w:rsidR="007A24B8" w:rsidRDefault="007A24B8" w:rsidP="007A24B8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44E33445" w14:textId="2C6EF1CF" w:rsidR="007A24B8" w:rsidRPr="007A24B8" w:rsidRDefault="007A24B8" w:rsidP="007A24B8">
            <w:pPr>
              <w:ind w:firstLine="0"/>
              <w:jc w:val="left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B591B20" w14:textId="1EFF1539" w:rsidR="007A24B8" w:rsidRPr="007A24B8" w:rsidRDefault="007A24B8" w:rsidP="007A24B8">
            <w:pPr>
              <w:ind w:firstLine="0"/>
              <w:jc w:val="center"/>
              <w:rPr>
                <w:szCs w:val="28"/>
              </w:rPr>
            </w:pPr>
            <w:r w:rsidRPr="007A24B8">
              <w:rPr>
                <w:color w:val="000000"/>
                <w:szCs w:val="28"/>
              </w:rPr>
              <w:t>ЗА</w:t>
            </w:r>
          </w:p>
        </w:tc>
      </w:tr>
      <w:tr w:rsidR="007A24B8" w14:paraId="756544C1" w14:textId="77777777" w:rsidTr="008633C1">
        <w:tc>
          <w:tcPr>
            <w:tcW w:w="704" w:type="dxa"/>
          </w:tcPr>
          <w:p w14:paraId="78BCB8CC" w14:textId="446F756E" w:rsidR="007A24B8" w:rsidRPr="0079526D" w:rsidRDefault="007A24B8" w:rsidP="007A24B8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373F582F" w:rsidR="007A24B8" w:rsidRPr="007A24B8" w:rsidRDefault="007A24B8" w:rsidP="007A24B8">
            <w:pPr>
              <w:ind w:firstLine="0"/>
              <w:jc w:val="left"/>
              <w:rPr>
                <w:color w:val="000000"/>
                <w:szCs w:val="28"/>
              </w:rPr>
            </w:pPr>
            <w:r w:rsidRPr="007A24B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9B44FC6" w14:textId="6FCA3D16" w:rsidR="007A24B8" w:rsidRPr="007A24B8" w:rsidRDefault="007A24B8" w:rsidP="007A24B8">
            <w:pPr>
              <w:ind w:firstLine="0"/>
              <w:jc w:val="center"/>
              <w:rPr>
                <w:color w:val="000000"/>
                <w:szCs w:val="28"/>
              </w:rPr>
            </w:pPr>
            <w:r w:rsidRPr="007A24B8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C0D31EE" w:rsidR="00CF5552" w:rsidRPr="005C1B09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C1B09">
              <w:rPr>
                <w:b/>
                <w:bCs/>
              </w:rPr>
              <w:t>2</w:t>
            </w:r>
            <w:r w:rsidR="007A24B8">
              <w:rPr>
                <w:b/>
                <w:bCs/>
              </w:rPr>
              <w:t>6</w:t>
            </w:r>
          </w:p>
        </w:tc>
      </w:tr>
    </w:tbl>
    <w:p w14:paraId="0265C601" w14:textId="77777777" w:rsidR="00CF5552" w:rsidRDefault="00CF5552"/>
    <w:p w14:paraId="1569D3E8" w14:textId="01EA05A5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C1B09">
        <w:rPr>
          <w:b/>
          <w:bCs/>
        </w:rPr>
        <w:t>2</w:t>
      </w:r>
      <w:r w:rsidR="007A24B8">
        <w:rPr>
          <w:b/>
          <w:bCs/>
        </w:rPr>
        <w:t>6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74EB8E9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7A24B8">
        <w:rPr>
          <w:b/>
          <w:bCs/>
        </w:rPr>
        <w:t>15</w:t>
      </w:r>
    </w:p>
    <w:p w14:paraId="23106512" w14:textId="03FBE0F3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7A24B8">
        <w:rPr>
          <w:b/>
          <w:bCs/>
        </w:rPr>
        <w:t>0</w:t>
      </w:r>
    </w:p>
    <w:p w14:paraId="47021D3C" w14:textId="553785B4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7A24B8">
        <w:rPr>
          <w:b/>
          <w:bCs/>
        </w:rPr>
        <w:t>11</w:t>
      </w:r>
    </w:p>
    <w:p w14:paraId="2246E7F1" w14:textId="1FD1DC8F" w:rsidR="00CF5552" w:rsidRDefault="00CF5552"/>
    <w:p w14:paraId="5107124B" w14:textId="77777777" w:rsidR="008E26AE" w:rsidRDefault="008E26AE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5F63F514" w14:textId="0A3A88BB" w:rsidR="007A24B8" w:rsidRPr="007A24B8" w:rsidRDefault="0006068B" w:rsidP="007A24B8">
      <w:pPr>
        <w:ind w:firstLine="0"/>
        <w:rPr>
          <w:sz w:val="20"/>
        </w:rPr>
      </w:pPr>
      <w:r>
        <w:br w:type="page"/>
      </w:r>
      <w:r w:rsidR="007A24B8" w:rsidRPr="007A24B8">
        <w:rPr>
          <w:sz w:val="20"/>
        </w:rPr>
        <w:lastRenderedPageBreak/>
        <w:t>s-zr-936/1</w:t>
      </w:r>
    </w:p>
    <w:p w14:paraId="18BDD889" w14:textId="77777777" w:rsidR="007A24B8" w:rsidRPr="007A24B8" w:rsidRDefault="007A24B8" w:rsidP="007A24B8">
      <w:pPr>
        <w:ind w:firstLine="0"/>
      </w:pPr>
    </w:p>
    <w:p w14:paraId="4628B232" w14:textId="77777777" w:rsidR="007A24B8" w:rsidRPr="007A24B8" w:rsidRDefault="007A24B8" w:rsidP="007A24B8">
      <w:pPr>
        <w:ind w:firstLine="0"/>
      </w:pPr>
    </w:p>
    <w:p w14:paraId="22490B5F" w14:textId="11AD27EC" w:rsidR="007A24B8" w:rsidRPr="007A24B8" w:rsidRDefault="007A24B8" w:rsidP="007A24B8">
      <w:pPr>
        <w:ind w:firstLine="0"/>
      </w:pPr>
    </w:p>
    <w:p w14:paraId="674601DE" w14:textId="77777777" w:rsidR="007A24B8" w:rsidRPr="007A24B8" w:rsidRDefault="007A24B8" w:rsidP="007A24B8">
      <w:pPr>
        <w:ind w:firstLine="0"/>
      </w:pPr>
    </w:p>
    <w:p w14:paraId="03C290FF" w14:textId="77777777" w:rsidR="007A24B8" w:rsidRPr="007A24B8" w:rsidRDefault="007A24B8" w:rsidP="007A24B8">
      <w:pPr>
        <w:ind w:firstLine="0"/>
      </w:pPr>
    </w:p>
    <w:p w14:paraId="12E681A4" w14:textId="6F7B9726" w:rsidR="007A24B8" w:rsidRPr="007A24B8" w:rsidRDefault="007A24B8" w:rsidP="007A24B8">
      <w:pPr>
        <w:ind w:right="5952" w:firstLine="0"/>
      </w:pPr>
      <w:r w:rsidRPr="007A24B8">
        <w:t>Про внесення змін до рішення Миколаївської міської ради від</w:t>
      </w:r>
      <w:r>
        <w:t> </w:t>
      </w:r>
      <w:r w:rsidRPr="007A24B8">
        <w:t>27.01.2011 №</w:t>
      </w:r>
      <w:r w:rsidR="009200A2">
        <w:t> </w:t>
      </w:r>
      <w:r w:rsidRPr="007A24B8">
        <w:t>3/49</w:t>
      </w:r>
    </w:p>
    <w:p w14:paraId="3008373D" w14:textId="77777777" w:rsidR="007A24B8" w:rsidRPr="007A24B8" w:rsidRDefault="007A24B8" w:rsidP="007A24B8">
      <w:pPr>
        <w:ind w:firstLine="0"/>
      </w:pPr>
    </w:p>
    <w:p w14:paraId="463BDDA6" w14:textId="77777777" w:rsidR="007A24B8" w:rsidRPr="007A24B8" w:rsidRDefault="007A24B8" w:rsidP="007A24B8">
      <w:pPr>
        <w:ind w:firstLine="0"/>
      </w:pPr>
    </w:p>
    <w:p w14:paraId="01B315E1" w14:textId="61F42D52" w:rsidR="007A24B8" w:rsidRPr="007A24B8" w:rsidRDefault="007A24B8" w:rsidP="007A24B8">
      <w:r w:rsidRPr="007A24B8">
        <w:t>Розглянувши звернення громадянина Данилка Андрія Федоровича, дозвільну справу від 11.09.2019 №</w:t>
      </w:r>
      <w:r w:rsidR="009200A2">
        <w:t> </w:t>
      </w:r>
      <w:r w:rsidRPr="007A24B8">
        <w:t>969/Пз-19,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  міська рада</w:t>
      </w:r>
    </w:p>
    <w:p w14:paraId="4E5B13C8" w14:textId="77777777" w:rsidR="007A24B8" w:rsidRPr="007A24B8" w:rsidRDefault="007A24B8" w:rsidP="009200A2">
      <w:pPr>
        <w:ind w:firstLine="0"/>
      </w:pPr>
    </w:p>
    <w:p w14:paraId="1712BE98" w14:textId="77777777" w:rsidR="007A24B8" w:rsidRPr="007A24B8" w:rsidRDefault="007A24B8" w:rsidP="009200A2">
      <w:pPr>
        <w:ind w:firstLine="0"/>
      </w:pPr>
      <w:r w:rsidRPr="007A24B8">
        <w:t>ВИРІШИЛА:</w:t>
      </w:r>
    </w:p>
    <w:p w14:paraId="45269D04" w14:textId="77777777" w:rsidR="007A24B8" w:rsidRPr="007A24B8" w:rsidRDefault="007A24B8" w:rsidP="009200A2">
      <w:pPr>
        <w:ind w:firstLine="0"/>
      </w:pPr>
    </w:p>
    <w:p w14:paraId="75628D73" w14:textId="73629060" w:rsidR="007A24B8" w:rsidRPr="007A24B8" w:rsidRDefault="007A24B8" w:rsidP="007A24B8">
      <w:r w:rsidRPr="007A24B8">
        <w:t>1.</w:t>
      </w:r>
      <w:r w:rsidR="009200A2">
        <w:t> </w:t>
      </w:r>
      <w:r w:rsidRPr="007A24B8">
        <w:t>Пункти 1, 1.3 розділу 1 рішення Миколаївської міської ради від 27.01.2011 №</w:t>
      </w:r>
      <w:r w:rsidR="009200A2">
        <w:t> </w:t>
      </w:r>
      <w:r w:rsidRPr="007A24B8">
        <w:t>3/49:</w:t>
      </w:r>
    </w:p>
    <w:p w14:paraId="519F2703" w14:textId="77777777" w:rsidR="009200A2" w:rsidRDefault="007A24B8" w:rsidP="007A24B8">
      <w:r w:rsidRPr="007A24B8">
        <w:t xml:space="preserve">«1.Затвердити технічну документацію із землеустрою щодо складання документа (договору оренди), що посвідчує право користування земельною ділянкою площею 251 </w:t>
      </w:r>
      <w:proofErr w:type="spellStart"/>
      <w:r w:rsidRPr="007A24B8">
        <w:t>кв.м</w:t>
      </w:r>
      <w:proofErr w:type="spellEnd"/>
      <w:r w:rsidRPr="007A24B8">
        <w:t>, за рахунок земель гр. Данилка Ф.А., наданих рішенням міської ради від 31.10.08 №29/48, для обслуговування жилого будинку, господарських будівель і споруд по вул. 2 Набережній, 69.</w:t>
      </w:r>
    </w:p>
    <w:p w14:paraId="0F628AEA" w14:textId="5277E968" w:rsidR="009200A2" w:rsidRDefault="007A24B8" w:rsidP="007A24B8">
      <w:r w:rsidRPr="007A24B8">
        <w:t>Земельна ділянка має обмеження у використанні, згідно з КООВЗД:</w:t>
      </w:r>
    </w:p>
    <w:p w14:paraId="60D95D4D" w14:textId="1AF04A63" w:rsidR="007A24B8" w:rsidRPr="007A24B8" w:rsidRDefault="007A24B8" w:rsidP="007A24B8">
      <w:r w:rsidRPr="007A24B8">
        <w:t>типу 01.05.02 – «прибережні захисні смуги вздовж річок, навколо водойм та на островах».</w:t>
      </w:r>
    </w:p>
    <w:p w14:paraId="0DDD3BCD" w14:textId="5D420FAC" w:rsidR="007A24B8" w:rsidRPr="007A24B8" w:rsidRDefault="007A24B8" w:rsidP="007A24B8">
      <w:r w:rsidRPr="007A24B8">
        <w:t>1.3.</w:t>
      </w:r>
      <w:r w:rsidR="009200A2">
        <w:t> </w:t>
      </w:r>
      <w:r w:rsidRPr="007A24B8">
        <w:t xml:space="preserve">Передати Данилку Андрію Федоровичу в оренду терміном на 25 років земельну ділянку площею 251 </w:t>
      </w:r>
      <w:proofErr w:type="spellStart"/>
      <w:r w:rsidRPr="007A24B8">
        <w:t>кв.м</w:t>
      </w:r>
      <w:proofErr w:type="spellEnd"/>
      <w:r w:rsidRPr="007A24B8">
        <w:t xml:space="preserve">, із домоволодіння загальною площею 1251 </w:t>
      </w:r>
      <w:proofErr w:type="spellStart"/>
      <w:r w:rsidRPr="007A24B8">
        <w:t>кв.м</w:t>
      </w:r>
      <w:proofErr w:type="spellEnd"/>
      <w:r w:rsidRPr="007A24B8">
        <w:t xml:space="preserve">, для обслуговування жилого будинку, господарських будівель і споруд по вул. 2 Набережній, 69» викласти в такій редакції:  </w:t>
      </w:r>
    </w:p>
    <w:p w14:paraId="7B4BDF5E" w14:textId="4A6031F8" w:rsidR="007A24B8" w:rsidRPr="007A24B8" w:rsidRDefault="007A24B8" w:rsidP="007A24B8">
      <w:r w:rsidRPr="007A24B8">
        <w:t>«1.</w:t>
      </w:r>
      <w:r w:rsidR="009200A2">
        <w:t> </w:t>
      </w:r>
      <w:r w:rsidRPr="007A24B8">
        <w:t xml:space="preserve">Затвердити технічну документацію із землеустрою щодо складання документа (договору оренди), що посвідчує право користування земельною ділянкою площею 251 </w:t>
      </w:r>
      <w:proofErr w:type="spellStart"/>
      <w:r w:rsidRPr="007A24B8">
        <w:t>кв.м</w:t>
      </w:r>
      <w:proofErr w:type="spellEnd"/>
      <w:r w:rsidRPr="007A24B8">
        <w:t>, за рахунок земель гр. Данилка Ф.А., наданих рішенням міської ради від 31.10.08 №29/48, для обслуговування жилого будинку, господарських будівель і споруд по вул. 2 Набережній, 69 (</w:t>
      </w:r>
      <w:proofErr w:type="spellStart"/>
      <w:r w:rsidRPr="007A24B8">
        <w:t>Інгульський</w:t>
      </w:r>
      <w:proofErr w:type="spellEnd"/>
      <w:r w:rsidRPr="007A24B8">
        <w:t xml:space="preserve"> район).</w:t>
      </w:r>
    </w:p>
    <w:p w14:paraId="28C50652" w14:textId="3D4E8E97" w:rsidR="007A24B8" w:rsidRPr="007A24B8" w:rsidRDefault="007A24B8" w:rsidP="007A24B8">
      <w:r w:rsidRPr="007A24B8">
        <w:t>Земельна ділянка має обмеження у використанні, згідно з  КООВЗД:</w:t>
      </w:r>
      <w:r w:rsidRPr="007A24B8">
        <w:br/>
        <w:t>типу 01.05.02 – «прибережні захисні смуги вздовж річок, навколо водойм та на островах».</w:t>
      </w:r>
    </w:p>
    <w:p w14:paraId="2990444B" w14:textId="1DE48156" w:rsidR="007A24B8" w:rsidRPr="007A24B8" w:rsidRDefault="007A24B8" w:rsidP="007A24B8">
      <w:r w:rsidRPr="007A24B8">
        <w:lastRenderedPageBreak/>
        <w:t>1.3.</w:t>
      </w:r>
      <w:r>
        <w:t> </w:t>
      </w:r>
      <w:r w:rsidRPr="007A24B8">
        <w:t xml:space="preserve">Передати Данилку Андрію Федоровичу в оренду терміном на 25 років земельну ділянку площею 251 </w:t>
      </w:r>
      <w:proofErr w:type="spellStart"/>
      <w:r w:rsidRPr="007A24B8">
        <w:t>кв.м</w:t>
      </w:r>
      <w:proofErr w:type="spellEnd"/>
      <w:r w:rsidRPr="007A24B8">
        <w:t xml:space="preserve">, із домоволодіння загальною площею 1251 </w:t>
      </w:r>
      <w:proofErr w:type="spellStart"/>
      <w:r w:rsidRPr="007A24B8">
        <w:t>кв.м</w:t>
      </w:r>
      <w:proofErr w:type="spellEnd"/>
      <w:r w:rsidRPr="007A24B8">
        <w:t>, для обслуговування жилого будинку, господарських будівель і споруд по вул. 2 Набережній, 69 (</w:t>
      </w:r>
      <w:proofErr w:type="spellStart"/>
      <w:r w:rsidRPr="007A24B8">
        <w:t>Інгульський</w:t>
      </w:r>
      <w:proofErr w:type="spellEnd"/>
      <w:r w:rsidRPr="007A24B8">
        <w:t xml:space="preserve"> район).»</w:t>
      </w:r>
    </w:p>
    <w:p w14:paraId="1E98B62F" w14:textId="323B6BB7" w:rsidR="007A24B8" w:rsidRPr="007A24B8" w:rsidRDefault="007A24B8" w:rsidP="007A24B8">
      <w:r w:rsidRPr="007A24B8">
        <w:t>(Підстава: уточнення назви району, до якого належить земельна ділянка)</w:t>
      </w:r>
    </w:p>
    <w:p w14:paraId="6391E0BE" w14:textId="77777777" w:rsidR="007A24B8" w:rsidRPr="007A24B8" w:rsidRDefault="007A24B8" w:rsidP="007A24B8"/>
    <w:p w14:paraId="6E67D7A6" w14:textId="36B376E2" w:rsidR="007A24B8" w:rsidRPr="007A24B8" w:rsidRDefault="007A24B8" w:rsidP="007A24B8">
      <w:r w:rsidRPr="007A24B8">
        <w:t>2.</w:t>
      </w:r>
      <w:r>
        <w:t> </w:t>
      </w:r>
      <w:r w:rsidRPr="007A24B8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0C8FA76" w14:textId="77777777" w:rsidR="007A24B8" w:rsidRPr="007A24B8" w:rsidRDefault="007A24B8" w:rsidP="007A24B8"/>
    <w:p w14:paraId="593D3DC8" w14:textId="77777777" w:rsidR="007A24B8" w:rsidRPr="007A24B8" w:rsidRDefault="007A24B8" w:rsidP="007A24B8">
      <w:pPr>
        <w:ind w:firstLine="0"/>
      </w:pPr>
    </w:p>
    <w:p w14:paraId="1D781559" w14:textId="77777777" w:rsidR="007A24B8" w:rsidRPr="007A24B8" w:rsidRDefault="007A24B8" w:rsidP="007A24B8">
      <w:pPr>
        <w:ind w:firstLine="0"/>
      </w:pPr>
    </w:p>
    <w:p w14:paraId="22D7BC31" w14:textId="306E472C" w:rsidR="007A24B8" w:rsidRPr="007A24B8" w:rsidRDefault="007A24B8" w:rsidP="007A24B8">
      <w:pPr>
        <w:ind w:firstLine="0"/>
      </w:pPr>
      <w:r w:rsidRPr="007A24B8">
        <w:t xml:space="preserve">Міський голова                                                          </w:t>
      </w:r>
      <w:r>
        <w:t xml:space="preserve">     </w:t>
      </w:r>
      <w:r w:rsidRPr="007A24B8">
        <w:t xml:space="preserve">                      О.</w:t>
      </w:r>
      <w:r>
        <w:t> </w:t>
      </w:r>
      <w:r w:rsidRPr="007A24B8">
        <w:t>СЄНКЕВИЧ</w:t>
      </w:r>
    </w:p>
    <w:p w14:paraId="329E86AA" w14:textId="495B7ADE" w:rsidR="005C1B09" w:rsidRPr="007A24B8" w:rsidRDefault="005C1B09" w:rsidP="007A24B8">
      <w:pPr>
        <w:ind w:firstLine="0"/>
      </w:pPr>
    </w:p>
    <w:sectPr w:rsidR="005C1B09" w:rsidRPr="007A24B8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F0E1" w14:textId="77777777" w:rsidR="00CB6650" w:rsidRDefault="00CB6650">
      <w:r>
        <w:separator/>
      </w:r>
    </w:p>
  </w:endnote>
  <w:endnote w:type="continuationSeparator" w:id="0">
    <w:p w14:paraId="09115EB6" w14:textId="77777777" w:rsidR="00CB6650" w:rsidRDefault="00CB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3D259" w14:textId="77777777" w:rsidR="00CB6650" w:rsidRDefault="00CB6650">
      <w:r>
        <w:separator/>
      </w:r>
    </w:p>
  </w:footnote>
  <w:footnote w:type="continuationSeparator" w:id="0">
    <w:p w14:paraId="73C685CC" w14:textId="77777777" w:rsidR="00CB6650" w:rsidRDefault="00CB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CB6650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095A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7FE0"/>
    <w:rsid w:val="00432420"/>
    <w:rsid w:val="0047047F"/>
    <w:rsid w:val="0048382E"/>
    <w:rsid w:val="004E2C6D"/>
    <w:rsid w:val="004E2C78"/>
    <w:rsid w:val="00527B76"/>
    <w:rsid w:val="00534101"/>
    <w:rsid w:val="00537951"/>
    <w:rsid w:val="00581A97"/>
    <w:rsid w:val="005C19A2"/>
    <w:rsid w:val="005C1B09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7A24B8"/>
    <w:rsid w:val="00830CDC"/>
    <w:rsid w:val="00834AF4"/>
    <w:rsid w:val="008C0A82"/>
    <w:rsid w:val="008E26AE"/>
    <w:rsid w:val="009162C4"/>
    <w:rsid w:val="009200A2"/>
    <w:rsid w:val="0094647C"/>
    <w:rsid w:val="0095374D"/>
    <w:rsid w:val="00986B0D"/>
    <w:rsid w:val="009941DA"/>
    <w:rsid w:val="00A035ED"/>
    <w:rsid w:val="00A16A14"/>
    <w:rsid w:val="00A239E4"/>
    <w:rsid w:val="00A24105"/>
    <w:rsid w:val="00A27E55"/>
    <w:rsid w:val="00AD2DDD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70657"/>
    <w:rsid w:val="00CB665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?ћСЃРЅРѕРІРЅРѕР№ С‚РµРєСЃС‚ СЃ РѕС‚СЃС‚СѓРїРѕРј 3"/>
    <w:basedOn w:val="a"/>
    <w:rsid w:val="005C1B09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2764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12</cp:revision>
  <dcterms:created xsi:type="dcterms:W3CDTF">2023-06-09T09:06:00Z</dcterms:created>
  <dcterms:modified xsi:type="dcterms:W3CDTF">2023-07-11T13:50:00Z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