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F0" w:rsidRDefault="00E507FB" w:rsidP="00C54EF0">
      <w:pPr>
        <w:pStyle w:val="a6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pt;margin-top:-10.2pt;width:34pt;height:48.05pt;z-index:251659264" o:preferrelative="f" fillcolor="window">
            <v:imagedata r:id="rId4" o:title=""/>
            <o:lock v:ext="edit" aspectratio="f"/>
          </v:shape>
          <o:OLEObject Type="Embed" ProgID="Word.Picture.8" ShapeID="_x0000_s1026" DrawAspect="Content" ObjectID="_1736870457" r:id="rId5"/>
        </w:object>
      </w:r>
      <w:r w:rsidR="000F480F" w:rsidRPr="000F480F">
        <w:rPr>
          <w:sz w:val="28"/>
          <w:szCs w:val="28"/>
        </w:rPr>
        <w:t>S-zr-130/5</w:t>
      </w:r>
      <w:r w:rsidR="0084246C">
        <w:rPr>
          <w:sz w:val="28"/>
          <w:szCs w:val="28"/>
        </w:rPr>
        <w:t>1</w:t>
      </w:r>
      <w:r w:rsidR="00A208B3">
        <w:rPr>
          <w:sz w:val="28"/>
          <w:szCs w:val="28"/>
        </w:rPr>
        <w:t xml:space="preserve">         </w:t>
      </w:r>
      <w:r w:rsidR="00C54EF0">
        <w:rPr>
          <w:sz w:val="28"/>
          <w:szCs w:val="28"/>
        </w:rPr>
        <w:t xml:space="preserve">                                    </w:t>
      </w:r>
      <w:r w:rsidR="00C54EF0">
        <w:rPr>
          <w:rFonts w:eastAsia="Microsoft Sans Serif"/>
          <w:color w:val="000000"/>
          <w:highlight w:val="white"/>
          <w:lang w:val="ru-RU" w:eastAsia="uk-UA" w:bidi="uk-UA"/>
        </w:rPr>
        <w:t xml:space="preserve">           </w:t>
      </w:r>
      <w:r w:rsidR="00C54EF0">
        <w:t xml:space="preserve"> </w:t>
      </w:r>
      <w:r w:rsidR="00C54EF0">
        <w:rPr>
          <w:rFonts w:eastAsia="Microsoft Sans Serif"/>
          <w:color w:val="000000"/>
          <w:lang w:eastAsia="de-DE" w:bidi="de-DE"/>
        </w:rPr>
        <w:t xml:space="preserve">                                           </w:t>
      </w:r>
    </w:p>
    <w:p w:rsidR="00C54EF0" w:rsidRDefault="00C54EF0" w:rsidP="00C54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F0" w:rsidRDefault="00C54EF0" w:rsidP="00C54EF0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12"/>
          <w:szCs w:val="12"/>
          <w:lang w:eastAsia="ru-RU"/>
        </w:rPr>
      </w:pPr>
    </w:p>
    <w:p w:rsidR="00C54EF0" w:rsidRDefault="00C54EF0" w:rsidP="00C54EF0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12"/>
          <w:szCs w:val="12"/>
          <w:lang w:eastAsia="ru-RU"/>
        </w:rPr>
      </w:pPr>
    </w:p>
    <w:p w:rsidR="00C54EF0" w:rsidRDefault="00C54EF0" w:rsidP="00C54EF0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12"/>
          <w:szCs w:val="12"/>
          <w:lang w:eastAsia="ru-RU"/>
        </w:rPr>
      </w:pPr>
    </w:p>
    <w:p w:rsidR="00C54EF0" w:rsidRDefault="00C54EF0" w:rsidP="00C54EF0">
      <w:pPr>
        <w:spacing w:after="0" w:line="240" w:lineRule="auto"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МИКОЛАЇВСЬКА МІСЬКА РАДА</w:t>
      </w:r>
    </w:p>
    <w:p w:rsidR="00C54EF0" w:rsidRDefault="00C54EF0" w:rsidP="00C54EF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pacing w:val="40"/>
          <w:sz w:val="12"/>
          <w:szCs w:val="12"/>
          <w:lang w:eastAsia="ru-RU"/>
        </w:rPr>
      </w:pPr>
    </w:p>
    <w:p w:rsidR="00C54EF0" w:rsidRDefault="00C54EF0" w:rsidP="00C54EF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РІШЕННЯ</w:t>
      </w:r>
    </w:p>
    <w:p w:rsidR="00C54EF0" w:rsidRDefault="00C54EF0" w:rsidP="00C54EF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pacing w:val="40"/>
          <w:lang w:eastAsia="ru-RU"/>
        </w:rPr>
      </w:pPr>
    </w:p>
    <w:p w:rsidR="00C54EF0" w:rsidRPr="00C54EF0" w:rsidRDefault="00C54EF0" w:rsidP="00C54E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469" w:rsidRPr="006559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Миколаїв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</w:p>
    <w:p w:rsidR="000F480F" w:rsidRPr="000F480F" w:rsidRDefault="00A208B3" w:rsidP="000F480F">
      <w:pPr>
        <w:pStyle w:val="a4"/>
        <w:tabs>
          <w:tab w:val="left" w:pos="7854"/>
        </w:tabs>
        <w:spacing w:line="420" w:lineRule="exact"/>
        <w:ind w:right="161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246C" w:rsidRPr="0084246C" w:rsidRDefault="0084246C" w:rsidP="00554C06">
      <w:pPr>
        <w:spacing w:after="0" w:line="380" w:lineRule="exact"/>
        <w:ind w:right="4535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 xml:space="preserve">Про продовження приватному акціонерному товариству «Миколаївський комбінат хлібопродуктів» оренди земельної ділянки для будівництва та обслуговування лінійного об’єкта – галереї з </w:t>
      </w:r>
      <w:proofErr w:type="spellStart"/>
      <w:r w:rsidRPr="0084246C">
        <w:rPr>
          <w:rFonts w:ascii="Times New Roman" w:hAnsi="Times New Roman"/>
          <w:sz w:val="28"/>
          <w:szCs w:val="28"/>
          <w:lang w:val="uk-UA"/>
        </w:rPr>
        <w:t>транспортообслуговування</w:t>
      </w:r>
      <w:proofErr w:type="spellEnd"/>
      <w:r w:rsidRPr="0084246C">
        <w:rPr>
          <w:rFonts w:ascii="Times New Roman" w:hAnsi="Times New Roman"/>
          <w:sz w:val="28"/>
          <w:szCs w:val="28"/>
          <w:lang w:val="uk-UA"/>
        </w:rPr>
        <w:t xml:space="preserve"> вантажів сільськогосподарської продукції по вул. 1 Слобідській, 122ж/7 у Заводському районі  м. Миколаєва</w:t>
      </w:r>
    </w:p>
    <w:p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>Розглянувши звернення приватного акціонерного товариства «Миколаївський комбінат хлібопродуктів»,  дозвільну  справу від  22.06.2022     № 23067-000578589-007-03,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  «Про оренду землі», «Про землеустрій», «Про місцеве самоврядування в Україні», міська рада</w:t>
      </w:r>
    </w:p>
    <w:p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46C" w:rsidRPr="0084246C" w:rsidRDefault="0084246C" w:rsidP="00554C06">
      <w:pPr>
        <w:spacing w:after="0" w:line="38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 xml:space="preserve">1. Продовжити приватному акціонерному товариству «Миколаївський комбінат хлібопродуктів» на 44 роки оренду земельної ділянки (кадастровий номер – 4810136300:07:002:0061) загальною площею 840 </w:t>
      </w:r>
      <w:proofErr w:type="spellStart"/>
      <w:r w:rsidRPr="0084246C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84246C">
        <w:rPr>
          <w:rFonts w:ascii="Times New Roman" w:hAnsi="Times New Roman"/>
          <w:sz w:val="28"/>
          <w:szCs w:val="28"/>
          <w:lang w:val="uk-UA"/>
        </w:rPr>
        <w:t xml:space="preserve">, що перебувала в оренді відповідно до договору оренди землі від 19.12.2017 № 11455, з цільовим призначенням згідно з класифікатором видів цільового призначення земельних ділянок: 12.08 - для розміщення та експлуатації будівель і споруд додаткових транспортних послуг та допоміжних операцій, для будівництва та обслуговування лінійного об’єкта – галереї з </w:t>
      </w:r>
      <w:proofErr w:type="spellStart"/>
      <w:r w:rsidRPr="0084246C">
        <w:rPr>
          <w:rFonts w:ascii="Times New Roman" w:hAnsi="Times New Roman"/>
          <w:sz w:val="28"/>
          <w:szCs w:val="28"/>
          <w:lang w:val="uk-UA"/>
        </w:rPr>
        <w:t>транспортообслуговування</w:t>
      </w:r>
      <w:proofErr w:type="spellEnd"/>
      <w:r w:rsidRPr="0084246C">
        <w:rPr>
          <w:rFonts w:ascii="Times New Roman" w:hAnsi="Times New Roman"/>
          <w:sz w:val="28"/>
          <w:szCs w:val="28"/>
          <w:lang w:val="uk-UA"/>
        </w:rPr>
        <w:t xml:space="preserve"> вантажів сільськогосподарської продукції по вул. 1 Слобідській, 122ж/7 </w:t>
      </w:r>
      <w:r w:rsidRPr="0084246C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відповідно до висновку департаменту архітектури та містобудування Миколаївської міської ради від 27.07.2022 № 11907/12.01-47/22-2 (забудована земельна ділянка). </w:t>
      </w:r>
    </w:p>
    <w:p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507FB" w:rsidRDefault="0084246C" w:rsidP="00E507FB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 xml:space="preserve">Землекористувачу:      </w:t>
      </w:r>
    </w:p>
    <w:p w:rsidR="0084246C" w:rsidRPr="0084246C" w:rsidRDefault="0084246C" w:rsidP="00E507FB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84246C">
        <w:rPr>
          <w:rFonts w:ascii="Times New Roman" w:hAnsi="Times New Roman"/>
          <w:sz w:val="28"/>
          <w:szCs w:val="28"/>
          <w:lang w:val="uk-UA"/>
        </w:rPr>
        <w:t>- укласти  договір про зміни до договору оренди землі;</w:t>
      </w:r>
    </w:p>
    <w:p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>- виконувати обов'язки землекористувача відповідно до вимог Земельного кодексу України.</w:t>
      </w:r>
    </w:p>
    <w:p w:rsidR="0084246C" w:rsidRP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80F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4246C"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84246C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46C" w:rsidRPr="000F480F" w:rsidRDefault="0084246C" w:rsidP="0084246C">
      <w:pPr>
        <w:spacing w:after="0" w:line="38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80F" w:rsidRPr="000F480F" w:rsidRDefault="000F480F" w:rsidP="006559B0">
      <w:pPr>
        <w:spacing w:after="0" w:line="38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0F480F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 О.СЄНКЕВИЧ</w:t>
      </w:r>
    </w:p>
    <w:p w:rsidR="000F480F" w:rsidRPr="000F480F" w:rsidRDefault="000F480F" w:rsidP="006559B0">
      <w:pPr>
        <w:spacing w:line="42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80F" w:rsidRPr="000F480F" w:rsidRDefault="000F480F" w:rsidP="006559B0">
      <w:pPr>
        <w:spacing w:line="42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80F" w:rsidRPr="000F480F" w:rsidRDefault="000F480F" w:rsidP="006559B0">
      <w:pPr>
        <w:spacing w:line="42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480F" w:rsidRPr="000F480F" w:rsidRDefault="000F480F" w:rsidP="006559B0">
      <w:pPr>
        <w:spacing w:line="42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08B3" w:rsidRDefault="00A208B3" w:rsidP="006559B0">
      <w:pPr>
        <w:spacing w:line="42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08B3" w:rsidRDefault="00A208B3" w:rsidP="00A208B3">
      <w:pPr>
        <w:spacing w:line="420" w:lineRule="exact"/>
        <w:ind w:left="-36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08B3" w:rsidRDefault="00A208B3" w:rsidP="00A208B3">
      <w:pPr>
        <w:spacing w:line="420" w:lineRule="exact"/>
        <w:ind w:left="-36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08B3" w:rsidRDefault="00A208B3" w:rsidP="00A208B3">
      <w:pPr>
        <w:spacing w:line="420" w:lineRule="exact"/>
        <w:ind w:left="-36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08B3" w:rsidRDefault="00A208B3" w:rsidP="00A208B3">
      <w:pPr>
        <w:spacing w:line="420" w:lineRule="exact"/>
        <w:ind w:left="-36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08B3" w:rsidRDefault="00A208B3" w:rsidP="00A208B3">
      <w:pPr>
        <w:spacing w:line="420" w:lineRule="exact"/>
        <w:ind w:left="-36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0313" w:rsidRPr="00E24BF9" w:rsidRDefault="00A208B3" w:rsidP="00E24BF9">
      <w:pPr>
        <w:tabs>
          <w:tab w:val="left" w:pos="2520"/>
        </w:tabs>
        <w:spacing w:line="420" w:lineRule="exact"/>
        <w:ind w:left="-36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D50313" w:rsidRPr="00E24BF9" w:rsidSect="006559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B3"/>
    <w:rsid w:val="00022BB4"/>
    <w:rsid w:val="00027854"/>
    <w:rsid w:val="000B5A85"/>
    <w:rsid w:val="000F2FDA"/>
    <w:rsid w:val="000F480F"/>
    <w:rsid w:val="00127E60"/>
    <w:rsid w:val="0014002C"/>
    <w:rsid w:val="00172185"/>
    <w:rsid w:val="001945DE"/>
    <w:rsid w:val="001A4287"/>
    <w:rsid w:val="001A5657"/>
    <w:rsid w:val="001B025D"/>
    <w:rsid w:val="001D17DA"/>
    <w:rsid w:val="001E1DB0"/>
    <w:rsid w:val="002773C3"/>
    <w:rsid w:val="00296B9D"/>
    <w:rsid w:val="002E369A"/>
    <w:rsid w:val="0032380E"/>
    <w:rsid w:val="00355302"/>
    <w:rsid w:val="003761AB"/>
    <w:rsid w:val="003A094B"/>
    <w:rsid w:val="003A42F7"/>
    <w:rsid w:val="003C30C1"/>
    <w:rsid w:val="003E3F2A"/>
    <w:rsid w:val="004029C6"/>
    <w:rsid w:val="004812D4"/>
    <w:rsid w:val="004E0DED"/>
    <w:rsid w:val="004E4DCA"/>
    <w:rsid w:val="004F3DBE"/>
    <w:rsid w:val="00501469"/>
    <w:rsid w:val="00554C06"/>
    <w:rsid w:val="005A6C5D"/>
    <w:rsid w:val="005C7075"/>
    <w:rsid w:val="005F6F01"/>
    <w:rsid w:val="00621482"/>
    <w:rsid w:val="006221FE"/>
    <w:rsid w:val="00631481"/>
    <w:rsid w:val="006559B0"/>
    <w:rsid w:val="00667B6A"/>
    <w:rsid w:val="006D1754"/>
    <w:rsid w:val="006D1AA5"/>
    <w:rsid w:val="006E7C9F"/>
    <w:rsid w:val="007B1C48"/>
    <w:rsid w:val="007C11F5"/>
    <w:rsid w:val="007C496F"/>
    <w:rsid w:val="007D3F37"/>
    <w:rsid w:val="007D5842"/>
    <w:rsid w:val="007E363E"/>
    <w:rsid w:val="0084246C"/>
    <w:rsid w:val="00842D52"/>
    <w:rsid w:val="00853FD0"/>
    <w:rsid w:val="00892C73"/>
    <w:rsid w:val="008C5BD6"/>
    <w:rsid w:val="00900724"/>
    <w:rsid w:val="00917799"/>
    <w:rsid w:val="00917880"/>
    <w:rsid w:val="00951812"/>
    <w:rsid w:val="00953E5E"/>
    <w:rsid w:val="00A16EB4"/>
    <w:rsid w:val="00A17CBD"/>
    <w:rsid w:val="00A208B3"/>
    <w:rsid w:val="00A24277"/>
    <w:rsid w:val="00A6387E"/>
    <w:rsid w:val="00AA2EB5"/>
    <w:rsid w:val="00AF69E9"/>
    <w:rsid w:val="00B07825"/>
    <w:rsid w:val="00B11DCF"/>
    <w:rsid w:val="00B421A8"/>
    <w:rsid w:val="00B467C7"/>
    <w:rsid w:val="00B64366"/>
    <w:rsid w:val="00B70C6D"/>
    <w:rsid w:val="00B76FD8"/>
    <w:rsid w:val="00B807DA"/>
    <w:rsid w:val="00BB3670"/>
    <w:rsid w:val="00BE064A"/>
    <w:rsid w:val="00BF285D"/>
    <w:rsid w:val="00C00A36"/>
    <w:rsid w:val="00C54EF0"/>
    <w:rsid w:val="00C86552"/>
    <w:rsid w:val="00C92A4D"/>
    <w:rsid w:val="00C966B9"/>
    <w:rsid w:val="00CA2767"/>
    <w:rsid w:val="00CC2733"/>
    <w:rsid w:val="00D30676"/>
    <w:rsid w:val="00D50313"/>
    <w:rsid w:val="00D56D5E"/>
    <w:rsid w:val="00D70D88"/>
    <w:rsid w:val="00D91CC0"/>
    <w:rsid w:val="00DD565A"/>
    <w:rsid w:val="00E20CD3"/>
    <w:rsid w:val="00E24BF9"/>
    <w:rsid w:val="00E507FB"/>
    <w:rsid w:val="00E71344"/>
    <w:rsid w:val="00E8185F"/>
    <w:rsid w:val="00E96C5E"/>
    <w:rsid w:val="00F25762"/>
    <w:rsid w:val="00F52BCD"/>
    <w:rsid w:val="00F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A40F234"/>
  <w15:docId w15:val="{4C0C85AE-AFF3-4BC4-8E72-A699D5DE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208B3"/>
    <w:rPr>
      <w:sz w:val="24"/>
      <w:szCs w:val="24"/>
      <w:lang w:val="uk-UA" w:eastAsia="ru-RU" w:bidi="ar-SA"/>
    </w:rPr>
  </w:style>
  <w:style w:type="paragraph" w:styleId="a4">
    <w:name w:val="Body Text"/>
    <w:basedOn w:val="a"/>
    <w:link w:val="a3"/>
    <w:rsid w:val="00A208B3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5">
    <w:name w:val="Body Text Indent"/>
    <w:basedOn w:val="a"/>
    <w:rsid w:val="00A208B3"/>
    <w:pPr>
      <w:spacing w:after="120"/>
      <w:ind w:left="283"/>
    </w:pPr>
  </w:style>
  <w:style w:type="paragraph" w:customStyle="1" w:styleId="1">
    <w:name w:val="Знак Знак1 Знак"/>
    <w:basedOn w:val="a"/>
    <w:rsid w:val="00B11DCF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C54E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>MoBIL GROUP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creator>User507d</dc:creator>
  <cp:lastModifiedBy>Alex</cp:lastModifiedBy>
  <cp:revision>10</cp:revision>
  <cp:lastPrinted>2021-12-08T08:36:00Z</cp:lastPrinted>
  <dcterms:created xsi:type="dcterms:W3CDTF">2023-01-25T16:41:00Z</dcterms:created>
  <dcterms:modified xsi:type="dcterms:W3CDTF">2023-02-02T17:15:00Z</dcterms:modified>
</cp:coreProperties>
</file>