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0"/>
        <w:gridCol w:w="840"/>
      </w:tblGrid>
      <w:tr w:rsidR="006D27AA" w:rsidRPr="006D27AA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6D27AA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Миколаївська міська рада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Постійна  комісія з питань охорони здоровˈя,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соціального захисту населення, освіти,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культури, туризму, молоді та спорту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D27AA" w:rsidRPr="00421A76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  №</w:t>
      </w:r>
      <w:r w:rsidR="000F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32</w:t>
      </w:r>
    </w:p>
    <w:p w:rsidR="006D27AA" w:rsidRPr="00421A76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  </w:t>
      </w:r>
      <w:r w:rsidR="00017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54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</w:t>
      </w:r>
      <w:r w:rsidR="006D27AA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56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2023</w:t>
      </w:r>
      <w:r w:rsidR="006D27AA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</w:t>
      </w:r>
      <w:r w:rsidR="000F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16</w:t>
      </w:r>
      <w:r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:00 у дистанційному режимі </w:t>
      </w:r>
    </w:p>
    <w:p w:rsidR="006D27AA" w:rsidRPr="00421A76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Миколаїв</w:t>
      </w:r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</w:t>
      </w:r>
      <w:r w:rsidR="00421A76"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(форма – відеоконференція)</w:t>
      </w:r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 постійної комісії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 ради з питань охорони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здоров’я, соціального захисту населення,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освіти, культури, туризму, молоді та спорту</w:t>
      </w:r>
    </w:p>
    <w:p w:rsidR="006D27AA" w:rsidRPr="001D1182" w:rsidRDefault="006D27AA" w:rsidP="001D1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Присутні депутати Миколаївської міської ради Миколаївського району Миколаївської області VIII скликання:</w:t>
      </w:r>
    </w:p>
    <w:p w:rsidR="006D27AA" w:rsidRPr="001D1182" w:rsidRDefault="000F545B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Заступник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</w:t>
      </w:r>
      <w:r w:rsidR="006D27AA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комісії: 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</w:p>
    <w:p w:rsidR="006D27AA" w:rsidRPr="000F545B" w:rsidRDefault="008E3984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В.о. с</w:t>
      </w:r>
      <w:r w:rsidR="006D27AA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екретар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="006D27AA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комісії: </w:t>
      </w:r>
      <w:r w:rsidR="000F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Моторна</w:t>
      </w:r>
    </w:p>
    <w:p w:rsidR="006D27AA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Члени комісії</w:t>
      </w:r>
      <w:r w:rsidR="00E85BBD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85BBD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6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3B5625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B56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Мєдвєдєв</w:t>
      </w:r>
      <w:r w:rsidR="00E85B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85BBD" w:rsidRPr="00E85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45B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Грачова</w:t>
      </w:r>
      <w:r w:rsidR="000F54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0F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Карцев</w:t>
      </w:r>
    </w:p>
    <w:p w:rsidR="00421A76" w:rsidRPr="0051053F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Відсутні ч</w:t>
      </w:r>
      <w:r w:rsidRPr="0042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лени комісі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</w:t>
      </w:r>
      <w:r w:rsidRPr="0042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P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Москаленко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1053F" w:rsidRPr="0051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545B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Норд</w:t>
      </w:r>
      <w:r w:rsidR="003C23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F545B" w:rsidRPr="000F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45B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Кузьміна</w:t>
      </w:r>
    </w:p>
    <w:p w:rsidR="0051053F" w:rsidRPr="0051053F" w:rsidRDefault="006D27AA" w:rsidP="0051053F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562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Запрошені та присутні:</w:t>
      </w:r>
      <w:r w:rsidR="002C60DA" w:rsidRPr="002C60D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2C60DA">
        <w:rPr>
          <w:rFonts w:ascii="Times New Roman" w:hAnsi="Times New Roman" w:cs="Times New Roman"/>
          <w:sz w:val="26"/>
          <w:szCs w:val="26"/>
          <w:lang w:val="uk-UA"/>
        </w:rPr>
        <w:t>Віктор</w:t>
      </w:r>
      <w:r w:rsidR="002C60DA" w:rsidRPr="002C60D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60DA">
        <w:rPr>
          <w:rFonts w:ascii="Times New Roman" w:hAnsi="Times New Roman" w:cs="Times New Roman"/>
          <w:sz w:val="26"/>
          <w:szCs w:val="26"/>
          <w:lang w:val="uk-UA"/>
        </w:rPr>
        <w:t>Фаюк</w:t>
      </w:r>
      <w:r w:rsidR="002C60DA" w:rsidRPr="002C60DA">
        <w:rPr>
          <w:rFonts w:ascii="Times New Roman" w:hAnsi="Times New Roman" w:cs="Times New Roman"/>
          <w:sz w:val="26"/>
          <w:szCs w:val="26"/>
          <w:lang w:val="uk-UA"/>
        </w:rPr>
        <w:t xml:space="preserve"> –  </w:t>
      </w:r>
      <w:r w:rsidR="002C60DA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</w:t>
      </w:r>
      <w:r w:rsidR="002C60DA" w:rsidRPr="002C60DA">
        <w:rPr>
          <w:rFonts w:ascii="Times New Roman" w:hAnsi="Times New Roman" w:cs="Times New Roman"/>
          <w:sz w:val="26"/>
          <w:szCs w:val="26"/>
          <w:lang w:val="uk-UA"/>
        </w:rPr>
        <w:t>начальник</w:t>
      </w:r>
      <w:r w:rsidR="002C60DA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2C60DA" w:rsidRPr="002C60DA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управління охорони здоров’я  Миколаївської міської ради</w:t>
      </w:r>
      <w:r w:rsidR="0051053F" w:rsidRPr="002C60DA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51053F" w:rsidRPr="0051053F">
        <w:rPr>
          <w:rFonts w:ascii="Times New Roman" w:hAnsi="Times New Roman" w:cs="Times New Roman"/>
          <w:sz w:val="26"/>
          <w:szCs w:val="26"/>
          <w:lang w:val="uk-UA"/>
        </w:rPr>
        <w:t xml:space="preserve"> Василенко Сергій Михайлович – директор департаменту праці та соціального захисту </w:t>
      </w:r>
      <w:r w:rsidR="0051053F" w:rsidRPr="002C60DA">
        <w:rPr>
          <w:rFonts w:ascii="Times New Roman" w:hAnsi="Times New Roman" w:cs="Times New Roman"/>
          <w:sz w:val="26"/>
          <w:szCs w:val="26"/>
          <w:lang w:val="uk-UA"/>
        </w:rPr>
        <w:t>Миколаївської міської ради.</w:t>
      </w:r>
      <w:r w:rsidR="0051053F" w:rsidRPr="0051053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</w:p>
    <w:p w:rsidR="006D27AA" w:rsidRPr="00580A32" w:rsidRDefault="006D27AA" w:rsidP="0058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7AA" w:rsidRDefault="006D27AA" w:rsidP="00580A32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:rsidR="002C60DA" w:rsidRDefault="0051053F" w:rsidP="002C60DA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</w:t>
      </w:r>
      <w:r w:rsidR="002C60D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1. Розгляд проєкту рішення міської ради</w:t>
      </w:r>
      <w:r w:rsidR="002C60DA">
        <w:rPr>
          <w:rFonts w:ascii="Times New Roman" w:hAnsi="Times New Roman" w:cs="Times New Roman"/>
          <w:sz w:val="26"/>
          <w:szCs w:val="26"/>
          <w:lang w:val="uk-UA"/>
        </w:rPr>
        <w:t xml:space="preserve"> «Про надання згоди на списання основних засобів» у КНП ММР “Міська лікарня № 3” (</w:t>
      </w:r>
      <w:r w:rsidR="002C60DA">
        <w:rPr>
          <w:rFonts w:ascii="Times New Roman" w:hAnsi="Times New Roman" w:cs="Times New Roman"/>
          <w:sz w:val="26"/>
          <w:szCs w:val="26"/>
        </w:rPr>
        <w:t>s</w:t>
      </w:r>
      <w:r w:rsidR="002C60DA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2C60DA">
        <w:rPr>
          <w:rFonts w:ascii="Times New Roman" w:hAnsi="Times New Roman" w:cs="Times New Roman"/>
          <w:sz w:val="26"/>
          <w:szCs w:val="26"/>
        </w:rPr>
        <w:t>zd</w:t>
      </w:r>
      <w:r w:rsidR="002C60DA">
        <w:rPr>
          <w:rFonts w:ascii="Times New Roman" w:hAnsi="Times New Roman" w:cs="Times New Roman"/>
          <w:sz w:val="26"/>
          <w:szCs w:val="26"/>
          <w:lang w:val="uk-UA"/>
        </w:rPr>
        <w:t>-011).</w:t>
      </w:r>
    </w:p>
    <w:p w:rsidR="002C60DA" w:rsidRDefault="002C60DA" w:rsidP="002C60DA">
      <w:pPr>
        <w:ind w:firstLine="708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Доповідач: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Ірина Шамрай –  начальник управління охорони здоров’я  Миколаївської міської ради.</w:t>
      </w:r>
    </w:p>
    <w:p w:rsidR="002C60DA" w:rsidRDefault="002C60DA" w:rsidP="002C60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2. Розгляд проєкту рішення міської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«Про внесення змін та доповнень до рішення міської ради від 20.12.2019 № 56/60 «Про затвердження міської програми «Соціальний захист» на 2020 – 2023 роки» (зі змінами та доповненнями)»                     (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sz w:val="26"/>
          <w:szCs w:val="26"/>
        </w:rPr>
        <w:t>sz</w:t>
      </w:r>
      <w:r>
        <w:rPr>
          <w:rFonts w:ascii="Times New Roman" w:hAnsi="Times New Roman" w:cs="Times New Roman"/>
          <w:sz w:val="26"/>
          <w:szCs w:val="26"/>
          <w:lang w:val="uk-UA"/>
        </w:rPr>
        <w:t>-018).</w:t>
      </w:r>
    </w:p>
    <w:p w:rsidR="002C60DA" w:rsidRDefault="002C60DA" w:rsidP="002C60D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Доповідач: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Василенко Сергій Михайлович – директор департаменту праці та соціального захисту </w:t>
      </w:r>
      <w:r>
        <w:rPr>
          <w:rFonts w:ascii="Times New Roman" w:hAnsi="Times New Roman" w:cs="Times New Roman"/>
          <w:i/>
          <w:sz w:val="26"/>
          <w:szCs w:val="26"/>
        </w:rPr>
        <w:t>Миколаївської міської ради.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</w:p>
    <w:p w:rsidR="002C60DA" w:rsidRDefault="002C60DA" w:rsidP="002C60DA">
      <w:pPr>
        <w:pStyle w:val="a3"/>
        <w:spacing w:before="0" w:beforeAutospacing="0" w:after="0" w:afterAutospacing="0"/>
        <w:jc w:val="both"/>
        <w:rPr>
          <w:b/>
          <w:bCs/>
          <w:i/>
          <w:color w:val="000000" w:themeColor="text1"/>
          <w:sz w:val="26"/>
          <w:szCs w:val="26"/>
          <w:lang w:val="uk-UA"/>
        </w:rPr>
      </w:pPr>
    </w:p>
    <w:p w:rsidR="002C60DA" w:rsidRDefault="002C60DA" w:rsidP="002C60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Інформація директора департаменту праці та соціального захисту                      С. Василенка за вих.№5584/09.01-3/23-2 від 08.03.2023 на виконання доручення від </w:t>
      </w: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23.02.2023 18 сесії Миколаївської міської рад </w:t>
      </w:r>
      <w:r>
        <w:rPr>
          <w:rFonts w:ascii="Times New Roman" w:hAnsi="Times New Roman" w:cs="Times New Roman"/>
          <w:sz w:val="26"/>
          <w:szCs w:val="26"/>
        </w:rPr>
        <w:t>VIII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скликання (щодо оплати послуг із догляду фізичним особам які надають соціальні послуги догляду без здійснення підприємницької діяльності на професійній основі).</w:t>
      </w:r>
    </w:p>
    <w:p w:rsidR="002C60DA" w:rsidRDefault="002C60DA" w:rsidP="002C60DA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Доповідач: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Василенко Сергій Михайлович – директор департаменту праці та соціального захисту </w:t>
      </w:r>
      <w:r>
        <w:rPr>
          <w:rFonts w:ascii="Times New Roman" w:hAnsi="Times New Roman" w:cs="Times New Roman"/>
          <w:i/>
          <w:sz w:val="26"/>
          <w:szCs w:val="26"/>
        </w:rPr>
        <w:t>Миколаївської міської ради.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</w:p>
    <w:p w:rsidR="00E34C2B" w:rsidRPr="00DC7DA0" w:rsidRDefault="00E34C2B" w:rsidP="00DC7DA0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</w:p>
    <w:p w:rsidR="006D27AA" w:rsidRPr="00B07497" w:rsidRDefault="006D27AA" w:rsidP="00B07497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:rsidR="008E3984" w:rsidRPr="00B07497" w:rsidRDefault="008E3984" w:rsidP="00B07497">
      <w:pPr>
        <w:spacing w:after="0"/>
        <w:ind w:firstLine="54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Слухали: </w:t>
      </w:r>
    </w:p>
    <w:p w:rsidR="008E3984" w:rsidRPr="00B07497" w:rsidRDefault="008E3984" w:rsidP="00B07497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B074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С.</w:t>
      </w:r>
      <w:r w:rsidR="00A35510" w:rsidRPr="00B074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 </w:t>
      </w:r>
      <w:r w:rsidRPr="00B074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Мартиросова</w:t>
      </w:r>
      <w:r w:rsidRPr="00B07497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, який зазначив, що оскільки постійний секретар комісії,              О. Кузьміна, відсутній, необхідно обрати особу з числа депутатів постійної комісії, яка буде тимчасово виконувати обов’язки  секретаря постійної комісії та запропонував кандидатуру З. Моторної. </w:t>
      </w:r>
    </w:p>
    <w:p w:rsidR="00A35510" w:rsidRPr="00B07497" w:rsidRDefault="00A35510" w:rsidP="00B07497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B07497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Члени постійної комісії підтримали дану пропозицію. </w:t>
      </w:r>
    </w:p>
    <w:p w:rsidR="00A35510" w:rsidRPr="00B07497" w:rsidRDefault="008E3984" w:rsidP="00B07497">
      <w:pPr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B0749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8E3984" w:rsidRPr="00B07497" w:rsidRDefault="008E3984" w:rsidP="00B07497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B0749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 xml:space="preserve">Обрати </w:t>
      </w:r>
      <w:r w:rsidR="00C43959" w:rsidRPr="00B0749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в</w:t>
      </w:r>
      <w:r w:rsidR="00C4395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 xml:space="preserve">иконуючим обов’язки </w:t>
      </w:r>
      <w:r w:rsidR="00C4395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секретаря</w:t>
      </w:r>
      <w:r w:rsidR="00A35510" w:rsidRPr="00B0749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 xml:space="preserve"> постійної комісії </w:t>
      </w:r>
      <w:r w:rsidRPr="00B07497">
        <w:rPr>
          <w:rFonts w:ascii="Times New Roman" w:hAnsi="Times New Roman" w:cs="Times New Roman"/>
          <w:sz w:val="26"/>
          <w:szCs w:val="26"/>
          <w:lang w:val="uk-UA" w:eastAsia="ru-RU"/>
        </w:rPr>
        <w:t>З. Моторну.</w:t>
      </w:r>
    </w:p>
    <w:p w:rsidR="008E3984" w:rsidRPr="00B07497" w:rsidRDefault="008E3984" w:rsidP="00B0749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- 4; «проти» -0; «утрималися» -1 (З.Моторна).</w:t>
      </w:r>
      <w:r w:rsidR="00A35510"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8E3984" w:rsidRPr="00B07497" w:rsidRDefault="00A35510" w:rsidP="00B07497">
      <w:pPr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8E3984" w:rsidRPr="00B0749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Рішення не прийнято за результатами голосування. </w:t>
      </w:r>
    </w:p>
    <w:p w:rsidR="008E3984" w:rsidRPr="00B07497" w:rsidRDefault="008E3984" w:rsidP="00B0749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</w:p>
    <w:p w:rsidR="008E3984" w:rsidRPr="00B07497" w:rsidRDefault="008E3984" w:rsidP="00C43959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З. Моторну</w:t>
      </w: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яка зауважила що не може сама себе обрати секретарем. </w:t>
      </w:r>
    </w:p>
    <w:p w:rsidR="00C43959" w:rsidRDefault="008E3984" w:rsidP="00C43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B07497">
        <w:rPr>
          <w:b/>
          <w:bCs/>
          <w:sz w:val="26"/>
          <w:szCs w:val="26"/>
          <w:shd w:val="clear" w:color="auto" w:fill="FFFFFF"/>
          <w:lang w:val="uk-UA"/>
        </w:rPr>
        <w:t>С.</w:t>
      </w:r>
      <w:r w:rsidR="004926B8" w:rsidRPr="00B07497">
        <w:rPr>
          <w:b/>
          <w:bCs/>
          <w:sz w:val="26"/>
          <w:szCs w:val="26"/>
          <w:shd w:val="clear" w:color="auto" w:fill="FFFFFF"/>
          <w:lang w:val="uk-UA"/>
        </w:rPr>
        <w:t xml:space="preserve"> </w:t>
      </w:r>
      <w:r w:rsidRPr="00B07497">
        <w:rPr>
          <w:b/>
          <w:bCs/>
          <w:sz w:val="26"/>
          <w:szCs w:val="26"/>
          <w:shd w:val="clear" w:color="auto" w:fill="FFFFFF"/>
          <w:lang w:val="uk-UA"/>
        </w:rPr>
        <w:t>Мартиросова</w:t>
      </w:r>
      <w:r w:rsidRPr="00B07497">
        <w:rPr>
          <w:sz w:val="26"/>
          <w:szCs w:val="26"/>
          <w:lang w:val="uk-UA"/>
        </w:rPr>
        <w:t xml:space="preserve">, який зазначив, що неучасть </w:t>
      </w:r>
      <w:r w:rsidR="004926B8" w:rsidRPr="00B07497">
        <w:rPr>
          <w:color w:val="000000"/>
          <w:sz w:val="26"/>
          <w:szCs w:val="26"/>
          <w:shd w:val="clear" w:color="auto" w:fill="FFFFFF"/>
          <w:lang w:val="uk-UA"/>
        </w:rPr>
        <w:t>особи, кандидатуру якої</w:t>
      </w:r>
      <w:r w:rsidR="00EE05E9">
        <w:rPr>
          <w:color w:val="000000"/>
          <w:sz w:val="26"/>
          <w:szCs w:val="26"/>
          <w:shd w:val="clear" w:color="auto" w:fill="FFFFFF"/>
          <w:lang w:val="uk-UA"/>
        </w:rPr>
        <w:t xml:space="preserve"> запропоновано </w:t>
      </w:r>
      <w:r w:rsidR="00EE05E9">
        <w:rPr>
          <w:color w:val="000000"/>
          <w:sz w:val="26"/>
          <w:szCs w:val="26"/>
          <w:shd w:val="clear" w:color="auto" w:fill="FFFFFF"/>
          <w:lang w:val="uk-UA"/>
        </w:rPr>
        <w:t>обрати</w:t>
      </w:r>
      <w:r w:rsidR="00EE05E9">
        <w:rPr>
          <w:color w:val="000000"/>
          <w:sz w:val="26"/>
          <w:szCs w:val="26"/>
          <w:shd w:val="clear" w:color="auto" w:fill="FFFFFF"/>
          <w:lang w:val="uk-UA"/>
        </w:rPr>
        <w:t xml:space="preserve"> як</w:t>
      </w:r>
      <w:r w:rsidR="00EE05E9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EE05E9" w:rsidRPr="00B07497">
        <w:rPr>
          <w:bCs/>
          <w:sz w:val="26"/>
          <w:szCs w:val="26"/>
          <w:shd w:val="clear" w:color="auto" w:fill="FFFFFF"/>
          <w:lang w:val="uk-UA"/>
        </w:rPr>
        <w:t>в</w:t>
      </w:r>
      <w:r w:rsidR="00EE05E9">
        <w:rPr>
          <w:bCs/>
          <w:sz w:val="26"/>
          <w:szCs w:val="26"/>
          <w:shd w:val="clear" w:color="auto" w:fill="FFFFFF"/>
          <w:lang w:val="uk-UA"/>
        </w:rPr>
        <w:t>иконуючого</w:t>
      </w:r>
      <w:r w:rsidR="00EE05E9">
        <w:rPr>
          <w:bCs/>
          <w:sz w:val="26"/>
          <w:szCs w:val="26"/>
          <w:shd w:val="clear" w:color="auto" w:fill="FFFFFF"/>
          <w:lang w:val="uk-UA"/>
        </w:rPr>
        <w:t xml:space="preserve"> обов’язки</w:t>
      </w:r>
      <w:r w:rsidR="00EE05E9">
        <w:rPr>
          <w:bCs/>
          <w:sz w:val="26"/>
          <w:szCs w:val="26"/>
          <w:shd w:val="clear" w:color="auto" w:fill="FFFFFF"/>
          <w:lang w:val="uk-UA"/>
        </w:rPr>
        <w:t xml:space="preserve"> секретаря</w:t>
      </w:r>
      <w:r w:rsidR="00EE05E9" w:rsidRPr="00B07497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="00EE05E9">
        <w:rPr>
          <w:bCs/>
          <w:sz w:val="26"/>
          <w:szCs w:val="26"/>
          <w:shd w:val="clear" w:color="auto" w:fill="FFFFFF"/>
          <w:lang w:val="uk-UA"/>
        </w:rPr>
        <w:t xml:space="preserve">на засіданні </w:t>
      </w:r>
      <w:r w:rsidR="00EE05E9" w:rsidRPr="00B07497">
        <w:rPr>
          <w:bCs/>
          <w:sz w:val="26"/>
          <w:szCs w:val="26"/>
          <w:shd w:val="clear" w:color="auto" w:fill="FFFFFF"/>
          <w:lang w:val="uk-UA"/>
        </w:rPr>
        <w:t>постійної комісії</w:t>
      </w:r>
      <w:r w:rsidR="00C43959">
        <w:rPr>
          <w:bCs/>
          <w:sz w:val="26"/>
          <w:szCs w:val="26"/>
          <w:shd w:val="clear" w:color="auto" w:fill="FFFFFF"/>
          <w:lang w:val="uk-UA"/>
        </w:rPr>
        <w:t>,</w:t>
      </w:r>
      <w:r w:rsidR="00EE05E9" w:rsidRPr="00B07497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Pr="00B07497">
        <w:rPr>
          <w:color w:val="000000"/>
          <w:sz w:val="26"/>
          <w:szCs w:val="26"/>
          <w:shd w:val="clear" w:color="auto" w:fill="FFFFFF"/>
          <w:lang w:val="uk-UA"/>
        </w:rPr>
        <w:t>у голосуванні</w:t>
      </w:r>
      <w:r w:rsidRPr="00B07497">
        <w:rPr>
          <w:sz w:val="26"/>
          <w:szCs w:val="26"/>
          <w:lang w:val="uk-UA"/>
        </w:rPr>
        <w:t xml:space="preserve"> призведе до втрати повноважності комісії, оскільки</w:t>
      </w:r>
      <w:r w:rsidR="00EE05E9">
        <w:rPr>
          <w:sz w:val="26"/>
          <w:szCs w:val="26"/>
          <w:lang w:val="uk-UA"/>
        </w:rPr>
        <w:t xml:space="preserve"> відповідно до </w:t>
      </w:r>
      <w:r w:rsidR="00EE05E9" w:rsidRPr="00EE05E9">
        <w:rPr>
          <w:color w:val="000000"/>
          <w:sz w:val="20"/>
          <w:szCs w:val="20"/>
        </w:rPr>
        <w:t> </w:t>
      </w:r>
      <w:r w:rsidR="00EE05E9" w:rsidRPr="00EE05E9">
        <w:rPr>
          <w:color w:val="000000"/>
          <w:sz w:val="26"/>
          <w:szCs w:val="26"/>
          <w:lang w:val="uk-UA"/>
        </w:rPr>
        <w:t xml:space="preserve">Положення про постійні комісії Миколаївської міської ради </w:t>
      </w:r>
      <w:r w:rsidR="00EE05E9" w:rsidRPr="00EE05E9">
        <w:rPr>
          <w:color w:val="000000"/>
          <w:sz w:val="26"/>
          <w:szCs w:val="26"/>
        </w:rPr>
        <w:t>V</w:t>
      </w:r>
      <w:r w:rsidR="00EE05E9" w:rsidRPr="00EE05E9">
        <w:rPr>
          <w:color w:val="000000"/>
          <w:sz w:val="26"/>
          <w:szCs w:val="26"/>
          <w:lang w:val="uk-UA"/>
        </w:rPr>
        <w:t>ІІІ скликання</w:t>
      </w:r>
      <w:r w:rsidRPr="00B07497">
        <w:rPr>
          <w:sz w:val="26"/>
          <w:szCs w:val="26"/>
          <w:lang w:val="uk-UA"/>
        </w:rPr>
        <w:t xml:space="preserve"> </w:t>
      </w:r>
      <w:r w:rsidRPr="00B07497">
        <w:rPr>
          <w:color w:val="000000"/>
          <w:sz w:val="26"/>
          <w:szCs w:val="26"/>
          <w:shd w:val="clear" w:color="auto" w:fill="FFFFFF"/>
          <w:lang w:val="uk-UA"/>
        </w:rPr>
        <w:t>висновки та рекомендації приймаються більшістю голосів від загального складу постійної комісії</w:t>
      </w:r>
      <w:r w:rsidR="004926B8" w:rsidRPr="00B07497">
        <w:rPr>
          <w:color w:val="000000"/>
          <w:sz w:val="26"/>
          <w:szCs w:val="26"/>
          <w:shd w:val="clear" w:color="auto" w:fill="FFFFFF"/>
          <w:lang w:val="uk-UA"/>
        </w:rPr>
        <w:t>, тому такій особі потрібно підтримати свою кандидатуру</w:t>
      </w:r>
      <w:r w:rsidR="00EE05E9">
        <w:rPr>
          <w:color w:val="000000"/>
          <w:sz w:val="26"/>
          <w:szCs w:val="26"/>
          <w:shd w:val="clear" w:color="auto" w:fill="FFFFFF"/>
          <w:lang w:val="uk-UA"/>
        </w:rPr>
        <w:t xml:space="preserve"> під час голосування</w:t>
      </w:r>
      <w:r w:rsidR="004926B8" w:rsidRPr="00B07497">
        <w:rPr>
          <w:color w:val="000000"/>
          <w:sz w:val="26"/>
          <w:szCs w:val="26"/>
          <w:shd w:val="clear" w:color="auto" w:fill="FFFFFF"/>
          <w:lang w:val="uk-UA"/>
        </w:rPr>
        <w:t xml:space="preserve">. Зазначив, що не вбачає в даному рішенні конфлікту інтересів. </w:t>
      </w:r>
      <w:r w:rsidR="00EE05E9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4926B8" w:rsidRPr="00C43959" w:rsidRDefault="004926B8" w:rsidP="00C43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  <w:r w:rsidRPr="00B07497">
        <w:rPr>
          <w:b/>
          <w:bCs/>
          <w:sz w:val="26"/>
          <w:szCs w:val="26"/>
          <w:shd w:val="clear" w:color="auto" w:fill="FFFFFF"/>
          <w:lang w:val="uk-UA"/>
        </w:rPr>
        <w:t>Висновок постійної комісії</w:t>
      </w:r>
      <w:r w:rsidRPr="00B07497">
        <w:rPr>
          <w:bCs/>
          <w:sz w:val="26"/>
          <w:szCs w:val="26"/>
          <w:shd w:val="clear" w:color="auto" w:fill="FFFFFF"/>
          <w:lang w:val="uk-UA"/>
        </w:rPr>
        <w:t>: Обрати в</w:t>
      </w:r>
      <w:r w:rsidR="00EE05E9">
        <w:rPr>
          <w:bCs/>
          <w:sz w:val="26"/>
          <w:szCs w:val="26"/>
          <w:shd w:val="clear" w:color="auto" w:fill="FFFFFF"/>
          <w:lang w:val="uk-UA"/>
        </w:rPr>
        <w:t>иконуючим обов’язки</w:t>
      </w:r>
      <w:r w:rsidR="00C43959">
        <w:rPr>
          <w:bCs/>
          <w:sz w:val="26"/>
          <w:szCs w:val="26"/>
          <w:shd w:val="clear" w:color="auto" w:fill="FFFFFF"/>
          <w:lang w:val="uk-UA"/>
        </w:rPr>
        <w:t xml:space="preserve"> секретаря</w:t>
      </w:r>
      <w:r w:rsidRPr="00B07497">
        <w:rPr>
          <w:bCs/>
          <w:sz w:val="26"/>
          <w:szCs w:val="26"/>
          <w:shd w:val="clear" w:color="auto" w:fill="FFFFFF"/>
          <w:lang w:val="uk-UA"/>
        </w:rPr>
        <w:t xml:space="preserve"> постійної комісії  </w:t>
      </w:r>
      <w:r w:rsidRPr="00B07497">
        <w:rPr>
          <w:sz w:val="26"/>
          <w:szCs w:val="26"/>
          <w:lang w:val="uk-UA"/>
        </w:rPr>
        <w:t>З. Моторну.</w:t>
      </w:r>
    </w:p>
    <w:p w:rsidR="004926B8" w:rsidRPr="00B07497" w:rsidRDefault="004926B8" w:rsidP="00C439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- 5; «проти» -0; «утрималися» -0.</w:t>
      </w:r>
    </w:p>
    <w:p w:rsidR="008E3984" w:rsidRPr="00B07497" w:rsidRDefault="008E3984" w:rsidP="00B0749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bookmarkStart w:id="0" w:name="_GoBack"/>
      <w:bookmarkEnd w:id="0"/>
    </w:p>
    <w:p w:rsidR="00132A88" w:rsidRPr="00B07497" w:rsidRDefault="00F3717D" w:rsidP="00B07497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74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1. </w:t>
      </w:r>
      <w:r w:rsidR="00DC7DA0" w:rsidRPr="00B074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Розгляд проєкту рішення міської ради</w:t>
      </w:r>
      <w:r w:rsidR="00DC7DA0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«Про надання згоди на списання основних засобів» у КНП ММР “Міська лікарня № 3” (</w:t>
      </w:r>
      <w:r w:rsidR="00DC7DA0" w:rsidRPr="00B07497">
        <w:rPr>
          <w:rFonts w:ascii="Times New Roman" w:hAnsi="Times New Roman" w:cs="Times New Roman"/>
          <w:sz w:val="26"/>
          <w:szCs w:val="26"/>
        </w:rPr>
        <w:t>s</w:t>
      </w:r>
      <w:r w:rsidR="00DC7DA0" w:rsidRPr="00B07497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DC7DA0" w:rsidRPr="00B07497">
        <w:rPr>
          <w:rFonts w:ascii="Times New Roman" w:hAnsi="Times New Roman" w:cs="Times New Roman"/>
          <w:sz w:val="26"/>
          <w:szCs w:val="26"/>
        </w:rPr>
        <w:t>zd</w:t>
      </w:r>
      <w:r w:rsidR="00DC7DA0" w:rsidRPr="00B07497">
        <w:rPr>
          <w:rFonts w:ascii="Times New Roman" w:hAnsi="Times New Roman" w:cs="Times New Roman"/>
          <w:sz w:val="26"/>
          <w:szCs w:val="26"/>
          <w:lang w:val="uk-UA"/>
        </w:rPr>
        <w:t>-011).</w:t>
      </w:r>
    </w:p>
    <w:p w:rsidR="00F3717D" w:rsidRPr="00B07497" w:rsidRDefault="00F3717D" w:rsidP="00B07497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7497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</w:p>
    <w:p w:rsidR="00E714F6" w:rsidRPr="00B07497" w:rsidRDefault="00E714F6" w:rsidP="00B07497">
      <w:pPr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7497">
        <w:rPr>
          <w:rFonts w:ascii="Times New Roman" w:hAnsi="Times New Roman" w:cs="Times New Roman"/>
          <w:b/>
          <w:sz w:val="26"/>
          <w:szCs w:val="26"/>
          <w:lang w:val="uk-UA"/>
        </w:rPr>
        <w:t>В. Фаюка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, який зазначив, що управління охорони здоров’я звертається з проханням надання згоди на списання основних засобів у КНП ММР “Міська лікарня № 3”, а саме </w:t>
      </w:r>
      <w:r w:rsidRP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комплекс рентгенівського діагностичнного КРД-50-с3 101 НО1 «</w:t>
      </w:r>
      <w:r w:rsidRPr="00B07497">
        <w:rPr>
          <w:rFonts w:ascii="Times New Roman" w:hAnsi="Times New Roman" w:cs="Times New Roman"/>
          <w:color w:val="000000"/>
          <w:sz w:val="26"/>
          <w:szCs w:val="26"/>
          <w:lang w:val="en-US"/>
        </w:rPr>
        <w:t>INDIascop</w:t>
      </w:r>
      <w:r w:rsidRP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», який вже технічно застарів. </w:t>
      </w:r>
      <w:r w:rsidR="00E72BF7" w:rsidRP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Зазначив, що </w:t>
      </w:r>
      <w:r w:rsid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>обладнання</w:t>
      </w:r>
      <w:r w:rsidR="00E72BF7" w:rsidRP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списується, демонтується та</w:t>
      </w:r>
      <w:r w:rsid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передається</w:t>
      </w:r>
      <w:r w:rsidR="00E72BF7" w:rsidRP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до відповідного підприємства, яке приймає рентгенівське обладнання та займається його утилізацією. </w:t>
      </w:r>
    </w:p>
    <w:p w:rsidR="00CA0AD8" w:rsidRPr="00B07497" w:rsidRDefault="00F36778" w:rsidP="00B0749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="006D27AA" w:rsidRPr="00B0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="006D27AA"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E72BF7" w:rsidRPr="00B07497" w:rsidRDefault="00F36778" w:rsidP="00B07497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      1</w:t>
      </w:r>
      <w:r w:rsidRPr="00B074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 Підтримати проєкт рішення міської ради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72BF7" w:rsidRPr="00B07497">
        <w:rPr>
          <w:rFonts w:ascii="Times New Roman" w:hAnsi="Times New Roman" w:cs="Times New Roman"/>
          <w:sz w:val="26"/>
          <w:szCs w:val="26"/>
          <w:lang w:val="uk-UA"/>
        </w:rPr>
        <w:t>«Про надання згоди на списання основних засобів» у КНП ММР “Міська лікарня № 3” (</w:t>
      </w:r>
      <w:r w:rsidR="00E72BF7" w:rsidRPr="00B07497">
        <w:rPr>
          <w:rFonts w:ascii="Times New Roman" w:hAnsi="Times New Roman" w:cs="Times New Roman"/>
          <w:sz w:val="26"/>
          <w:szCs w:val="26"/>
        </w:rPr>
        <w:t>s</w:t>
      </w:r>
      <w:r w:rsidR="00E72BF7" w:rsidRPr="00B07497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E72BF7" w:rsidRPr="00B07497">
        <w:rPr>
          <w:rFonts w:ascii="Times New Roman" w:hAnsi="Times New Roman" w:cs="Times New Roman"/>
          <w:sz w:val="26"/>
          <w:szCs w:val="26"/>
        </w:rPr>
        <w:t>zd</w:t>
      </w:r>
      <w:r w:rsidR="00E72BF7" w:rsidRPr="00B07497">
        <w:rPr>
          <w:rFonts w:ascii="Times New Roman" w:hAnsi="Times New Roman" w:cs="Times New Roman"/>
          <w:sz w:val="26"/>
          <w:szCs w:val="26"/>
          <w:lang w:val="uk-UA"/>
        </w:rPr>
        <w:t>-011).</w:t>
      </w:r>
    </w:p>
    <w:p w:rsidR="00E34C2B" w:rsidRPr="00B07497" w:rsidRDefault="00E34C2B" w:rsidP="00B07497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21A76" w:rsidRPr="00B07497" w:rsidRDefault="006D27AA" w:rsidP="00B0749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51053F"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5</w:t>
      </w: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«проти» - </w:t>
      </w:r>
      <w:r w:rsidR="003F4CD7"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; «утрималися» - </w:t>
      </w:r>
      <w:r w:rsidR="003F4CD7"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E714F6" w:rsidRPr="00B07497" w:rsidRDefault="00E714F6" w:rsidP="00B0749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E714F6" w:rsidRPr="00B07497" w:rsidRDefault="00E714F6" w:rsidP="00B074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74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2. Розгляд проєкту рішення міської ради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«Про внесення змін та доповнень до рішення міської ради від 20.12.2019 № 56/60 «Про затвердження міської програми «Соціальний захист» на 2020 – 2023 роки» (зі змінами та доповненнями)»                     (</w:t>
      </w:r>
      <w:r w:rsidRPr="00B07497">
        <w:rPr>
          <w:rFonts w:ascii="Times New Roman" w:hAnsi="Times New Roman" w:cs="Times New Roman"/>
          <w:sz w:val="26"/>
          <w:szCs w:val="26"/>
        </w:rPr>
        <w:t>s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B07497">
        <w:rPr>
          <w:rFonts w:ascii="Times New Roman" w:hAnsi="Times New Roman" w:cs="Times New Roman"/>
          <w:sz w:val="26"/>
          <w:szCs w:val="26"/>
        </w:rPr>
        <w:t>sz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>-018).</w:t>
      </w:r>
    </w:p>
    <w:p w:rsidR="00E714F6" w:rsidRPr="00B07497" w:rsidRDefault="00E714F6" w:rsidP="00B07497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7497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</w:p>
    <w:p w:rsidR="00E72BF7" w:rsidRPr="00B07497" w:rsidRDefault="00E72BF7" w:rsidP="00B0749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074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С. Василенка, 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який проінформував, що зміни стосуються пунктів, де надавали адресну допомогу та допомогу дороговартісного </w:t>
      </w:r>
      <w:r w:rsidR="000E5B36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зубопротезування учасникам </w:t>
      </w:r>
      <w:r w:rsidRP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>бойових дій АТО/ООС та членам війни в Афганістані, а саме в даному пункті не було враховано військових</w:t>
      </w:r>
      <w:r w:rsid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>,</w:t>
      </w:r>
      <w:r w:rsidRP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які сьогодні обороняють країну </w:t>
      </w:r>
      <w:r w:rsidR="000E5B36" w:rsidRP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>-</w:t>
      </w:r>
      <w:r w:rsidRP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Захисники та Захисниці України</w:t>
      </w:r>
      <w:r w:rsidR="000E5B36" w:rsidRP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>, що відповідно було додано. Зазначив, що розширився пункт забезпечення відшкодування вартості встановлення надгробка</w:t>
      </w:r>
      <w:r w:rsidR="00C76AF3" w:rsidRPr="00B07497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E714F6" w:rsidRPr="00B07497" w:rsidRDefault="00E714F6" w:rsidP="00B0749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  Висновок постійної комісії</w:t>
      </w: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E714F6" w:rsidRPr="00B07497" w:rsidRDefault="00E714F6" w:rsidP="00B07497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      1</w:t>
      </w:r>
      <w:r w:rsidRPr="00B074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 Підтримати проєкт рішення міської ради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421D0" w:rsidRPr="00B07497">
        <w:rPr>
          <w:rFonts w:ascii="Times New Roman" w:hAnsi="Times New Roman" w:cs="Times New Roman"/>
          <w:sz w:val="26"/>
          <w:szCs w:val="26"/>
          <w:lang w:val="uk-UA"/>
        </w:rPr>
        <w:t>«Про внесення змін та доповнень до рішення міської ради від 20.12.2019 № 56/60 «Про затвердження міської програми «Соціальний захист» на 2020 – 2023 роки» (зі змінами та доповненнями)»                     (</w:t>
      </w:r>
      <w:r w:rsidR="003421D0" w:rsidRPr="00B07497">
        <w:rPr>
          <w:rFonts w:ascii="Times New Roman" w:hAnsi="Times New Roman" w:cs="Times New Roman"/>
          <w:sz w:val="26"/>
          <w:szCs w:val="26"/>
        </w:rPr>
        <w:t>s</w:t>
      </w:r>
      <w:r w:rsidR="003421D0" w:rsidRPr="00B07497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3421D0" w:rsidRPr="00B07497">
        <w:rPr>
          <w:rFonts w:ascii="Times New Roman" w:hAnsi="Times New Roman" w:cs="Times New Roman"/>
          <w:sz w:val="26"/>
          <w:szCs w:val="26"/>
        </w:rPr>
        <w:t>sz</w:t>
      </w:r>
      <w:r w:rsidR="003421D0" w:rsidRPr="00B07497">
        <w:rPr>
          <w:rFonts w:ascii="Times New Roman" w:hAnsi="Times New Roman" w:cs="Times New Roman"/>
          <w:sz w:val="26"/>
          <w:szCs w:val="26"/>
          <w:lang w:val="uk-UA"/>
        </w:rPr>
        <w:t>-018).</w:t>
      </w:r>
    </w:p>
    <w:p w:rsidR="00E714F6" w:rsidRPr="00B07497" w:rsidRDefault="00E714F6" w:rsidP="00B0749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E714F6" w:rsidRPr="00B07497" w:rsidRDefault="00E714F6" w:rsidP="00B0749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E714F6" w:rsidRPr="00B07497" w:rsidRDefault="00E714F6" w:rsidP="00B074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3. Інформація директора департаменту праці та соціального захисту                      С. Василенка за вих.№5584/09.01-3/23-2 від 08.03.2023 на виконання доручення від 23.02.2023 18 сесії Миколаївської міської рад </w:t>
      </w:r>
      <w:r w:rsidRPr="00B07497">
        <w:rPr>
          <w:rFonts w:ascii="Times New Roman" w:hAnsi="Times New Roman" w:cs="Times New Roman"/>
          <w:sz w:val="26"/>
          <w:szCs w:val="26"/>
        </w:rPr>
        <w:t>VIII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 (щодо оплати послуг із догляду фізичним особам які надають соціальні послуги догляду без здійснення підприємницької діяльності на професійній основі).</w:t>
      </w:r>
    </w:p>
    <w:p w:rsidR="003421D0" w:rsidRPr="00B07497" w:rsidRDefault="003421D0" w:rsidP="00B07497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7497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</w:p>
    <w:p w:rsidR="00E714F6" w:rsidRPr="00B07497" w:rsidRDefault="003421D0" w:rsidP="00B074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74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С. Василенка, 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який </w:t>
      </w:r>
      <w:r w:rsidR="00340842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коротко 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>ознайомив</w:t>
      </w:r>
      <w:r w:rsidR="00340842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членів постійної комісії як здійснюється догляд, які форми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догляду</w:t>
      </w:r>
      <w:r w:rsidR="00340842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та взагалі чому виникло дане питання</w:t>
      </w:r>
      <w:r w:rsidR="006E79F9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>Повідомив, що д</w:t>
      </w:r>
      <w:r w:rsidR="006E79F9" w:rsidRPr="00B07497">
        <w:rPr>
          <w:rFonts w:ascii="Times New Roman" w:hAnsi="Times New Roman" w:cs="Times New Roman"/>
          <w:sz w:val="26"/>
          <w:szCs w:val="26"/>
          <w:lang w:val="uk-UA"/>
        </w:rPr>
        <w:t>огляд може здійснюватися трьома способами: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по-перше</w:t>
      </w:r>
      <w:r w:rsidR="006E79F9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в комунальних установах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>; по-друге,</w:t>
      </w:r>
      <w:r w:rsidR="006E79F9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здійснення догляду на непрофесійній основі, 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коли </w:t>
      </w:r>
      <w:r w:rsidR="006E79F9" w:rsidRPr="00B07497">
        <w:rPr>
          <w:rFonts w:ascii="Times New Roman" w:hAnsi="Times New Roman" w:cs="Times New Roman"/>
          <w:sz w:val="26"/>
          <w:szCs w:val="26"/>
          <w:lang w:val="uk-UA"/>
        </w:rPr>
        <w:t>хтось с родичів може оформити через департамент дану послугу</w:t>
      </w:r>
      <w:r w:rsidR="00340842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та отримувати, 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в залежності від суми доходу членів сім‵ї,  приблизно 2200 грн. </w:t>
      </w:r>
      <w:r w:rsidR="006E79F9" w:rsidRPr="00B07497">
        <w:rPr>
          <w:rFonts w:ascii="Times New Roman" w:hAnsi="Times New Roman" w:cs="Times New Roman"/>
          <w:sz w:val="26"/>
          <w:szCs w:val="26"/>
          <w:lang w:val="uk-UA"/>
        </w:rPr>
        <w:t>що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>місячно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>; по-третє, про що саме йде мова, це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надання послуг на професійній 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>основі, відповідно до якої особа повинна пройти навчання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>, після – заноситься в реє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>стр надавачів соціальних послуг та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комісією визначається кількість годин 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>та сума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оплати, максимальна оплата – приблизно 10 200 грн. 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>Зазначив, що на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рік ця сума 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>складає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приблизно 120 тис. грн.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на одного надавача послуги, тому виникає питання в своєчасності 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введенням даної послуги в місті, 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адже 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бюджет територіальної громади міста 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>не наповнюється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, а 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>кількість надавачів може буде знач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>ною, наприклад, на непрофесійній основі надають послуги 350 осіб, які</w:t>
      </w:r>
      <w:r w:rsidR="00BE3DDC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можуть перейти на професійну.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Зазначив, що на 2023 рік для надання послуг на 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професійній/непрофесійній основі 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бюджетом територіальної громади міста 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>закладено 14 млн</w:t>
      </w:r>
      <w:r w:rsidR="00B0749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788 тис. грн., якщо введеться послуга догляду на 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>професійній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основі – сума буде </w:t>
      </w:r>
      <w:r w:rsidR="00A35510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8726B4"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геометрично збільшуватися. </w:t>
      </w:r>
    </w:p>
    <w:p w:rsidR="008726B4" w:rsidRPr="00B07497" w:rsidRDefault="008726B4" w:rsidP="00B0749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  Висновок постійної комісії</w:t>
      </w: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8726B4" w:rsidRPr="00B07497" w:rsidRDefault="008726B4" w:rsidP="00B074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      1</w:t>
      </w:r>
      <w:r w:rsidRPr="00B074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Прийняти  до відома 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директора департаменту праці та соціального захисту С. Василенка на виконання доручення від 23.02.2023 18 сесії Миколаївської міської рад </w:t>
      </w:r>
      <w:r w:rsidRPr="00B07497">
        <w:rPr>
          <w:rFonts w:ascii="Times New Roman" w:hAnsi="Times New Roman" w:cs="Times New Roman"/>
          <w:sz w:val="26"/>
          <w:szCs w:val="26"/>
        </w:rPr>
        <w:t>VIII</w:t>
      </w:r>
      <w:r w:rsidRPr="00B07497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 (щодо оплати послуг із догляду фізичним особам які надають соціальні послуги догляду без здійснення підприємницької діяльності на професійній основі).</w:t>
      </w:r>
    </w:p>
    <w:p w:rsidR="008726B4" w:rsidRPr="00B07497" w:rsidRDefault="008726B4" w:rsidP="00B0749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0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B07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E714F6" w:rsidRDefault="00E714F6" w:rsidP="00B074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F71239" w:rsidRDefault="00F71239" w:rsidP="00E34C2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6D27AA" w:rsidRPr="006F3E7B" w:rsidRDefault="002C60DA" w:rsidP="006D2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Заступник голови</w:t>
      </w:r>
      <w:r w:rsidR="006D27AA"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постійної комісії </w:t>
      </w:r>
      <w:r w:rsidR="006D27AA"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7AA"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27AA"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7AA"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27AA"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7AA"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27AA"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7AA"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27AA"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7AA"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27AA"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7AA"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27AA"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7AA"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27AA"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7AA"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27AA"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7AA"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27AA"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7AA"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27AA"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Станіслав МАРТИРОСОВ</w:t>
      </w:r>
    </w:p>
    <w:p w:rsidR="00EB0AB7" w:rsidRPr="002C60DA" w:rsidRDefault="006D27AA" w:rsidP="006D27AA">
      <w:pPr>
        <w:rPr>
          <w:lang w:val="uk-UA"/>
        </w:rPr>
      </w:pPr>
      <w:r w:rsidRPr="006F3E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A35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В.о. с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екретар</w:t>
      </w:r>
      <w:r w:rsidR="00A35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постійної комісії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35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C6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Зінаїда </w:t>
      </w:r>
      <w:r w:rsidRPr="00A35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C6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МОТОРНА</w:t>
      </w:r>
    </w:p>
    <w:sectPr w:rsidR="00EB0AB7" w:rsidRPr="002C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BDF"/>
    <w:multiLevelType w:val="hybridMultilevel"/>
    <w:tmpl w:val="76C83190"/>
    <w:lvl w:ilvl="0" w:tplc="5BE6E99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2A66"/>
    <w:multiLevelType w:val="hybridMultilevel"/>
    <w:tmpl w:val="B5061F60"/>
    <w:lvl w:ilvl="0" w:tplc="DD34C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64109A"/>
    <w:multiLevelType w:val="hybridMultilevel"/>
    <w:tmpl w:val="6C7E7AFE"/>
    <w:lvl w:ilvl="0" w:tplc="1D407A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93798A"/>
    <w:multiLevelType w:val="hybridMultilevel"/>
    <w:tmpl w:val="470AC9FE"/>
    <w:lvl w:ilvl="0" w:tplc="93D6157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5030A"/>
    <w:multiLevelType w:val="hybridMultilevel"/>
    <w:tmpl w:val="153289BA"/>
    <w:lvl w:ilvl="0" w:tplc="B8F665E8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190B83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B5032"/>
    <w:multiLevelType w:val="hybridMultilevel"/>
    <w:tmpl w:val="5860DFE2"/>
    <w:lvl w:ilvl="0" w:tplc="8B1EA70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E41A2E"/>
    <w:multiLevelType w:val="hybridMultilevel"/>
    <w:tmpl w:val="76C83190"/>
    <w:lvl w:ilvl="0" w:tplc="5BE6E99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00AFC"/>
    <w:multiLevelType w:val="hybridMultilevel"/>
    <w:tmpl w:val="781E9BA2"/>
    <w:lvl w:ilvl="0" w:tplc="B9B4A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822A5D"/>
    <w:multiLevelType w:val="hybridMultilevel"/>
    <w:tmpl w:val="52DACDEA"/>
    <w:lvl w:ilvl="0" w:tplc="381A8776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C9556B"/>
    <w:multiLevelType w:val="hybridMultilevel"/>
    <w:tmpl w:val="5566BB1A"/>
    <w:lvl w:ilvl="0" w:tplc="6E7ACC32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477D77"/>
    <w:multiLevelType w:val="hybridMultilevel"/>
    <w:tmpl w:val="FC749770"/>
    <w:lvl w:ilvl="0" w:tplc="D49274B6">
      <w:start w:val="1"/>
      <w:numFmt w:val="decimal"/>
      <w:lvlText w:val="%1."/>
      <w:lvlJc w:val="left"/>
      <w:pPr>
        <w:ind w:left="885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C3579E3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415EE2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611032"/>
    <w:multiLevelType w:val="hybridMultilevel"/>
    <w:tmpl w:val="27EE4474"/>
    <w:lvl w:ilvl="0" w:tplc="755E1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05695"/>
    <w:multiLevelType w:val="hybridMultilevel"/>
    <w:tmpl w:val="FF10BFE2"/>
    <w:lvl w:ilvl="0" w:tplc="74A20C1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F87874"/>
    <w:multiLevelType w:val="hybridMultilevel"/>
    <w:tmpl w:val="A352FEDA"/>
    <w:lvl w:ilvl="0" w:tplc="311A0CA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646C52F8"/>
    <w:multiLevelType w:val="hybridMultilevel"/>
    <w:tmpl w:val="4A6C62C4"/>
    <w:lvl w:ilvl="0" w:tplc="70748DA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C6C37"/>
    <w:multiLevelType w:val="hybridMultilevel"/>
    <w:tmpl w:val="EEB8C772"/>
    <w:lvl w:ilvl="0" w:tplc="A416764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85E39"/>
    <w:multiLevelType w:val="hybridMultilevel"/>
    <w:tmpl w:val="A82C3500"/>
    <w:lvl w:ilvl="0" w:tplc="275EBDD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7751743"/>
    <w:multiLevelType w:val="hybridMultilevel"/>
    <w:tmpl w:val="C64ABA6E"/>
    <w:lvl w:ilvl="0" w:tplc="99D4C6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532CB"/>
    <w:multiLevelType w:val="hybridMultilevel"/>
    <w:tmpl w:val="F1B67586"/>
    <w:lvl w:ilvl="0" w:tplc="FDB47384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21"/>
  </w:num>
  <w:num w:numId="6">
    <w:abstractNumId w:val="3"/>
  </w:num>
  <w:num w:numId="7">
    <w:abstractNumId w:val="14"/>
  </w:num>
  <w:num w:numId="8">
    <w:abstractNumId w:val="18"/>
  </w:num>
  <w:num w:numId="9">
    <w:abstractNumId w:val="6"/>
  </w:num>
  <w:num w:numId="10">
    <w:abstractNumId w:val="17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  <w:num w:numId="15">
    <w:abstractNumId w:val="7"/>
  </w:num>
  <w:num w:numId="16">
    <w:abstractNumId w:val="15"/>
  </w:num>
  <w:num w:numId="17">
    <w:abstractNumId w:val="4"/>
  </w:num>
  <w:num w:numId="18">
    <w:abstractNumId w:val="8"/>
  </w:num>
  <w:num w:numId="19">
    <w:abstractNumId w:val="20"/>
  </w:num>
  <w:num w:numId="20">
    <w:abstractNumId w:val="16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2"/>
    <w:rsid w:val="00017FE8"/>
    <w:rsid w:val="00023AB8"/>
    <w:rsid w:val="00044134"/>
    <w:rsid w:val="000553B2"/>
    <w:rsid w:val="000B48B6"/>
    <w:rsid w:val="000B72CD"/>
    <w:rsid w:val="000C6CA9"/>
    <w:rsid w:val="000D681F"/>
    <w:rsid w:val="000E5B36"/>
    <w:rsid w:val="000F545B"/>
    <w:rsid w:val="00132A88"/>
    <w:rsid w:val="00140319"/>
    <w:rsid w:val="0016642F"/>
    <w:rsid w:val="0017735F"/>
    <w:rsid w:val="001A19D2"/>
    <w:rsid w:val="001B5F9B"/>
    <w:rsid w:val="001D1182"/>
    <w:rsid w:val="001E38CA"/>
    <w:rsid w:val="001F59B1"/>
    <w:rsid w:val="002036D1"/>
    <w:rsid w:val="002116D9"/>
    <w:rsid w:val="002214B7"/>
    <w:rsid w:val="00292336"/>
    <w:rsid w:val="002C60DA"/>
    <w:rsid w:val="002D2C0C"/>
    <w:rsid w:val="00340842"/>
    <w:rsid w:val="003421D0"/>
    <w:rsid w:val="003B5625"/>
    <w:rsid w:val="003C2348"/>
    <w:rsid w:val="003F4CD7"/>
    <w:rsid w:val="00421A76"/>
    <w:rsid w:val="004537FC"/>
    <w:rsid w:val="00463BB7"/>
    <w:rsid w:val="004778CA"/>
    <w:rsid w:val="00477AE6"/>
    <w:rsid w:val="004926B8"/>
    <w:rsid w:val="004A73CD"/>
    <w:rsid w:val="004E1011"/>
    <w:rsid w:val="004F23F0"/>
    <w:rsid w:val="004F633E"/>
    <w:rsid w:val="0051053F"/>
    <w:rsid w:val="00511CBF"/>
    <w:rsid w:val="00523208"/>
    <w:rsid w:val="00536068"/>
    <w:rsid w:val="0054041B"/>
    <w:rsid w:val="00566AC1"/>
    <w:rsid w:val="00566DA9"/>
    <w:rsid w:val="00580A32"/>
    <w:rsid w:val="00585FC4"/>
    <w:rsid w:val="005C7822"/>
    <w:rsid w:val="005D49A6"/>
    <w:rsid w:val="00620505"/>
    <w:rsid w:val="00633535"/>
    <w:rsid w:val="00652A5C"/>
    <w:rsid w:val="00671967"/>
    <w:rsid w:val="006B20B7"/>
    <w:rsid w:val="006B5794"/>
    <w:rsid w:val="006D27AA"/>
    <w:rsid w:val="006E79F9"/>
    <w:rsid w:val="006F3E7B"/>
    <w:rsid w:val="00777ECC"/>
    <w:rsid w:val="007961B6"/>
    <w:rsid w:val="007B64D9"/>
    <w:rsid w:val="007C31F4"/>
    <w:rsid w:val="007F6A3D"/>
    <w:rsid w:val="008726B4"/>
    <w:rsid w:val="008E3984"/>
    <w:rsid w:val="00905E03"/>
    <w:rsid w:val="00911C82"/>
    <w:rsid w:val="00964501"/>
    <w:rsid w:val="00993DF7"/>
    <w:rsid w:val="00A35510"/>
    <w:rsid w:val="00A61472"/>
    <w:rsid w:val="00A65C32"/>
    <w:rsid w:val="00AB0DA9"/>
    <w:rsid w:val="00AD716D"/>
    <w:rsid w:val="00AF71B9"/>
    <w:rsid w:val="00B07497"/>
    <w:rsid w:val="00B97079"/>
    <w:rsid w:val="00BB795C"/>
    <w:rsid w:val="00BD31BB"/>
    <w:rsid w:val="00BE3DDC"/>
    <w:rsid w:val="00BE500D"/>
    <w:rsid w:val="00C04747"/>
    <w:rsid w:val="00C32FE5"/>
    <w:rsid w:val="00C43959"/>
    <w:rsid w:val="00C76AF3"/>
    <w:rsid w:val="00C927D3"/>
    <w:rsid w:val="00CA0AD8"/>
    <w:rsid w:val="00CA6E0C"/>
    <w:rsid w:val="00CB4FB2"/>
    <w:rsid w:val="00CC32A1"/>
    <w:rsid w:val="00D91815"/>
    <w:rsid w:val="00DC576C"/>
    <w:rsid w:val="00DC7DA0"/>
    <w:rsid w:val="00E06363"/>
    <w:rsid w:val="00E31DCE"/>
    <w:rsid w:val="00E34C2B"/>
    <w:rsid w:val="00E714F6"/>
    <w:rsid w:val="00E72BF7"/>
    <w:rsid w:val="00E85BBD"/>
    <w:rsid w:val="00EB0AB7"/>
    <w:rsid w:val="00EB7F91"/>
    <w:rsid w:val="00ED637A"/>
    <w:rsid w:val="00EE05E9"/>
    <w:rsid w:val="00F36778"/>
    <w:rsid w:val="00F3717D"/>
    <w:rsid w:val="00F53D3C"/>
    <w:rsid w:val="00F60B7B"/>
    <w:rsid w:val="00F71239"/>
    <w:rsid w:val="00F9793E"/>
    <w:rsid w:val="00FC01FB"/>
    <w:rsid w:val="00F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C60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rsid w:val="002C60D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8E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rsid w:val="00E72BF7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C60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rsid w:val="002C60D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8E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rsid w:val="00E72BF7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dcterms:created xsi:type="dcterms:W3CDTF">2021-07-21T06:15:00Z</dcterms:created>
  <dcterms:modified xsi:type="dcterms:W3CDTF">2023-04-11T18:30:00Z</dcterms:modified>
</cp:coreProperties>
</file>