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5164A9A6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661B99">
        <w:rPr>
          <w:b/>
          <w:sz w:val="28"/>
          <w:szCs w:val="28"/>
        </w:rPr>
        <w:t>3</w:t>
      </w:r>
      <w:r w:rsidR="00B43DF2">
        <w:rPr>
          <w:b/>
          <w:sz w:val="28"/>
          <w:szCs w:val="28"/>
          <w:lang w:val="ru-RU"/>
        </w:rPr>
        <w:t>1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1DCD2E48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B43DF2" w:rsidRPr="000A7FF1">
        <w:rPr>
          <w:b/>
          <w:sz w:val="28"/>
          <w:szCs w:val="28"/>
        </w:rPr>
        <w:t>06.04</w:t>
      </w:r>
      <w:r w:rsidRPr="00AF2A8C">
        <w:rPr>
          <w:b/>
          <w:sz w:val="28"/>
          <w:szCs w:val="28"/>
        </w:rPr>
        <w:t>.202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(форма -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>О. В. Кісельова</w:t>
      </w:r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0A3CDF62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Pr="00AF2A8C">
        <w:rPr>
          <w:sz w:val="28"/>
          <w:szCs w:val="28"/>
        </w:rPr>
        <w:t>А. О. Ільюк</w:t>
      </w:r>
      <w:r w:rsidR="00BD71FA" w:rsidRPr="00AF2A8C">
        <w:rPr>
          <w:sz w:val="28"/>
          <w:szCs w:val="28"/>
        </w:rPr>
        <w:t xml:space="preserve">, </w:t>
      </w:r>
      <w:r w:rsidR="00B16682" w:rsidRPr="00AF2A8C">
        <w:rPr>
          <w:sz w:val="28"/>
          <w:szCs w:val="28"/>
        </w:rPr>
        <w:t>Є. В. Павлович</w:t>
      </w:r>
      <w:r w:rsidR="00B16682">
        <w:rPr>
          <w:sz w:val="28"/>
          <w:szCs w:val="28"/>
        </w:rPr>
        <w:t>,</w:t>
      </w:r>
      <w:r w:rsidR="00A76E65" w:rsidRPr="00AF2A8C">
        <w:rPr>
          <w:sz w:val="28"/>
          <w:szCs w:val="28"/>
        </w:rPr>
        <w:t>В. С. Транська</w:t>
      </w:r>
    </w:p>
    <w:p w14:paraId="729C5942" w14:textId="3F891D2B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9A3A97" w:rsidRPr="00AF2A8C">
        <w:rPr>
          <w:sz w:val="28"/>
          <w:szCs w:val="28"/>
        </w:rPr>
        <w:t>Л. А. Дробот</w:t>
      </w:r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27C8FE1F" w:rsidR="000A7FF1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1FFEFB0C" w14:textId="57A91B5E" w:rsidR="000A7FF1" w:rsidRDefault="000A7FF1" w:rsidP="000A7FF1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r w:rsidRPr="00B009DE">
        <w:rPr>
          <w:b/>
          <w:bCs/>
          <w:sz w:val="28"/>
          <w:szCs w:val="28"/>
        </w:rPr>
        <w:t>Юзвак Є.</w:t>
      </w:r>
      <w:r w:rsidR="00FD7E90">
        <w:rPr>
          <w:b/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 xml:space="preserve"> </w:t>
      </w:r>
      <w:r w:rsidR="009138E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138E6">
        <w:rPr>
          <w:bCs/>
          <w:sz w:val="28"/>
          <w:szCs w:val="28"/>
        </w:rPr>
        <w:t>в.о. директора юридичного департаменту Миколаївської міської ради;</w:t>
      </w:r>
    </w:p>
    <w:p w14:paraId="66148AC3" w14:textId="62328985" w:rsidR="009138E6" w:rsidRDefault="009138E6" w:rsidP="000A7FF1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r w:rsidRPr="00B009DE">
        <w:rPr>
          <w:b/>
          <w:bCs/>
          <w:sz w:val="28"/>
          <w:szCs w:val="28"/>
        </w:rPr>
        <w:t xml:space="preserve">Любаров Ю. </w:t>
      </w:r>
      <w:r w:rsidR="005A0A19">
        <w:rPr>
          <w:b/>
          <w:bCs/>
          <w:sz w:val="28"/>
          <w:szCs w:val="28"/>
        </w:rPr>
        <w:t xml:space="preserve">Й. </w:t>
      </w:r>
      <w:r>
        <w:rPr>
          <w:bCs/>
          <w:sz w:val="28"/>
          <w:szCs w:val="28"/>
        </w:rPr>
        <w:t>– начальник управління з питань культури та охорони культурної спадщини Миколаївської міської ради;</w:t>
      </w:r>
    </w:p>
    <w:p w14:paraId="4D5AA3FD" w14:textId="799C4CC7" w:rsidR="009138E6" w:rsidRDefault="00B009DE" w:rsidP="000A7FF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B009DE">
        <w:rPr>
          <w:b/>
          <w:bCs/>
          <w:sz w:val="28"/>
          <w:szCs w:val="28"/>
        </w:rPr>
        <w:t xml:space="preserve">Оніщенко О. </w:t>
      </w:r>
      <w:r w:rsidR="005A0A19">
        <w:rPr>
          <w:b/>
          <w:bCs/>
          <w:sz w:val="28"/>
          <w:szCs w:val="28"/>
        </w:rPr>
        <w:t xml:space="preserve">І. </w:t>
      </w:r>
      <w:r>
        <w:rPr>
          <w:bCs/>
          <w:sz w:val="28"/>
          <w:szCs w:val="28"/>
        </w:rPr>
        <w:t xml:space="preserve">– начальник відділу </w:t>
      </w:r>
      <w:r>
        <w:rPr>
          <w:sz w:val="28"/>
          <w:szCs w:val="28"/>
        </w:rPr>
        <w:t>з питань оборонної і мобілізаційної роботи та взаємодії з правоохоронними органами Миколаївської міської ради;</w:t>
      </w:r>
    </w:p>
    <w:p w14:paraId="123D4C9E" w14:textId="3185B84C" w:rsidR="00B009DE" w:rsidRPr="00B009DE" w:rsidRDefault="00B009DE" w:rsidP="000A7FF1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r w:rsidRPr="00B009DE">
        <w:rPr>
          <w:b/>
          <w:bCs/>
          <w:sz w:val="28"/>
          <w:szCs w:val="28"/>
        </w:rPr>
        <w:t>Коваленко М.</w:t>
      </w:r>
      <w:r w:rsidR="005A0A19">
        <w:rPr>
          <w:b/>
          <w:bCs/>
          <w:sz w:val="28"/>
          <w:szCs w:val="28"/>
        </w:rPr>
        <w:t xml:space="preserve"> В.</w:t>
      </w:r>
      <w:r w:rsidRPr="00B009D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депутат Миколаївської міської ради </w:t>
      </w:r>
      <w:r>
        <w:rPr>
          <w:sz w:val="28"/>
          <w:szCs w:val="28"/>
          <w:lang w:val="en-US"/>
        </w:rPr>
        <w:t>VIII </w:t>
      </w:r>
      <w:r>
        <w:rPr>
          <w:sz w:val="28"/>
          <w:szCs w:val="28"/>
        </w:rPr>
        <w:t>скликання.</w:t>
      </w:r>
    </w:p>
    <w:p w14:paraId="12E37FFD" w14:textId="77777777" w:rsidR="00B928B3" w:rsidRPr="00AF2A8C" w:rsidRDefault="00B928B3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77777777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77777777" w:rsidR="00EB693A" w:rsidRPr="00AF2A8C" w:rsidRDefault="00772392" w:rsidP="0081783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561475E3" w14:textId="77777777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1D27F7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5105344D" w:rsidR="001D27F7" w:rsidRPr="001D27F7" w:rsidRDefault="001D27F7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Затвердити порядок денний </w:t>
      </w:r>
      <w:r w:rsidRPr="00AF2A8C">
        <w:rPr>
          <w:color w:val="000000"/>
          <w:sz w:val="28"/>
          <w:szCs w:val="28"/>
        </w:rPr>
        <w:t xml:space="preserve">засідання постійної комісії міської ради </w:t>
      </w:r>
      <w:r w:rsidRPr="00AF2A8C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AF2A8C">
        <w:rPr>
          <w:color w:val="000000"/>
          <w:sz w:val="28"/>
          <w:szCs w:val="28"/>
        </w:rPr>
        <w:t xml:space="preserve"> </w:t>
      </w:r>
      <w:r w:rsidR="00E85D1E">
        <w:rPr>
          <w:color w:val="000000"/>
          <w:sz w:val="28"/>
          <w:szCs w:val="28"/>
        </w:rPr>
        <w:t>на</w:t>
      </w:r>
      <w:r w:rsidR="00CE75F7">
        <w:rPr>
          <w:color w:val="000000"/>
          <w:sz w:val="28"/>
          <w:szCs w:val="28"/>
        </w:rPr>
        <w:t xml:space="preserve"> 06.04</w:t>
      </w:r>
      <w:r w:rsidRPr="00AF2A8C">
        <w:rPr>
          <w:color w:val="000000"/>
          <w:sz w:val="28"/>
          <w:szCs w:val="28"/>
        </w:rPr>
        <w:t>.202</w:t>
      </w:r>
      <w:r w:rsidR="00302E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14:paraId="6CAC17AF" w14:textId="75E7C9CC" w:rsidR="00EB693A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C30300"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1D053904" w14:textId="77777777" w:rsidR="00B928B3" w:rsidRPr="001D27F7" w:rsidRDefault="00B928B3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51F43F46" w14:textId="77777777" w:rsidR="00FA5F15" w:rsidRDefault="00FA5F15" w:rsidP="00FA5F15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1.</w:t>
      </w:r>
    </w:p>
    <w:p w14:paraId="454464FF" w14:textId="12F3B1BC" w:rsidR="00FA5F15" w:rsidRDefault="00FA5F15" w:rsidP="005C41A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Організаційні питання діяльності</w:t>
      </w:r>
      <w:r w:rsidR="005C41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Миколаївської міської ради</w:t>
      </w:r>
    </w:p>
    <w:p w14:paraId="0CA6B89A" w14:textId="77777777" w:rsidR="00FA5F15" w:rsidRDefault="00FA5F15" w:rsidP="00FA5F1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6CCFBA56" w14:textId="6BE35E54" w:rsidR="00C30300" w:rsidRDefault="00C30300" w:rsidP="00FA5F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Про попередній розгляд проєкту рішення міської ради «Про затвердження списку присяжних Заводського районного суду м. Миколаєва» (файл s-du-007).</w:t>
      </w:r>
    </w:p>
    <w:p w14:paraId="782C6F99" w14:textId="010EBDB3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заступник директора юридичного департаменту Миколаївської міської ради Юзвак Євген Миколайович</w:t>
      </w:r>
    </w:p>
    <w:p w14:paraId="2D901FD8" w14:textId="68431945" w:rsidR="00ED26E8" w:rsidRPr="00ED26E8" w:rsidRDefault="00ED26E8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5BC2323F" w14:textId="6D83C6F2" w:rsidR="00C30300" w:rsidRDefault="00EC489B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 «Про затвердження списку присяжних Заводського районного суду м. Миколаєва» (файл s-du-007).</w:t>
      </w:r>
    </w:p>
    <w:p w14:paraId="68ABFC8C" w14:textId="4471DB64" w:rsidR="00EC489B" w:rsidRDefault="00EC489B" w:rsidP="00EC48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226F6C"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 w:rsidR="00226F6C">
        <w:rPr>
          <w:b/>
          <w:sz w:val="28"/>
          <w:szCs w:val="28"/>
        </w:rPr>
        <w:t>1 (Т. Домбровська)</w:t>
      </w:r>
      <w:r w:rsidRPr="00AF2A8C">
        <w:rPr>
          <w:b/>
          <w:sz w:val="28"/>
          <w:szCs w:val="28"/>
        </w:rPr>
        <w:t>.</w:t>
      </w:r>
    </w:p>
    <w:p w14:paraId="7B4C63E0" w14:textId="77777777" w:rsidR="00EC489B" w:rsidRDefault="00EC489B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40E89DB" w14:textId="1A946779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Про попередній розгляд проєкту рішення міської ради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змінами)» (файл </w:t>
      </w:r>
      <w:r w:rsidR="00D772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s-ob-002).</w:t>
      </w:r>
    </w:p>
    <w:p w14:paraId="7CCB70C5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начальник відділу з питань оборонної і мобілізаційної роботи та взаємодії з правоохоронними органами Миколаївської міської ради Оніщенко Ігор Олексійович</w:t>
      </w:r>
    </w:p>
    <w:p w14:paraId="749C6296" w14:textId="77777777" w:rsidR="002F0B62" w:rsidRPr="00ED26E8" w:rsidRDefault="002F0B62" w:rsidP="002F0B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2E7F0257" w14:textId="05525506" w:rsidR="002F0B62" w:rsidRDefault="002F0B62" w:rsidP="002F0B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 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змінами)» (файл s-ob-002).</w:t>
      </w:r>
    </w:p>
    <w:p w14:paraId="5989822B" w14:textId="77777777" w:rsidR="002F0B62" w:rsidRDefault="002F0B62" w:rsidP="002F0B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1 (Т. Домбровська)</w:t>
      </w:r>
      <w:r w:rsidRPr="00AF2A8C">
        <w:rPr>
          <w:b/>
          <w:sz w:val="28"/>
          <w:szCs w:val="28"/>
        </w:rPr>
        <w:t>.</w:t>
      </w:r>
    </w:p>
    <w:p w14:paraId="23B22A15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5052C7E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Про попередній розгляд проєкту рішення міської ради «Про Звернення депутатів Миколаївської міської ради VIІI скликання до Державної судової адміністрації України щодо перейменування Ленінського районного суду м. Миколаєва в Інгульський районний суд м. Миколаєва (згідно з назвою району м. Миколаєва)» (файл s-gs-089).</w:t>
      </w:r>
    </w:p>
    <w:p w14:paraId="32888E7A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депутат Миколаївської міської ради VIII скликання Коваленко Максим Віталійович</w:t>
      </w:r>
    </w:p>
    <w:p w14:paraId="3FF7AE7A" w14:textId="77777777" w:rsidR="003831E3" w:rsidRPr="00ED26E8" w:rsidRDefault="003831E3" w:rsidP="003831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08A8EFD6" w14:textId="5AD53116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«Про Звернення депутатів Миколаївської </w:t>
      </w:r>
      <w:r>
        <w:rPr>
          <w:sz w:val="28"/>
          <w:szCs w:val="28"/>
        </w:rPr>
        <w:lastRenderedPageBreak/>
        <w:t xml:space="preserve">міської ради VIІI скликання до Державної судової адміністрації України щодо перейменування Ленінського районного суду м. Миколаєва в Інгульський районний суд м. Миколаєва (згідно з назвою району м. Миколаєва)» (файл </w:t>
      </w:r>
      <w:r w:rsidR="00D772C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s-gs-089).</w:t>
      </w:r>
    </w:p>
    <w:p w14:paraId="7A593A34" w14:textId="38F53472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D772CF">
        <w:rPr>
          <w:b/>
          <w:sz w:val="28"/>
          <w:szCs w:val="28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3BCEBAB5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4DD8A2C" w14:textId="353F77EF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sz w:val="28"/>
          <w:szCs w:val="28"/>
        </w:rPr>
        <w:t>Про попередній розгляд проєкту рішення міської ради «Про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</w:t>
      </w:r>
      <w:r w:rsidR="00D772CF">
        <w:rPr>
          <w:sz w:val="28"/>
          <w:szCs w:val="28"/>
        </w:rPr>
        <w:t> </w:t>
      </w:r>
      <w:r>
        <w:rPr>
          <w:sz w:val="28"/>
          <w:szCs w:val="28"/>
        </w:rPr>
        <w:t>Миколаєва» (файл s-kl-002).</w:t>
      </w:r>
    </w:p>
    <w:p w14:paraId="420A7A59" w14:textId="77777777" w:rsidR="00C30300" w:rsidRDefault="00C30300" w:rsidP="00C303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начальник управління з питань культури та охорони культурної спадщини Миколаївської міської ради Любаров Юрій Йосипович</w:t>
      </w:r>
    </w:p>
    <w:p w14:paraId="033FEA4E" w14:textId="77777777" w:rsidR="003831E3" w:rsidRPr="00ED26E8" w:rsidRDefault="003831E3" w:rsidP="003831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460C771F" w14:textId="7BC0FBC6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3C7F79">
        <w:rPr>
          <w:sz w:val="28"/>
          <w:szCs w:val="28"/>
        </w:rPr>
        <w:t xml:space="preserve">«Про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 Миколаєва» (файл </w:t>
      </w:r>
      <w:r w:rsidR="00D772CF">
        <w:rPr>
          <w:sz w:val="28"/>
          <w:szCs w:val="28"/>
        </w:rPr>
        <w:t xml:space="preserve">                    </w:t>
      </w:r>
      <w:r w:rsidR="003C7F79">
        <w:rPr>
          <w:sz w:val="28"/>
          <w:szCs w:val="28"/>
        </w:rPr>
        <w:t>s-kl-002)</w:t>
      </w:r>
      <w:r>
        <w:rPr>
          <w:sz w:val="28"/>
          <w:szCs w:val="28"/>
        </w:rPr>
        <w:t>.</w:t>
      </w:r>
    </w:p>
    <w:p w14:paraId="6742B05C" w14:textId="77777777" w:rsidR="003831E3" w:rsidRDefault="003831E3" w:rsidP="003831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0A7FF1">
        <w:rPr>
          <w:b/>
          <w:sz w:val="28"/>
          <w:szCs w:val="28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2704834C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2DC1B7" w14:textId="77777777" w:rsidR="00C30300" w:rsidRDefault="00C30300" w:rsidP="00C303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sz w:val="28"/>
          <w:szCs w:val="28"/>
        </w:rPr>
        <w:t>Звернення депутата Миколаївської міської ради VIII скликання Т.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Домбровської щодо запропонованого нею проєкту рішення міської ради «Про перейменування вул. 1-а Лінія в місті Миколаєві на вул. Героя України Геннадія Матуляка».</w:t>
      </w:r>
    </w:p>
    <w:p w14:paraId="3D6D71C8" w14:textId="77777777" w:rsidR="00C30300" w:rsidRDefault="00C30300" w:rsidP="00C303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депутат Миколаївської міської ради VIII скликання Т. Домбровська</w:t>
      </w:r>
    </w:p>
    <w:p w14:paraId="47557E7E" w14:textId="77777777" w:rsidR="00FF401F" w:rsidRPr="00ED26E8" w:rsidRDefault="00FF401F" w:rsidP="00FF401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08011479" w14:textId="108F3127" w:rsidR="00B928B3" w:rsidRPr="00FF401F" w:rsidRDefault="00FF401F" w:rsidP="00FF40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Директору департаменту архітектури </w:t>
      </w:r>
      <w:r w:rsidR="00871998">
        <w:rPr>
          <w:bCs/>
          <w:sz w:val="28"/>
          <w:szCs w:val="28"/>
        </w:rPr>
        <w:t xml:space="preserve">та містобудівництва Миколаївської міської ради А. Цимбалу розглянути </w:t>
      </w:r>
      <w:r w:rsidR="00AA68A1">
        <w:rPr>
          <w:bCs/>
          <w:sz w:val="28"/>
          <w:szCs w:val="28"/>
        </w:rPr>
        <w:t xml:space="preserve">питання, порушене у </w:t>
      </w:r>
      <w:r w:rsidR="00CE17AB">
        <w:rPr>
          <w:bCs/>
          <w:sz w:val="28"/>
          <w:szCs w:val="28"/>
        </w:rPr>
        <w:t>зверненн</w:t>
      </w:r>
      <w:r w:rsidR="00AA68A1">
        <w:rPr>
          <w:bCs/>
          <w:sz w:val="28"/>
          <w:szCs w:val="28"/>
        </w:rPr>
        <w:t>і</w:t>
      </w:r>
      <w:r w:rsidR="0006419C">
        <w:rPr>
          <w:bCs/>
          <w:sz w:val="28"/>
          <w:szCs w:val="28"/>
        </w:rPr>
        <w:t xml:space="preserve"> </w:t>
      </w:r>
      <w:r w:rsidR="0006419C">
        <w:rPr>
          <w:sz w:val="28"/>
          <w:szCs w:val="28"/>
        </w:rPr>
        <w:t>депутата Миколаївської міської ради VIII скликання Т.</w:t>
      </w:r>
      <w:r w:rsidR="0006419C">
        <w:rPr>
          <w:sz w:val="28"/>
          <w:szCs w:val="28"/>
          <w:lang w:val="en-US"/>
        </w:rPr>
        <w:t> </w:t>
      </w:r>
      <w:r w:rsidR="0006419C">
        <w:rPr>
          <w:sz w:val="28"/>
          <w:szCs w:val="28"/>
        </w:rPr>
        <w:t>Домбровської</w:t>
      </w:r>
      <w:r w:rsidR="00CE17AB">
        <w:rPr>
          <w:bCs/>
          <w:sz w:val="28"/>
          <w:szCs w:val="28"/>
        </w:rPr>
        <w:t xml:space="preserve"> </w:t>
      </w:r>
      <w:r w:rsidR="0006419C">
        <w:rPr>
          <w:sz w:val="28"/>
          <w:szCs w:val="28"/>
        </w:rPr>
        <w:t xml:space="preserve">щодо </w:t>
      </w:r>
      <w:r w:rsidR="00CE17AB">
        <w:rPr>
          <w:sz w:val="28"/>
          <w:szCs w:val="28"/>
        </w:rPr>
        <w:t>проєкту рішення міської ради «Про перейменування вул. 1-а Лінія в місті Миколаєві на вул. Героя України Геннадія Матуляка».</w:t>
      </w:r>
      <w:r w:rsidR="00B928B3">
        <w:rPr>
          <w:sz w:val="28"/>
          <w:szCs w:val="28"/>
        </w:rPr>
        <w:t xml:space="preserve"> Про результати розгляду повідомити постійну комісію міської ради.</w:t>
      </w:r>
    </w:p>
    <w:p w14:paraId="502857F6" w14:textId="62A74BE6" w:rsidR="00FF401F" w:rsidRDefault="00FF401F" w:rsidP="00FF40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0A7FF1">
        <w:rPr>
          <w:b/>
          <w:sz w:val="28"/>
          <w:szCs w:val="28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47179B2F" w14:textId="6FA931BD" w:rsidR="00825C39" w:rsidRDefault="00825C39" w:rsidP="00FF40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48E60D6E" w14:textId="3C96530A" w:rsidR="00825C39" w:rsidRDefault="0006419C" w:rsidP="000B7E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bCs/>
          <w:sz w:val="28"/>
          <w:szCs w:val="28"/>
        </w:rPr>
      </w:pPr>
      <w:r w:rsidRPr="000B7E19">
        <w:rPr>
          <w:bCs/>
          <w:sz w:val="28"/>
          <w:szCs w:val="28"/>
        </w:rPr>
        <w:t>Членами постійної комісії було заслухано директора департаменту праці та соціального захисту населення Миколаївської міської ради С. Василенка</w:t>
      </w:r>
      <w:r w:rsidR="00FE5146" w:rsidRPr="000B7E19">
        <w:rPr>
          <w:bCs/>
          <w:sz w:val="28"/>
          <w:szCs w:val="28"/>
        </w:rPr>
        <w:t xml:space="preserve">, який звернувся із проханням включити до порядку денного </w:t>
      </w:r>
      <w:r w:rsidR="00C12AFD" w:rsidRPr="000B7E19">
        <w:rPr>
          <w:bCs/>
          <w:sz w:val="28"/>
          <w:szCs w:val="28"/>
        </w:rPr>
        <w:t xml:space="preserve">«з голосу» </w:t>
      </w:r>
      <w:r w:rsidR="00FE5146" w:rsidRPr="000B7E19">
        <w:rPr>
          <w:bCs/>
          <w:sz w:val="28"/>
          <w:szCs w:val="28"/>
        </w:rPr>
        <w:t xml:space="preserve">та розглянути </w:t>
      </w:r>
      <w:r w:rsidR="00C12AFD" w:rsidRPr="000B7E19">
        <w:rPr>
          <w:bCs/>
          <w:sz w:val="28"/>
          <w:szCs w:val="28"/>
        </w:rPr>
        <w:t xml:space="preserve">на засіданні постійної комісії </w:t>
      </w:r>
      <w:r w:rsidR="00FE5146" w:rsidRPr="000B7E19">
        <w:rPr>
          <w:bCs/>
          <w:sz w:val="28"/>
          <w:szCs w:val="28"/>
        </w:rPr>
        <w:t>проєкт рішення міської ради</w:t>
      </w:r>
      <w:r w:rsidR="00C12AFD" w:rsidRPr="000B7E19">
        <w:rPr>
          <w:bCs/>
          <w:sz w:val="28"/>
          <w:szCs w:val="28"/>
        </w:rPr>
        <w:t xml:space="preserve"> 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 (</w:t>
      </w:r>
      <w:r w:rsidR="00C21D88">
        <w:rPr>
          <w:bCs/>
          <w:sz w:val="28"/>
          <w:szCs w:val="28"/>
        </w:rPr>
        <w:t xml:space="preserve">файл </w:t>
      </w:r>
      <w:r w:rsidR="00C12AFD" w:rsidRPr="000B7E19">
        <w:rPr>
          <w:bCs/>
          <w:sz w:val="28"/>
          <w:szCs w:val="28"/>
        </w:rPr>
        <w:t>s-sz-018).</w:t>
      </w:r>
    </w:p>
    <w:p w14:paraId="713A8363" w14:textId="77777777" w:rsidR="000B7E19" w:rsidRPr="00ED26E8" w:rsidRDefault="000B7E19" w:rsidP="000B7E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4201A997" w14:textId="2B6A04B9" w:rsidR="000B7E19" w:rsidRDefault="0068410F" w:rsidP="006841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Включити до порядку денного </w:t>
      </w:r>
      <w:r w:rsidRPr="000B7E19">
        <w:rPr>
          <w:bCs/>
          <w:sz w:val="28"/>
          <w:szCs w:val="28"/>
        </w:rPr>
        <w:t>засіданн</w:t>
      </w:r>
      <w:r w:rsidR="005C41A7">
        <w:rPr>
          <w:bCs/>
          <w:sz w:val="28"/>
          <w:szCs w:val="28"/>
        </w:rPr>
        <w:t>я</w:t>
      </w:r>
      <w:r w:rsidRPr="000B7E19">
        <w:rPr>
          <w:bCs/>
          <w:sz w:val="28"/>
          <w:szCs w:val="28"/>
        </w:rPr>
        <w:t xml:space="preserve"> постійної комісії «з голосу» проєкт рішення міської ради «Про внесення змін та доповнень до рішення міської ради </w:t>
      </w:r>
      <w:r w:rsidRPr="000B7E19">
        <w:rPr>
          <w:bCs/>
          <w:sz w:val="28"/>
          <w:szCs w:val="28"/>
        </w:rPr>
        <w:lastRenderedPageBreak/>
        <w:t>від 20.12.2019 № 56/60 «Про затвердження міської програми «Соціальний захист» на 2020-2023 роки» (зі змінами та доповненнями)» (</w:t>
      </w:r>
      <w:r w:rsidR="00C21D88">
        <w:rPr>
          <w:bCs/>
          <w:sz w:val="28"/>
          <w:szCs w:val="28"/>
        </w:rPr>
        <w:t xml:space="preserve">файл </w:t>
      </w:r>
      <w:r w:rsidRPr="000B7E19">
        <w:rPr>
          <w:bCs/>
          <w:sz w:val="28"/>
          <w:szCs w:val="28"/>
        </w:rPr>
        <w:t>s-sz-018)</w:t>
      </w:r>
      <w:r w:rsidR="00C21D88">
        <w:rPr>
          <w:bCs/>
          <w:sz w:val="28"/>
          <w:szCs w:val="28"/>
        </w:rPr>
        <w:t>.</w:t>
      </w:r>
    </w:p>
    <w:p w14:paraId="2DC65DC3" w14:textId="77777777" w:rsidR="00C21D88" w:rsidRDefault="00C21D88" w:rsidP="00C21D8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7A53441E" w14:textId="5F365414" w:rsidR="00C21D88" w:rsidRDefault="00C21D88" w:rsidP="00D772CF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 w:rsidRPr="00C21D88">
        <w:rPr>
          <w:b/>
          <w:bCs/>
          <w:sz w:val="28"/>
          <w:szCs w:val="28"/>
        </w:rPr>
        <w:t>1.6.</w:t>
      </w:r>
      <w:r>
        <w:rPr>
          <w:sz w:val="28"/>
          <w:szCs w:val="28"/>
        </w:rPr>
        <w:t xml:space="preserve"> Про попередній розгляд проєкту рішення міської ради </w:t>
      </w:r>
      <w:r w:rsidRPr="000B7E19">
        <w:rPr>
          <w:bCs/>
          <w:sz w:val="28"/>
          <w:szCs w:val="28"/>
        </w:rPr>
        <w:t>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 (</w:t>
      </w:r>
      <w:r>
        <w:rPr>
          <w:bCs/>
          <w:sz w:val="28"/>
          <w:szCs w:val="28"/>
        </w:rPr>
        <w:t xml:space="preserve">файл </w:t>
      </w:r>
      <w:r w:rsidRPr="000B7E19">
        <w:rPr>
          <w:bCs/>
          <w:sz w:val="28"/>
          <w:szCs w:val="28"/>
        </w:rPr>
        <w:t>s-sz-018)</w:t>
      </w:r>
      <w:r>
        <w:rPr>
          <w:bCs/>
          <w:sz w:val="28"/>
          <w:szCs w:val="28"/>
        </w:rPr>
        <w:t xml:space="preserve"> </w:t>
      </w:r>
      <w:r w:rsidRPr="00D772CF">
        <w:rPr>
          <w:b/>
          <w:sz w:val="28"/>
          <w:szCs w:val="28"/>
        </w:rPr>
        <w:t xml:space="preserve">(включено до порядку денного </w:t>
      </w:r>
      <w:r w:rsidR="00D772CF" w:rsidRPr="00D772CF">
        <w:rPr>
          <w:b/>
          <w:sz w:val="28"/>
          <w:szCs w:val="28"/>
        </w:rPr>
        <w:t>«з голосу»).</w:t>
      </w:r>
    </w:p>
    <w:p w14:paraId="60BB9DA7" w14:textId="77777777" w:rsidR="00D772CF" w:rsidRPr="00ED26E8" w:rsidRDefault="00D772CF" w:rsidP="00D772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D26E8">
        <w:rPr>
          <w:b/>
          <w:bCs/>
          <w:sz w:val="28"/>
          <w:szCs w:val="28"/>
        </w:rPr>
        <w:t>Висновок постійної комісії:</w:t>
      </w:r>
    </w:p>
    <w:p w14:paraId="189BF473" w14:textId="5B8C13B4" w:rsidR="00D772CF" w:rsidRDefault="00D772CF" w:rsidP="00D772C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0B7E19">
        <w:rPr>
          <w:bCs/>
          <w:sz w:val="28"/>
          <w:szCs w:val="28"/>
        </w:rPr>
        <w:t>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 (</w:t>
      </w:r>
      <w:r>
        <w:rPr>
          <w:bCs/>
          <w:sz w:val="28"/>
          <w:szCs w:val="28"/>
        </w:rPr>
        <w:t xml:space="preserve">файл </w:t>
      </w:r>
      <w:r w:rsidRPr="000B7E19">
        <w:rPr>
          <w:bCs/>
          <w:sz w:val="28"/>
          <w:szCs w:val="28"/>
        </w:rPr>
        <w:t>s-sz-018)</w:t>
      </w:r>
      <w:r>
        <w:rPr>
          <w:sz w:val="28"/>
          <w:szCs w:val="28"/>
        </w:rPr>
        <w:t>.</w:t>
      </w:r>
    </w:p>
    <w:p w14:paraId="31FD9F05" w14:textId="77777777" w:rsidR="00D772CF" w:rsidRDefault="00D772CF" w:rsidP="00D772C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7A867564" w14:textId="77777777" w:rsidR="00E6224A" w:rsidRDefault="00E6224A" w:rsidP="000A5E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3E72194E" w14:textId="77777777" w:rsidR="00B317B7" w:rsidRDefault="00B317B7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1C5EAA3B" w14:textId="7941503B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 xml:space="preserve"> </w:t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77777777" w:rsidR="00EB693A" w:rsidRPr="00AF2A8C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2400FC12" w14:textId="77777777" w:rsidR="00EB693A" w:rsidRPr="00AF2A8C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1FEC5AE5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D772CF">
      <w:footerReference w:type="default" r:id="rId9"/>
      <w:pgSz w:w="11906" w:h="16838"/>
      <w:pgMar w:top="1134" w:right="567" w:bottom="1134" w:left="1701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35A6" w14:textId="77777777" w:rsidR="00AE4935" w:rsidRDefault="00AE4935">
      <w:r>
        <w:separator/>
      </w:r>
    </w:p>
  </w:endnote>
  <w:endnote w:type="continuationSeparator" w:id="0">
    <w:p w14:paraId="4DDF86FF" w14:textId="77777777" w:rsidR="00AE4935" w:rsidRDefault="00AE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265C" w14:textId="77777777" w:rsidR="00AE4935" w:rsidRDefault="00AE4935">
      <w:r>
        <w:separator/>
      </w:r>
    </w:p>
  </w:footnote>
  <w:footnote w:type="continuationSeparator" w:id="0">
    <w:p w14:paraId="76E08BB9" w14:textId="77777777" w:rsidR="00AE4935" w:rsidRDefault="00AE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8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0"/>
  </w:num>
  <w:num w:numId="20">
    <w:abstractNumId w:val="1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40031"/>
    <w:rsid w:val="0005301B"/>
    <w:rsid w:val="0006419C"/>
    <w:rsid w:val="00067FD6"/>
    <w:rsid w:val="00073278"/>
    <w:rsid w:val="00083234"/>
    <w:rsid w:val="00092A63"/>
    <w:rsid w:val="00097DF8"/>
    <w:rsid w:val="000A5E6A"/>
    <w:rsid w:val="000A78C6"/>
    <w:rsid w:val="000A7FF1"/>
    <w:rsid w:val="000B0589"/>
    <w:rsid w:val="000B7E19"/>
    <w:rsid w:val="000D1374"/>
    <w:rsid w:val="000F3A6C"/>
    <w:rsid w:val="000F5E0F"/>
    <w:rsid w:val="00113349"/>
    <w:rsid w:val="00121F2D"/>
    <w:rsid w:val="00126BC6"/>
    <w:rsid w:val="00144AAB"/>
    <w:rsid w:val="001525B7"/>
    <w:rsid w:val="00153FCC"/>
    <w:rsid w:val="00181DDF"/>
    <w:rsid w:val="001844D9"/>
    <w:rsid w:val="00184BEF"/>
    <w:rsid w:val="001B1860"/>
    <w:rsid w:val="001C1836"/>
    <w:rsid w:val="001C1F6D"/>
    <w:rsid w:val="001C3678"/>
    <w:rsid w:val="001C419C"/>
    <w:rsid w:val="001D27F7"/>
    <w:rsid w:val="001E7B67"/>
    <w:rsid w:val="001F496B"/>
    <w:rsid w:val="002208DF"/>
    <w:rsid w:val="00225A90"/>
    <w:rsid w:val="00226F6C"/>
    <w:rsid w:val="00252960"/>
    <w:rsid w:val="0028102D"/>
    <w:rsid w:val="002B60BC"/>
    <w:rsid w:val="002C2719"/>
    <w:rsid w:val="002F0B62"/>
    <w:rsid w:val="00302E26"/>
    <w:rsid w:val="00323297"/>
    <w:rsid w:val="00347895"/>
    <w:rsid w:val="0036152C"/>
    <w:rsid w:val="0037048E"/>
    <w:rsid w:val="00381217"/>
    <w:rsid w:val="00381C7B"/>
    <w:rsid w:val="003831E3"/>
    <w:rsid w:val="003B6BA2"/>
    <w:rsid w:val="003B7BC0"/>
    <w:rsid w:val="003C03B1"/>
    <w:rsid w:val="003C7F79"/>
    <w:rsid w:val="003D3563"/>
    <w:rsid w:val="003E22EA"/>
    <w:rsid w:val="0042238A"/>
    <w:rsid w:val="0043734A"/>
    <w:rsid w:val="00473CDF"/>
    <w:rsid w:val="00480975"/>
    <w:rsid w:val="00496DB4"/>
    <w:rsid w:val="004A023F"/>
    <w:rsid w:val="004A44FF"/>
    <w:rsid w:val="004D7293"/>
    <w:rsid w:val="004E389B"/>
    <w:rsid w:val="004F6FFD"/>
    <w:rsid w:val="00550064"/>
    <w:rsid w:val="00561B8D"/>
    <w:rsid w:val="005824E7"/>
    <w:rsid w:val="005A0A19"/>
    <w:rsid w:val="005A20C5"/>
    <w:rsid w:val="005B0EA4"/>
    <w:rsid w:val="005C41A7"/>
    <w:rsid w:val="005D38A0"/>
    <w:rsid w:val="005D6C71"/>
    <w:rsid w:val="0060631C"/>
    <w:rsid w:val="00624178"/>
    <w:rsid w:val="00634AC8"/>
    <w:rsid w:val="00645B7F"/>
    <w:rsid w:val="00650C45"/>
    <w:rsid w:val="00655DB4"/>
    <w:rsid w:val="00661B99"/>
    <w:rsid w:val="0068410F"/>
    <w:rsid w:val="00705202"/>
    <w:rsid w:val="0072045F"/>
    <w:rsid w:val="0074485B"/>
    <w:rsid w:val="007607B8"/>
    <w:rsid w:val="00772392"/>
    <w:rsid w:val="00781C2C"/>
    <w:rsid w:val="00782B16"/>
    <w:rsid w:val="007E6830"/>
    <w:rsid w:val="007E6A36"/>
    <w:rsid w:val="007F211E"/>
    <w:rsid w:val="007F7E6F"/>
    <w:rsid w:val="00817831"/>
    <w:rsid w:val="00822F6B"/>
    <w:rsid w:val="00825C39"/>
    <w:rsid w:val="0085479D"/>
    <w:rsid w:val="00871998"/>
    <w:rsid w:val="00872108"/>
    <w:rsid w:val="00887B00"/>
    <w:rsid w:val="008A3C6B"/>
    <w:rsid w:val="008D0794"/>
    <w:rsid w:val="009138E6"/>
    <w:rsid w:val="00936D85"/>
    <w:rsid w:val="00941CE1"/>
    <w:rsid w:val="009613BE"/>
    <w:rsid w:val="00975B70"/>
    <w:rsid w:val="00986046"/>
    <w:rsid w:val="009A3A97"/>
    <w:rsid w:val="009B79CC"/>
    <w:rsid w:val="00A12BC0"/>
    <w:rsid w:val="00A13C5C"/>
    <w:rsid w:val="00A1419C"/>
    <w:rsid w:val="00A23EED"/>
    <w:rsid w:val="00A3722C"/>
    <w:rsid w:val="00A40C63"/>
    <w:rsid w:val="00A57853"/>
    <w:rsid w:val="00A638BA"/>
    <w:rsid w:val="00A71BA8"/>
    <w:rsid w:val="00A76E65"/>
    <w:rsid w:val="00AA68A1"/>
    <w:rsid w:val="00AC4791"/>
    <w:rsid w:val="00AC5605"/>
    <w:rsid w:val="00AE4935"/>
    <w:rsid w:val="00AE6244"/>
    <w:rsid w:val="00AF10AB"/>
    <w:rsid w:val="00AF2A8C"/>
    <w:rsid w:val="00B009DE"/>
    <w:rsid w:val="00B16682"/>
    <w:rsid w:val="00B20F88"/>
    <w:rsid w:val="00B317B7"/>
    <w:rsid w:val="00B43DF2"/>
    <w:rsid w:val="00B473A9"/>
    <w:rsid w:val="00B5569E"/>
    <w:rsid w:val="00B61E7A"/>
    <w:rsid w:val="00B928B3"/>
    <w:rsid w:val="00BB2EE6"/>
    <w:rsid w:val="00BD71FA"/>
    <w:rsid w:val="00C0300F"/>
    <w:rsid w:val="00C12AFD"/>
    <w:rsid w:val="00C21D88"/>
    <w:rsid w:val="00C30300"/>
    <w:rsid w:val="00C44075"/>
    <w:rsid w:val="00C4557D"/>
    <w:rsid w:val="00C7410B"/>
    <w:rsid w:val="00C87627"/>
    <w:rsid w:val="00CC1B59"/>
    <w:rsid w:val="00CD7F61"/>
    <w:rsid w:val="00CE17AB"/>
    <w:rsid w:val="00CE6FA4"/>
    <w:rsid w:val="00CE75F7"/>
    <w:rsid w:val="00CF3C7A"/>
    <w:rsid w:val="00D05F4D"/>
    <w:rsid w:val="00D25EFA"/>
    <w:rsid w:val="00D3736D"/>
    <w:rsid w:val="00D772CF"/>
    <w:rsid w:val="00D85B28"/>
    <w:rsid w:val="00D86169"/>
    <w:rsid w:val="00D92C23"/>
    <w:rsid w:val="00D936EC"/>
    <w:rsid w:val="00D97566"/>
    <w:rsid w:val="00DA6D5A"/>
    <w:rsid w:val="00DC7483"/>
    <w:rsid w:val="00DD5BD0"/>
    <w:rsid w:val="00DE33FC"/>
    <w:rsid w:val="00E005E1"/>
    <w:rsid w:val="00E07BA0"/>
    <w:rsid w:val="00E6224A"/>
    <w:rsid w:val="00E661A1"/>
    <w:rsid w:val="00E85D1E"/>
    <w:rsid w:val="00E85EE6"/>
    <w:rsid w:val="00E9779C"/>
    <w:rsid w:val="00EB693A"/>
    <w:rsid w:val="00EC489B"/>
    <w:rsid w:val="00ED1967"/>
    <w:rsid w:val="00ED26E8"/>
    <w:rsid w:val="00ED78EF"/>
    <w:rsid w:val="00F10008"/>
    <w:rsid w:val="00F46C5D"/>
    <w:rsid w:val="00F56630"/>
    <w:rsid w:val="00F75821"/>
    <w:rsid w:val="00FA5F15"/>
    <w:rsid w:val="00FA6CD0"/>
    <w:rsid w:val="00FA7CDA"/>
    <w:rsid w:val="00FC20BB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admini</cp:lastModifiedBy>
  <cp:revision>163</cp:revision>
  <dcterms:created xsi:type="dcterms:W3CDTF">2021-11-25T07:28:00Z</dcterms:created>
  <dcterms:modified xsi:type="dcterms:W3CDTF">2023-04-13T06:08:00Z</dcterms:modified>
</cp:coreProperties>
</file>