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bookmarkStart w:id="0" w:name="_Hlk119760100"/>
      <w:r>
        <w:rPr>
          <w:b/>
        </w:rPr>
        <w:t xml:space="preserve">Порядок денний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b/>
          <w:color w:val="000000"/>
          <w:lang w:val="ru-RU"/>
        </w:rPr>
        <w:t>26.06.</w:t>
      </w:r>
      <w:r>
        <w:rPr>
          <w:b/>
          <w:color w:val="000000"/>
          <w:lang w:val="uk-UA"/>
        </w:rPr>
        <w:t>2023</w:t>
      </w:r>
      <w:r>
        <w:rPr>
          <w:b/>
          <w:color w:val="000000"/>
        </w:rPr>
        <w:t xml:space="preserve">                                                     </w:t>
      </w:r>
      <w:bookmarkStart w:id="1" w:name="_Hlk109812276"/>
      <w:r>
        <w:rPr>
          <w:b/>
          <w:color w:val="000000"/>
        </w:rPr>
        <w:t xml:space="preserve">           </w:t>
      </w:r>
      <w:r>
        <w:rPr>
          <w:b/>
          <w:color w:val="000000"/>
          <w:lang w:val="ru-RU"/>
        </w:rPr>
        <w:t>1</w:t>
      </w:r>
      <w:r>
        <w:rPr>
          <w:b/>
          <w:color w:val="000000"/>
          <w:lang w:val="uk-UA"/>
        </w:rPr>
        <w:t>8</w:t>
      </w:r>
      <w:r>
        <w:rPr>
          <w:b/>
          <w:color w:val="000000"/>
        </w:rPr>
        <w:t>:</w:t>
      </w:r>
      <w:r>
        <w:rPr>
          <w:b/>
          <w:color w:val="000000"/>
          <w:lang w:val="ru-RU"/>
        </w:rPr>
        <w:t>0</w:t>
      </w:r>
      <w:r>
        <w:rPr>
          <w:b/>
          <w:color w:val="000000"/>
        </w:rPr>
        <w:t>0 у дистанційному режимі</w:t>
      </w:r>
      <w:bookmarkEnd w:id="1"/>
      <w:r>
        <w:rPr>
          <w:b/>
          <w:color w:val="000000"/>
        </w:rPr>
        <w:t xml:space="preserve">                     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</w:t>
      </w:r>
      <w:r>
        <w:rPr>
          <w:b/>
          <w:color w:val="000000"/>
        </w:rPr>
        <w:t>(форма – відеоконференція)</w:t>
      </w:r>
      <w:bookmarkEnd w:id="0"/>
    </w:p>
    <w:p>
      <w:pPr>
        <w:pStyle w:val="Normal"/>
        <w:tabs>
          <w:tab w:val="clear" w:pos="708"/>
          <w:tab w:val="left" w:pos="284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1.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Усне звернення першого заступника голови Миколаївської обласної ради Табунщика А. В. щодо передачі Будинку офіцерів флоту із комунальної власності Миколаївської міської територіальної громади у спільну власність територіальних громад сіл, селищ, міст Миколаївської області.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>Доповідач: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Табунщик </w:t>
      </w:r>
      <w:r>
        <w:rPr>
          <w:rStyle w:val="Style16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Антон Вікторович</w:t>
      </w:r>
      <w:r>
        <w:rPr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 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- перший заступник голови Миколаївської обласної ради.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>2.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Звернення управління у справах фізичної культури та спорту Миколаївської міської ради за вх. №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ru-RU"/>
        </w:rPr>
        <w:t>100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від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ru-RU"/>
        </w:rPr>
        <w:t>13.06.2023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щодо отримання дозволу на списання основних засобів по СДЮСШОР з велоспорту.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tbl>
      <w:tblPr>
        <w:tblW w:w="980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"/>
        <w:gridCol w:w="2042"/>
        <w:gridCol w:w="1929"/>
        <w:gridCol w:w="1343"/>
        <w:gridCol w:w="1179"/>
        <w:gridCol w:w="1257"/>
        <w:gridCol w:w="134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Найменування об’єкту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введення в експлуатацію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Інвентарний номер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Балансова вартість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Знос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Залишкова вартість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Велосипед спортивний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Bianhi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(VIANIP) – 50 (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бірюзового кольору) шосе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2009р.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101550171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7672,00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7672,00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>Доповідач: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Артюх Світлана — в.о.начальника управління у справах фізичної культури та спорту Миколаївської міської ради.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3.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Звернення адміністрації КП «Госпрозрахункова дільниця механізації будівництва»  за вих. № 16333/35-03/23-2 від 01.06.2023 щодо надання дозволу на списання з балансу комунального майна, яке повністю зношене та непридатне для використання підприємством в господарській діяльності. 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>Доповідач: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Урсолов Олександр — директор КП «Госпрозрахункова дільниця механізації будівництва» 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4.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Звернення адміністрації КНП ММР «Міська лікарня №3» за вих.                               № 639/01-06 від 12.06.2023 щодо списання медичного обладнання, яке знаходиться на балансі та бухгалтерському обліку підприємства та надання дозволу на подальше списання обладнання.</w:t>
      </w:r>
    </w:p>
    <w:p>
      <w:pPr>
        <w:pStyle w:val="Normal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>Доповідач: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 Дячук Юрій – в.о. керівника КНП ММР «Міська лікарня №3».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5.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(файл 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s-zd-015)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b w:val="false"/>
          <w:b w:val="false"/>
          <w:bCs w:val="false"/>
        </w:rPr>
      </w:pPr>
      <w:r>
        <w:rPr>
          <w:rFonts w:eastAsia="Times New Roman"/>
          <w:b/>
          <w:bCs/>
          <w:color w:val="000000"/>
          <w:sz w:val="28"/>
          <w:szCs w:val="28"/>
          <w:shd w:fill="FFFFFF" w:val="clear"/>
          <w:lang w:val="ru-RU"/>
        </w:rPr>
        <w:t xml:space="preserve">Доповідач: 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Шамрай Ірина Валентинівна - начальник управління охорони здоров’я Миколаївської міської ради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6.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основних засобів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(файл 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s-zd-016)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  <w:shd w:fill="FFFFFF" w:val="clear"/>
          <w:lang w:val="ru-RU"/>
        </w:rPr>
        <w:t xml:space="preserve">Доповідач: 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Шамрай Ірина Валентинівна - начальник управління охорони здоров’я Миколаївської міської ради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ru-RU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7.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надання згоди на списання транспортного засобу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(файл 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s-za-001)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  <w:shd w:fill="FFFFFF" w:val="clear"/>
          <w:lang w:val="ru-RU"/>
        </w:rPr>
        <w:t xml:space="preserve">Доповідач: 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Дмитрук Віктор Миронович — голова адміністрації Заводського району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8.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Проєкт рішення Миколаївської міської ради «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/>
        </w:rPr>
        <w:t>Про затвердження плану роботи Миколаївської міської ради на ІІ півріччя 2023 року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» </w:t>
      </w:r>
      <w:r>
        <w:rPr>
          <w:b/>
          <w:bCs/>
          <w:color w:val="000000"/>
          <w:sz w:val="28"/>
          <w:szCs w:val="28"/>
          <w:shd w:fill="FFFFFF" w:val="clear"/>
          <w:lang w:val="uk-UA"/>
        </w:rPr>
        <w:t xml:space="preserve">(файл 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s-gs-091)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  <w:shd w:fill="FFFFFF" w:val="clear"/>
          <w:lang w:val="ru-RU"/>
        </w:rPr>
        <w:t xml:space="preserve">Доповідач: </w:t>
      </w:r>
      <w:r>
        <w:rPr>
          <w:rFonts w:eastAsia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Фалько Дмитро Володимирович — секретар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sz w:val="28"/>
          <w:szCs w:val="28"/>
          <w:lang w:val="uk-UA"/>
        </w:rPr>
        <w:t xml:space="preserve">9.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eastAsia="ar-SA"/>
        </w:rPr>
        <w:t>Про надання згоди на списання 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s-dj-025)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.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10.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30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11.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31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12.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Проєкт рішення Миколаївської міської ради «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uk-UA" w:eastAsia="ar-SA"/>
        </w:rPr>
        <w:t>Про надання згоди на списання основних засобів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ar-SA"/>
        </w:rPr>
        <w:t xml:space="preserve">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 xml:space="preserve">(файл 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s-dj-0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uk-UA" w:eastAsia="ar-SA"/>
        </w:rPr>
        <w:t>32</w:t>
      </w:r>
      <w:r>
        <w:rPr>
          <w:rFonts w:eastAsia="Calibri" w:cs="Times New Roman"/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)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ar-SA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13.</w:t>
      </w:r>
      <w:r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</w:rPr>
        <w:t xml:space="preserve">роєкт рішення </w:t>
      </w:r>
      <w:r>
        <w:rPr>
          <w:sz w:val="28"/>
          <w:szCs w:val="28"/>
          <w:lang w:val="uk-UA"/>
        </w:rPr>
        <w:t xml:space="preserve">Миколаївської </w:t>
      </w:r>
      <w:r>
        <w:rPr>
          <w:sz w:val="28"/>
          <w:szCs w:val="28"/>
        </w:rPr>
        <w:t xml:space="preserve">міської ради «Про передачу функцій замовника та надання згоди на виконання проєктних і будівельних робіт» </w:t>
      </w:r>
      <w:r>
        <w:rPr>
          <w:b/>
          <w:bCs/>
          <w:sz w:val="28"/>
          <w:szCs w:val="28"/>
        </w:rPr>
        <w:t>(файл s-dj-034)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>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val="uk-UA"/>
        </w:rPr>
        <w:t>1</w:t>
      </w:r>
      <w:r>
        <w:rPr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b w:val="false"/>
          <w:bCs w:val="false"/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ішення Миколаївської міської ради «</w:t>
      </w:r>
      <w:r>
        <w:rPr>
          <w:color w:val="000000"/>
          <w:sz w:val="27"/>
          <w:szCs w:val="27"/>
          <w:lang w:val="uk-UA"/>
        </w:rPr>
        <w:t>Про продовження терміну дії та внесення змін та доповнень до рішення Миколаївської міської ради від 23.12.2016 № 13/12 «Про затвердження міської Програми енергозбереження «Теплий Миколаїв» на 2017-2023 роки» (зі змінами)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(файл </w:t>
      </w:r>
      <w:r>
        <w:rPr>
          <w:b/>
          <w:bCs/>
          <w:color w:val="000000"/>
          <w:sz w:val="28"/>
          <w:szCs w:val="28"/>
          <w:lang w:val="en-US"/>
        </w:rPr>
        <w:t>s-de-002)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color w:val="000000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Доповідач: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 Луцька Алла Валентинівна – директор департаменту енергетики, енергозбереження та запровадження інноваційних технологій Миколаївської міської ради.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rFonts w:eastAsia="Calibri" w:eastAsiaTheme="minorHAnsi"/>
          <w:b/>
          <w:b/>
          <w:color w:val="auto"/>
          <w:lang w:val="ru-RU" w:eastAsia="en-US"/>
        </w:rPr>
      </w:pPr>
      <w:r>
        <w:rPr/>
      </w:r>
    </w:p>
    <w:sectPr>
      <w:type w:val="nextPage"/>
      <w:pgSz w:w="11906" w:h="16838"/>
      <w:pgMar w:left="1417" w:right="850" w:gutter="0" w:header="0" w:top="56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0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24442"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Appletabspan" w:customStyle="1">
    <w:name w:val="apple-tab-span"/>
    <w:basedOn w:val="DefaultParagraphFont"/>
    <w:qFormat/>
    <w:rsid w:val="00fc3e4b"/>
    <w:rPr/>
  </w:style>
  <w:style w:type="character" w:styleId="FontStyle11" w:customStyle="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2444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9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styleId="11" w:customStyle="1">
    <w:name w:val="Указатель1"/>
    <w:basedOn w:val="Normal"/>
    <w:qFormat/>
    <w:rsid w:val="002e1960"/>
    <w:pPr>
      <w:suppressLineNumbers/>
      <w:suppressAutoHyphens w:val="tru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lang w:eastAsia="ru-RU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LibreOffice/7.3.4.2$Windows_X86_64 LibreOffice_project/728fec16bd5f605073805c3c9e7c4212a0120dc5</Application>
  <AppVersion>15.0000</AppVersion>
  <Pages>3</Pages>
  <Words>539</Words>
  <Characters>3940</Characters>
  <CharactersWithSpaces>4646</CharactersWithSpaces>
  <Paragraphs>48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2023-01-23T23:07:00Z</dcterms:created>
  <dc:creator>user358d</dc:creator>
  <dc:description/>
  <dc:language>en-US</dc:language>
  <cp:lastModifiedBy/>
  <cp:lastPrinted>2022-02-18T11:33:00Z</cp:lastPrinted>
  <dcterms:modified xsi:type="dcterms:W3CDTF">2023-06-20T14:09:20Z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