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212D41"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4" o:title=""/>
            <o:lock v:ext="edit" aspectratio="f"/>
          </v:shape>
          <o:OLEObject Type="Embed" ProgID="Word.Picture.8" ShapeID="_x0000_s1026" DrawAspect="Content" ObjectID="_1789282578" r:id="rId5"/>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511BD4E4" w:rsidR="00F33846" w:rsidRDefault="00F33846" w:rsidP="00F33846">
      <w:pPr>
        <w:ind w:firstLine="0"/>
        <w:jc w:val="center"/>
        <w:rPr>
          <w:spacing w:val="40"/>
        </w:rPr>
      </w:pPr>
      <w:r>
        <w:rPr>
          <w:spacing w:val="40"/>
        </w:rPr>
        <w:t>3</w:t>
      </w:r>
      <w:r w:rsidR="0046799F">
        <w:rPr>
          <w:spacing w:val="40"/>
          <w:lang w:val="en-US"/>
        </w:rPr>
        <w:t>7</w:t>
      </w:r>
      <w:r>
        <w:rPr>
          <w:spacing w:val="40"/>
        </w:rPr>
        <w:t xml:space="preserve"> сесія Миколаївської міської ради </w:t>
      </w:r>
      <w:r>
        <w:rPr>
          <w:spacing w:val="40"/>
          <w:lang w:val="en-US"/>
        </w:rPr>
        <w:t>VIII</w:t>
      </w:r>
      <w:r>
        <w:rPr>
          <w:spacing w:val="40"/>
        </w:rPr>
        <w:t xml:space="preserve"> скликання</w:t>
      </w:r>
    </w:p>
    <w:p w14:paraId="31DE0251" w14:textId="77777777" w:rsidR="00F33846" w:rsidRDefault="00F33846" w:rsidP="00F33846">
      <w:pPr>
        <w:ind w:firstLine="0"/>
        <w:jc w:val="center"/>
        <w:rPr>
          <w:spacing w:val="40"/>
        </w:rPr>
      </w:pPr>
    </w:p>
    <w:p w14:paraId="2D0BBAB7" w14:textId="4EF4FE1C" w:rsidR="00F33846" w:rsidRDefault="00F33846" w:rsidP="00F33846">
      <w:pPr>
        <w:ind w:firstLine="0"/>
      </w:pPr>
      <w:r>
        <w:t xml:space="preserve">від </w:t>
      </w:r>
      <w:r w:rsidR="002D798F">
        <w:t>2</w:t>
      </w:r>
      <w:r w:rsidR="0046799F">
        <w:rPr>
          <w:lang w:val="en-US"/>
        </w:rPr>
        <w:t>6</w:t>
      </w:r>
      <w:r>
        <w:t>.0</w:t>
      </w:r>
      <w:r w:rsidR="0046799F">
        <w:rPr>
          <w:lang w:val="en-US"/>
        </w:rPr>
        <w:t>9</w:t>
      </w:r>
      <w:r>
        <w:t>.2024                                                                                       м. Миколаїв</w:t>
      </w:r>
    </w:p>
    <w:p w14:paraId="3606B76D" w14:textId="77777777" w:rsidR="00F33846" w:rsidRDefault="00F33846" w:rsidP="00F33846">
      <w:pPr>
        <w:ind w:firstLine="0"/>
      </w:pPr>
    </w:p>
    <w:p w14:paraId="086C874B" w14:textId="0C97B503" w:rsidR="00585268" w:rsidRPr="00585268" w:rsidRDefault="002025A6" w:rsidP="00585268">
      <w:pPr>
        <w:widowControl w:val="0"/>
        <w:pBdr>
          <w:top w:val="nil"/>
          <w:left w:val="nil"/>
          <w:bottom w:val="nil"/>
          <w:right w:val="nil"/>
          <w:between w:val="nil"/>
        </w:pBdr>
        <w:jc w:val="center"/>
        <w:rPr>
          <w:color w:val="303030"/>
          <w:szCs w:val="28"/>
          <w:highlight w:val="white"/>
        </w:rPr>
      </w:pPr>
      <w:r w:rsidRPr="00585268">
        <w:rPr>
          <w:b/>
          <w:color w:val="303030"/>
          <w:szCs w:val="28"/>
          <w:shd w:val="clear" w:color="auto" w:fill="FFFFFF"/>
        </w:rPr>
        <w:t>(</w:t>
      </w:r>
      <w:r w:rsidR="00585268" w:rsidRPr="00585268">
        <w:rPr>
          <w:b/>
          <w:color w:val="303030"/>
          <w:szCs w:val="28"/>
          <w:highlight w:val="white"/>
        </w:rPr>
        <w:t>s-fk-988)</w:t>
      </w:r>
      <w:r w:rsidRPr="00585268">
        <w:rPr>
          <w:b/>
          <w:color w:val="303030"/>
          <w:szCs w:val="28"/>
          <w:shd w:val="clear" w:color="auto" w:fill="FFFFFF"/>
        </w:rPr>
        <w:t> </w:t>
      </w:r>
      <w:r w:rsidR="00585268" w:rsidRPr="00585268">
        <w:rPr>
          <w:color w:val="000000"/>
          <w:szCs w:val="28"/>
        </w:rPr>
        <w:t>Про внесення доповнення до рішення міської ради від 24.12.2020 № 2/29 «Про розподіл повноважень при передачі в оренду майна, що належить до комунальної власності територіальної громади міста Миколаєва, затвердження Переліку підприємств, установ, організацій, що надають соціально важливі послуги населенню, та Переліку другого типу» (зі змінами та доповненнями)</w:t>
      </w:r>
    </w:p>
    <w:p w14:paraId="5FD5E62D" w14:textId="468EF14F" w:rsidR="002025A6" w:rsidRPr="002025A6" w:rsidRDefault="002025A6" w:rsidP="002025A6">
      <w:pPr>
        <w:pStyle w:val="Style2"/>
        <w:spacing w:line="240" w:lineRule="auto"/>
        <w:jc w:val="center"/>
        <w:rPr>
          <w:color w:val="303030"/>
          <w:sz w:val="28"/>
          <w:szCs w:val="28"/>
          <w:shd w:val="clear" w:color="auto" w:fill="FFFFFF"/>
          <w:lang w:val="uk-UA"/>
        </w:rPr>
      </w:pPr>
    </w:p>
    <w:p w14:paraId="3AB7AC3C" w14:textId="2BEC3BFE" w:rsidR="00F33846" w:rsidRPr="00431FC8" w:rsidRDefault="00F33846" w:rsidP="00F33846">
      <w:pPr>
        <w:widowControl w:val="0"/>
        <w:ind w:firstLine="0"/>
        <w:jc w:val="center"/>
        <w:rPr>
          <w:color w:val="303030"/>
          <w:szCs w:val="28"/>
          <w:highlight w:val="white"/>
        </w:rPr>
      </w:pPr>
    </w:p>
    <w:p w14:paraId="33575942" w14:textId="77777777" w:rsidR="00F33846" w:rsidRDefault="00F33846" w:rsidP="00F33846">
      <w:pPr>
        <w:ind w:firstLine="0"/>
        <w:jc w:val="center"/>
        <w:rPr>
          <w:b/>
          <w:bCs/>
          <w:sz w:val="32"/>
          <w:szCs w:val="32"/>
        </w:rPr>
      </w:pPr>
    </w:p>
    <w:p w14:paraId="3907FC30" w14:textId="77777777"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212D41" w14:paraId="5FD7AC7D" w14:textId="77777777" w:rsidTr="00AD4571">
        <w:tc>
          <w:tcPr>
            <w:tcW w:w="704" w:type="dxa"/>
          </w:tcPr>
          <w:p w14:paraId="4EF146E4" w14:textId="77777777" w:rsidR="00212D41" w:rsidRDefault="00212D41" w:rsidP="00212D41">
            <w:pPr>
              <w:spacing w:line="288" w:lineRule="auto"/>
              <w:ind w:firstLine="0"/>
              <w:jc w:val="center"/>
            </w:pPr>
            <w:r>
              <w:t>1.</w:t>
            </w:r>
          </w:p>
        </w:tc>
        <w:tc>
          <w:tcPr>
            <w:tcW w:w="6946" w:type="dxa"/>
            <w:vAlign w:val="bottom"/>
          </w:tcPr>
          <w:p w14:paraId="19398B19" w14:textId="05247E10" w:rsidR="00212D41" w:rsidRPr="00212D41" w:rsidRDefault="00212D41" w:rsidP="00212D41">
            <w:pPr>
              <w:spacing w:line="288" w:lineRule="auto"/>
              <w:ind w:firstLine="0"/>
              <w:jc w:val="left"/>
              <w:rPr>
                <w:szCs w:val="28"/>
              </w:rPr>
            </w:pPr>
            <w:r w:rsidRPr="00212D41">
              <w:rPr>
                <w:color w:val="000000"/>
                <w:szCs w:val="28"/>
              </w:rPr>
              <w:t>Ременнікова Ганна Володимирівна</w:t>
            </w:r>
          </w:p>
        </w:tc>
        <w:tc>
          <w:tcPr>
            <w:tcW w:w="1978" w:type="dxa"/>
            <w:vAlign w:val="bottom"/>
          </w:tcPr>
          <w:p w14:paraId="4F99F1A2" w14:textId="34CEA677" w:rsidR="00212D41" w:rsidRPr="00212D41" w:rsidRDefault="00212D41" w:rsidP="00212D41">
            <w:pPr>
              <w:spacing w:line="288" w:lineRule="auto"/>
              <w:ind w:firstLine="0"/>
              <w:jc w:val="center"/>
              <w:rPr>
                <w:szCs w:val="28"/>
              </w:rPr>
            </w:pPr>
            <w:r w:rsidRPr="00212D41">
              <w:rPr>
                <w:color w:val="000000"/>
                <w:szCs w:val="28"/>
              </w:rPr>
              <w:t>ЗА</w:t>
            </w:r>
          </w:p>
        </w:tc>
      </w:tr>
      <w:tr w:rsidR="00212D41" w14:paraId="62E0BD3E" w14:textId="77777777" w:rsidTr="00AD4571">
        <w:tc>
          <w:tcPr>
            <w:tcW w:w="704" w:type="dxa"/>
          </w:tcPr>
          <w:p w14:paraId="7001330A" w14:textId="77777777" w:rsidR="00212D41" w:rsidRDefault="00212D41" w:rsidP="00212D41">
            <w:pPr>
              <w:spacing w:line="288" w:lineRule="auto"/>
              <w:ind w:firstLine="0"/>
              <w:jc w:val="center"/>
            </w:pPr>
            <w:r>
              <w:t>2.</w:t>
            </w:r>
          </w:p>
        </w:tc>
        <w:tc>
          <w:tcPr>
            <w:tcW w:w="6946" w:type="dxa"/>
            <w:vAlign w:val="bottom"/>
          </w:tcPr>
          <w:p w14:paraId="790FFB98" w14:textId="6404D732" w:rsidR="00212D41" w:rsidRPr="00212D41" w:rsidRDefault="00212D41" w:rsidP="00212D41">
            <w:pPr>
              <w:spacing w:line="288" w:lineRule="auto"/>
              <w:ind w:firstLine="0"/>
              <w:jc w:val="left"/>
              <w:rPr>
                <w:szCs w:val="28"/>
              </w:rPr>
            </w:pPr>
            <w:r w:rsidRPr="00212D41">
              <w:rPr>
                <w:color w:val="000000"/>
                <w:szCs w:val="28"/>
              </w:rPr>
              <w:t>Розумний Олександр Васильович</w:t>
            </w:r>
          </w:p>
        </w:tc>
        <w:tc>
          <w:tcPr>
            <w:tcW w:w="1978" w:type="dxa"/>
            <w:vAlign w:val="bottom"/>
          </w:tcPr>
          <w:p w14:paraId="7533E4E3" w14:textId="63B2B092" w:rsidR="00212D41" w:rsidRPr="00212D41" w:rsidRDefault="00212D41" w:rsidP="00212D41">
            <w:pPr>
              <w:spacing w:line="288" w:lineRule="auto"/>
              <w:ind w:firstLine="0"/>
              <w:jc w:val="center"/>
              <w:rPr>
                <w:szCs w:val="28"/>
              </w:rPr>
            </w:pPr>
            <w:r w:rsidRPr="00212D41">
              <w:rPr>
                <w:color w:val="000000"/>
                <w:szCs w:val="28"/>
              </w:rPr>
              <w:t>ЗА</w:t>
            </w:r>
          </w:p>
        </w:tc>
      </w:tr>
      <w:tr w:rsidR="00212D41" w14:paraId="4D4A6674" w14:textId="77777777" w:rsidTr="00AD4571">
        <w:tc>
          <w:tcPr>
            <w:tcW w:w="704" w:type="dxa"/>
          </w:tcPr>
          <w:p w14:paraId="62C8D933" w14:textId="77777777" w:rsidR="00212D41" w:rsidRDefault="00212D41" w:rsidP="00212D41">
            <w:pPr>
              <w:spacing w:line="288" w:lineRule="auto"/>
              <w:ind w:firstLine="0"/>
              <w:jc w:val="center"/>
            </w:pPr>
            <w:r>
              <w:t>3.</w:t>
            </w:r>
          </w:p>
        </w:tc>
        <w:tc>
          <w:tcPr>
            <w:tcW w:w="6946" w:type="dxa"/>
            <w:vAlign w:val="bottom"/>
          </w:tcPr>
          <w:p w14:paraId="4E416606" w14:textId="28C07986" w:rsidR="00212D41" w:rsidRPr="00212D41" w:rsidRDefault="00212D41" w:rsidP="00212D41">
            <w:pPr>
              <w:spacing w:line="288" w:lineRule="auto"/>
              <w:ind w:firstLine="0"/>
              <w:jc w:val="left"/>
              <w:rPr>
                <w:szCs w:val="28"/>
              </w:rPr>
            </w:pPr>
            <w:r w:rsidRPr="00212D41">
              <w:rPr>
                <w:color w:val="000000"/>
                <w:szCs w:val="28"/>
              </w:rPr>
              <w:t>Бабаріка Світлана Вікторівна</w:t>
            </w:r>
          </w:p>
        </w:tc>
        <w:tc>
          <w:tcPr>
            <w:tcW w:w="1978" w:type="dxa"/>
            <w:vAlign w:val="bottom"/>
          </w:tcPr>
          <w:p w14:paraId="3DF3CE9E" w14:textId="262217AF" w:rsidR="00212D41" w:rsidRPr="00212D41" w:rsidRDefault="00212D41" w:rsidP="00212D41">
            <w:pPr>
              <w:spacing w:line="288" w:lineRule="auto"/>
              <w:ind w:firstLine="0"/>
              <w:jc w:val="center"/>
              <w:rPr>
                <w:szCs w:val="28"/>
              </w:rPr>
            </w:pPr>
            <w:r w:rsidRPr="00212D41">
              <w:rPr>
                <w:color w:val="000000"/>
                <w:szCs w:val="28"/>
              </w:rPr>
              <w:t>УТРИМАВСЯ</w:t>
            </w:r>
          </w:p>
        </w:tc>
      </w:tr>
      <w:tr w:rsidR="00212D41" w14:paraId="52F572E2" w14:textId="77777777" w:rsidTr="00AD4571">
        <w:tc>
          <w:tcPr>
            <w:tcW w:w="704" w:type="dxa"/>
          </w:tcPr>
          <w:p w14:paraId="3A494EED" w14:textId="77777777" w:rsidR="00212D41" w:rsidRDefault="00212D41" w:rsidP="00212D41">
            <w:pPr>
              <w:spacing w:line="288" w:lineRule="auto"/>
              <w:ind w:firstLine="0"/>
              <w:jc w:val="center"/>
            </w:pPr>
            <w:r>
              <w:t>4.</w:t>
            </w:r>
          </w:p>
        </w:tc>
        <w:tc>
          <w:tcPr>
            <w:tcW w:w="6946" w:type="dxa"/>
            <w:vAlign w:val="bottom"/>
          </w:tcPr>
          <w:p w14:paraId="2965AB52" w14:textId="7B02D3C8" w:rsidR="00212D41" w:rsidRPr="00212D41" w:rsidRDefault="00212D41" w:rsidP="00212D41">
            <w:pPr>
              <w:spacing w:line="288" w:lineRule="auto"/>
              <w:ind w:firstLine="0"/>
              <w:jc w:val="left"/>
              <w:rPr>
                <w:szCs w:val="28"/>
              </w:rPr>
            </w:pPr>
            <w:r w:rsidRPr="00212D41">
              <w:rPr>
                <w:color w:val="000000"/>
                <w:szCs w:val="28"/>
              </w:rPr>
              <w:t>Ільюк Артем Олександрович</w:t>
            </w:r>
          </w:p>
        </w:tc>
        <w:tc>
          <w:tcPr>
            <w:tcW w:w="1978" w:type="dxa"/>
            <w:vAlign w:val="bottom"/>
          </w:tcPr>
          <w:p w14:paraId="3C6A3EBB" w14:textId="043CAB1B" w:rsidR="00212D41" w:rsidRPr="00212D41" w:rsidRDefault="00212D41" w:rsidP="00212D41">
            <w:pPr>
              <w:spacing w:line="288" w:lineRule="auto"/>
              <w:ind w:firstLine="0"/>
              <w:jc w:val="center"/>
              <w:rPr>
                <w:szCs w:val="28"/>
              </w:rPr>
            </w:pPr>
            <w:r w:rsidRPr="00212D41">
              <w:rPr>
                <w:color w:val="000000"/>
                <w:szCs w:val="28"/>
              </w:rPr>
              <w:t>ЗА</w:t>
            </w:r>
          </w:p>
        </w:tc>
      </w:tr>
      <w:tr w:rsidR="00212D41" w14:paraId="4A5248EC" w14:textId="77777777" w:rsidTr="00AD4571">
        <w:tc>
          <w:tcPr>
            <w:tcW w:w="704" w:type="dxa"/>
          </w:tcPr>
          <w:p w14:paraId="2D4537F9" w14:textId="77777777" w:rsidR="00212D41" w:rsidRDefault="00212D41" w:rsidP="00212D41">
            <w:pPr>
              <w:spacing w:line="288" w:lineRule="auto"/>
              <w:ind w:firstLine="0"/>
              <w:jc w:val="center"/>
            </w:pPr>
            <w:r>
              <w:t>5.</w:t>
            </w:r>
          </w:p>
        </w:tc>
        <w:tc>
          <w:tcPr>
            <w:tcW w:w="6946" w:type="dxa"/>
            <w:vAlign w:val="bottom"/>
          </w:tcPr>
          <w:p w14:paraId="53810633" w14:textId="36839226" w:rsidR="00212D41" w:rsidRPr="00212D41" w:rsidRDefault="00212D41" w:rsidP="00212D41">
            <w:pPr>
              <w:spacing w:line="288" w:lineRule="auto"/>
              <w:ind w:firstLine="0"/>
              <w:jc w:val="left"/>
              <w:rPr>
                <w:szCs w:val="28"/>
              </w:rPr>
            </w:pPr>
            <w:r w:rsidRPr="00212D41">
              <w:rPr>
                <w:color w:val="000000"/>
                <w:szCs w:val="28"/>
              </w:rPr>
              <w:t>Тріщанович Єлизавета Володимирівна</w:t>
            </w:r>
          </w:p>
        </w:tc>
        <w:tc>
          <w:tcPr>
            <w:tcW w:w="1978" w:type="dxa"/>
            <w:vAlign w:val="bottom"/>
          </w:tcPr>
          <w:p w14:paraId="17D7BBF4" w14:textId="1EE9EDE2" w:rsidR="00212D41" w:rsidRPr="00212D41" w:rsidRDefault="00212D41" w:rsidP="00212D41">
            <w:pPr>
              <w:spacing w:line="288" w:lineRule="auto"/>
              <w:ind w:firstLine="0"/>
              <w:jc w:val="center"/>
              <w:rPr>
                <w:szCs w:val="28"/>
              </w:rPr>
            </w:pPr>
            <w:r w:rsidRPr="00212D41">
              <w:rPr>
                <w:color w:val="000000"/>
                <w:szCs w:val="28"/>
              </w:rPr>
              <w:t>ЗА</w:t>
            </w:r>
          </w:p>
        </w:tc>
      </w:tr>
      <w:tr w:rsidR="00212D41" w14:paraId="2B95ECA5" w14:textId="77777777" w:rsidTr="00AD4571">
        <w:tc>
          <w:tcPr>
            <w:tcW w:w="704" w:type="dxa"/>
          </w:tcPr>
          <w:p w14:paraId="51C451F0" w14:textId="77777777" w:rsidR="00212D41" w:rsidRDefault="00212D41" w:rsidP="00212D41">
            <w:pPr>
              <w:spacing w:line="288" w:lineRule="auto"/>
              <w:ind w:firstLine="0"/>
              <w:jc w:val="center"/>
            </w:pPr>
            <w:r>
              <w:t>6.</w:t>
            </w:r>
          </w:p>
        </w:tc>
        <w:tc>
          <w:tcPr>
            <w:tcW w:w="6946" w:type="dxa"/>
            <w:vAlign w:val="bottom"/>
          </w:tcPr>
          <w:p w14:paraId="7388339C" w14:textId="708A8442" w:rsidR="00212D41" w:rsidRPr="00212D41" w:rsidRDefault="00212D41" w:rsidP="00212D41">
            <w:pPr>
              <w:spacing w:line="288" w:lineRule="auto"/>
              <w:ind w:firstLine="0"/>
              <w:jc w:val="left"/>
              <w:rPr>
                <w:szCs w:val="28"/>
              </w:rPr>
            </w:pPr>
            <w:r w:rsidRPr="00212D41">
              <w:rPr>
                <w:color w:val="000000"/>
                <w:szCs w:val="28"/>
              </w:rPr>
              <w:t>Карцев Микола В`ячеславович</w:t>
            </w:r>
          </w:p>
        </w:tc>
        <w:tc>
          <w:tcPr>
            <w:tcW w:w="1978" w:type="dxa"/>
            <w:vAlign w:val="bottom"/>
          </w:tcPr>
          <w:p w14:paraId="4B30D631" w14:textId="3553D21B" w:rsidR="00212D41" w:rsidRPr="00212D41" w:rsidRDefault="00212D41" w:rsidP="00212D41">
            <w:pPr>
              <w:spacing w:line="288" w:lineRule="auto"/>
              <w:ind w:firstLine="0"/>
              <w:jc w:val="center"/>
              <w:rPr>
                <w:szCs w:val="28"/>
              </w:rPr>
            </w:pPr>
            <w:r w:rsidRPr="00212D41">
              <w:rPr>
                <w:color w:val="000000"/>
                <w:szCs w:val="28"/>
              </w:rPr>
              <w:t>ЗА</w:t>
            </w:r>
          </w:p>
        </w:tc>
      </w:tr>
      <w:tr w:rsidR="00212D41" w14:paraId="268648D5" w14:textId="77777777" w:rsidTr="00AD4571">
        <w:tc>
          <w:tcPr>
            <w:tcW w:w="704" w:type="dxa"/>
          </w:tcPr>
          <w:p w14:paraId="31A43D6D" w14:textId="77777777" w:rsidR="00212D41" w:rsidRDefault="00212D41" w:rsidP="00212D41">
            <w:pPr>
              <w:spacing w:line="288" w:lineRule="auto"/>
              <w:ind w:firstLine="0"/>
              <w:jc w:val="center"/>
            </w:pPr>
            <w:r>
              <w:t>7.</w:t>
            </w:r>
          </w:p>
        </w:tc>
        <w:tc>
          <w:tcPr>
            <w:tcW w:w="6946" w:type="dxa"/>
            <w:vAlign w:val="bottom"/>
          </w:tcPr>
          <w:p w14:paraId="04D53D04" w14:textId="0D00CA9F" w:rsidR="00212D41" w:rsidRPr="00212D41" w:rsidRDefault="00212D41" w:rsidP="00212D41">
            <w:pPr>
              <w:spacing w:line="288" w:lineRule="auto"/>
              <w:ind w:firstLine="0"/>
              <w:jc w:val="left"/>
              <w:rPr>
                <w:szCs w:val="28"/>
              </w:rPr>
            </w:pPr>
            <w:r w:rsidRPr="00212D41">
              <w:rPr>
                <w:color w:val="000000"/>
                <w:szCs w:val="28"/>
              </w:rPr>
              <w:t>Шапошнікова Олена Олександрівна</w:t>
            </w:r>
          </w:p>
        </w:tc>
        <w:tc>
          <w:tcPr>
            <w:tcW w:w="1978" w:type="dxa"/>
            <w:vAlign w:val="bottom"/>
          </w:tcPr>
          <w:p w14:paraId="039281B2" w14:textId="5F3DDAB4" w:rsidR="00212D41" w:rsidRPr="00212D41" w:rsidRDefault="00212D41" w:rsidP="00212D41">
            <w:pPr>
              <w:spacing w:line="288" w:lineRule="auto"/>
              <w:ind w:firstLine="0"/>
              <w:jc w:val="center"/>
              <w:rPr>
                <w:szCs w:val="28"/>
              </w:rPr>
            </w:pPr>
            <w:r w:rsidRPr="00212D41">
              <w:rPr>
                <w:color w:val="000000"/>
                <w:szCs w:val="28"/>
              </w:rPr>
              <w:t>ЗА</w:t>
            </w:r>
          </w:p>
        </w:tc>
      </w:tr>
      <w:tr w:rsidR="00212D41" w14:paraId="3708F2A7" w14:textId="77777777" w:rsidTr="00AD4571">
        <w:tc>
          <w:tcPr>
            <w:tcW w:w="704" w:type="dxa"/>
          </w:tcPr>
          <w:p w14:paraId="08A4CB94" w14:textId="77777777" w:rsidR="00212D41" w:rsidRDefault="00212D41" w:rsidP="00212D41">
            <w:pPr>
              <w:spacing w:line="288" w:lineRule="auto"/>
              <w:ind w:firstLine="0"/>
              <w:jc w:val="center"/>
            </w:pPr>
            <w:r>
              <w:t>8.</w:t>
            </w:r>
          </w:p>
        </w:tc>
        <w:tc>
          <w:tcPr>
            <w:tcW w:w="6946" w:type="dxa"/>
            <w:vAlign w:val="bottom"/>
          </w:tcPr>
          <w:p w14:paraId="3522A915" w14:textId="7269E5F0" w:rsidR="00212D41" w:rsidRPr="00212D41" w:rsidRDefault="00212D41" w:rsidP="00212D41">
            <w:pPr>
              <w:spacing w:line="288" w:lineRule="auto"/>
              <w:ind w:firstLine="0"/>
              <w:jc w:val="left"/>
              <w:rPr>
                <w:szCs w:val="28"/>
              </w:rPr>
            </w:pPr>
            <w:r w:rsidRPr="00212D41">
              <w:rPr>
                <w:color w:val="000000"/>
                <w:szCs w:val="28"/>
              </w:rPr>
              <w:t>Петров Анатолій Георгійович</w:t>
            </w:r>
          </w:p>
        </w:tc>
        <w:tc>
          <w:tcPr>
            <w:tcW w:w="1978" w:type="dxa"/>
            <w:vAlign w:val="bottom"/>
          </w:tcPr>
          <w:p w14:paraId="0DBD6CF0" w14:textId="799AF784" w:rsidR="00212D41" w:rsidRPr="00212D41" w:rsidRDefault="00212D41" w:rsidP="00212D41">
            <w:pPr>
              <w:spacing w:line="288" w:lineRule="auto"/>
              <w:ind w:firstLine="0"/>
              <w:jc w:val="center"/>
              <w:rPr>
                <w:szCs w:val="28"/>
              </w:rPr>
            </w:pPr>
            <w:r w:rsidRPr="00212D41">
              <w:rPr>
                <w:color w:val="000000"/>
                <w:szCs w:val="28"/>
              </w:rPr>
              <w:t>ЗА</w:t>
            </w:r>
          </w:p>
        </w:tc>
      </w:tr>
      <w:tr w:rsidR="00212D41" w14:paraId="62308078" w14:textId="77777777" w:rsidTr="00AD4571">
        <w:tc>
          <w:tcPr>
            <w:tcW w:w="704" w:type="dxa"/>
          </w:tcPr>
          <w:p w14:paraId="6D51C4BC" w14:textId="77777777" w:rsidR="00212D41" w:rsidRDefault="00212D41" w:rsidP="00212D41">
            <w:pPr>
              <w:spacing w:line="288" w:lineRule="auto"/>
              <w:ind w:firstLine="0"/>
              <w:jc w:val="center"/>
            </w:pPr>
            <w:r>
              <w:t>9.</w:t>
            </w:r>
          </w:p>
        </w:tc>
        <w:tc>
          <w:tcPr>
            <w:tcW w:w="6946" w:type="dxa"/>
            <w:vAlign w:val="bottom"/>
          </w:tcPr>
          <w:p w14:paraId="74F558DB" w14:textId="63A72085" w:rsidR="00212D41" w:rsidRPr="00212D41" w:rsidRDefault="00212D41" w:rsidP="00212D41">
            <w:pPr>
              <w:spacing w:line="288" w:lineRule="auto"/>
              <w:ind w:firstLine="0"/>
              <w:jc w:val="left"/>
              <w:rPr>
                <w:szCs w:val="28"/>
              </w:rPr>
            </w:pPr>
            <w:r w:rsidRPr="00212D41">
              <w:rPr>
                <w:color w:val="000000"/>
                <w:szCs w:val="28"/>
              </w:rPr>
              <w:t>Хачатуров Артем Едуардович</w:t>
            </w:r>
          </w:p>
        </w:tc>
        <w:tc>
          <w:tcPr>
            <w:tcW w:w="1978" w:type="dxa"/>
            <w:vAlign w:val="bottom"/>
          </w:tcPr>
          <w:p w14:paraId="035EAD71" w14:textId="7EC6B1E1" w:rsidR="00212D41" w:rsidRPr="00212D41" w:rsidRDefault="00212D41" w:rsidP="00212D41">
            <w:pPr>
              <w:spacing w:line="288" w:lineRule="auto"/>
              <w:ind w:firstLine="0"/>
              <w:jc w:val="center"/>
              <w:rPr>
                <w:szCs w:val="28"/>
              </w:rPr>
            </w:pPr>
            <w:r w:rsidRPr="00212D41">
              <w:rPr>
                <w:color w:val="000000"/>
                <w:szCs w:val="28"/>
              </w:rPr>
              <w:t>ЗА</w:t>
            </w:r>
          </w:p>
        </w:tc>
      </w:tr>
      <w:tr w:rsidR="00212D41" w14:paraId="5D76DF36" w14:textId="77777777" w:rsidTr="00AD4571">
        <w:tc>
          <w:tcPr>
            <w:tcW w:w="704" w:type="dxa"/>
          </w:tcPr>
          <w:p w14:paraId="79BD732D" w14:textId="77777777" w:rsidR="00212D41" w:rsidRDefault="00212D41" w:rsidP="00212D41">
            <w:pPr>
              <w:spacing w:line="288" w:lineRule="auto"/>
              <w:ind w:firstLine="0"/>
              <w:jc w:val="center"/>
            </w:pPr>
            <w:r>
              <w:t>10.</w:t>
            </w:r>
          </w:p>
        </w:tc>
        <w:tc>
          <w:tcPr>
            <w:tcW w:w="6946" w:type="dxa"/>
            <w:vAlign w:val="bottom"/>
          </w:tcPr>
          <w:p w14:paraId="73F881A7" w14:textId="1D9783BB" w:rsidR="00212D41" w:rsidRPr="00212D41" w:rsidRDefault="00212D41" w:rsidP="00212D41">
            <w:pPr>
              <w:spacing w:line="288" w:lineRule="auto"/>
              <w:ind w:firstLine="0"/>
              <w:jc w:val="left"/>
              <w:rPr>
                <w:szCs w:val="28"/>
              </w:rPr>
            </w:pPr>
            <w:r w:rsidRPr="00212D41">
              <w:rPr>
                <w:color w:val="000000"/>
                <w:szCs w:val="28"/>
              </w:rPr>
              <w:t>Норд Ганна Леонідівна</w:t>
            </w:r>
          </w:p>
        </w:tc>
        <w:tc>
          <w:tcPr>
            <w:tcW w:w="1978" w:type="dxa"/>
            <w:vAlign w:val="bottom"/>
          </w:tcPr>
          <w:p w14:paraId="1F92CAB2" w14:textId="33E1C4A5" w:rsidR="00212D41" w:rsidRPr="00212D41" w:rsidRDefault="00212D41" w:rsidP="00212D41">
            <w:pPr>
              <w:spacing w:line="288" w:lineRule="auto"/>
              <w:ind w:firstLine="0"/>
              <w:jc w:val="center"/>
              <w:rPr>
                <w:szCs w:val="28"/>
              </w:rPr>
            </w:pPr>
            <w:r w:rsidRPr="00212D41">
              <w:rPr>
                <w:color w:val="000000"/>
                <w:szCs w:val="28"/>
              </w:rPr>
              <w:t>УТРИМАВСЯ</w:t>
            </w:r>
          </w:p>
        </w:tc>
      </w:tr>
      <w:tr w:rsidR="00212D41" w14:paraId="78ABB541" w14:textId="77777777" w:rsidTr="00AD4571">
        <w:tc>
          <w:tcPr>
            <w:tcW w:w="704" w:type="dxa"/>
          </w:tcPr>
          <w:p w14:paraId="345DFE93" w14:textId="77777777" w:rsidR="00212D41" w:rsidRDefault="00212D41" w:rsidP="00212D41">
            <w:pPr>
              <w:spacing w:line="288" w:lineRule="auto"/>
              <w:ind w:firstLine="0"/>
              <w:jc w:val="center"/>
            </w:pPr>
            <w:r>
              <w:t>11.</w:t>
            </w:r>
          </w:p>
        </w:tc>
        <w:tc>
          <w:tcPr>
            <w:tcW w:w="6946" w:type="dxa"/>
            <w:vAlign w:val="bottom"/>
          </w:tcPr>
          <w:p w14:paraId="14FC0CB8" w14:textId="58A5689C" w:rsidR="00212D41" w:rsidRPr="00212D41" w:rsidRDefault="00212D41" w:rsidP="00212D41">
            <w:pPr>
              <w:spacing w:line="288" w:lineRule="auto"/>
              <w:ind w:firstLine="0"/>
              <w:jc w:val="left"/>
              <w:rPr>
                <w:szCs w:val="28"/>
              </w:rPr>
            </w:pPr>
            <w:r w:rsidRPr="00212D41">
              <w:rPr>
                <w:color w:val="000000"/>
                <w:szCs w:val="28"/>
              </w:rPr>
              <w:t>Домбровська Тетяна Миколаївна</w:t>
            </w:r>
          </w:p>
        </w:tc>
        <w:tc>
          <w:tcPr>
            <w:tcW w:w="1978" w:type="dxa"/>
            <w:vAlign w:val="bottom"/>
          </w:tcPr>
          <w:p w14:paraId="2480B4FB" w14:textId="32942A14" w:rsidR="00212D41" w:rsidRPr="00212D41" w:rsidRDefault="00212D41" w:rsidP="00212D41">
            <w:pPr>
              <w:spacing w:line="288" w:lineRule="auto"/>
              <w:ind w:firstLine="0"/>
              <w:jc w:val="center"/>
              <w:rPr>
                <w:szCs w:val="28"/>
              </w:rPr>
            </w:pPr>
            <w:r w:rsidRPr="00212D41">
              <w:rPr>
                <w:color w:val="000000"/>
                <w:szCs w:val="28"/>
              </w:rPr>
              <w:t>ЗА</w:t>
            </w:r>
          </w:p>
        </w:tc>
      </w:tr>
      <w:tr w:rsidR="00212D41" w14:paraId="0D693A47" w14:textId="77777777" w:rsidTr="00AD4571">
        <w:tc>
          <w:tcPr>
            <w:tcW w:w="704" w:type="dxa"/>
          </w:tcPr>
          <w:p w14:paraId="6E558807" w14:textId="77777777" w:rsidR="00212D41" w:rsidRDefault="00212D41" w:rsidP="00212D41">
            <w:pPr>
              <w:spacing w:line="288" w:lineRule="auto"/>
              <w:ind w:firstLine="0"/>
              <w:jc w:val="center"/>
            </w:pPr>
            <w:r>
              <w:t>12.</w:t>
            </w:r>
          </w:p>
        </w:tc>
        <w:tc>
          <w:tcPr>
            <w:tcW w:w="6946" w:type="dxa"/>
            <w:vAlign w:val="bottom"/>
          </w:tcPr>
          <w:p w14:paraId="625079D7" w14:textId="5CAB140B" w:rsidR="00212D41" w:rsidRPr="00212D41" w:rsidRDefault="00212D41" w:rsidP="00212D41">
            <w:pPr>
              <w:spacing w:line="288" w:lineRule="auto"/>
              <w:ind w:firstLine="0"/>
              <w:jc w:val="left"/>
              <w:rPr>
                <w:szCs w:val="28"/>
              </w:rPr>
            </w:pPr>
            <w:r w:rsidRPr="00212D41">
              <w:rPr>
                <w:color w:val="000000"/>
                <w:szCs w:val="28"/>
              </w:rPr>
              <w:t>Мєдвєдєв Олександр Елльєвич</w:t>
            </w:r>
          </w:p>
        </w:tc>
        <w:tc>
          <w:tcPr>
            <w:tcW w:w="1978" w:type="dxa"/>
            <w:vAlign w:val="bottom"/>
          </w:tcPr>
          <w:p w14:paraId="445F0C57" w14:textId="37548405" w:rsidR="00212D41" w:rsidRPr="00212D41" w:rsidRDefault="00212D41" w:rsidP="00212D41">
            <w:pPr>
              <w:spacing w:line="288" w:lineRule="auto"/>
              <w:ind w:firstLine="0"/>
              <w:jc w:val="center"/>
              <w:rPr>
                <w:szCs w:val="28"/>
              </w:rPr>
            </w:pPr>
            <w:r w:rsidRPr="00212D41">
              <w:rPr>
                <w:color w:val="000000"/>
                <w:szCs w:val="28"/>
              </w:rPr>
              <w:t>ЗА</w:t>
            </w:r>
          </w:p>
        </w:tc>
      </w:tr>
      <w:tr w:rsidR="00212D41" w14:paraId="79ADEC4E" w14:textId="77777777" w:rsidTr="00AD4571">
        <w:tc>
          <w:tcPr>
            <w:tcW w:w="704" w:type="dxa"/>
          </w:tcPr>
          <w:p w14:paraId="18ED7303" w14:textId="77777777" w:rsidR="00212D41" w:rsidRDefault="00212D41" w:rsidP="00212D41">
            <w:pPr>
              <w:spacing w:line="288" w:lineRule="auto"/>
              <w:ind w:firstLine="0"/>
              <w:jc w:val="center"/>
            </w:pPr>
            <w:r>
              <w:t>13.</w:t>
            </w:r>
          </w:p>
        </w:tc>
        <w:tc>
          <w:tcPr>
            <w:tcW w:w="6946" w:type="dxa"/>
            <w:vAlign w:val="bottom"/>
          </w:tcPr>
          <w:p w14:paraId="6861FCEC" w14:textId="2A2CCF00" w:rsidR="00212D41" w:rsidRPr="00212D41" w:rsidRDefault="00212D41" w:rsidP="00212D41">
            <w:pPr>
              <w:spacing w:line="288" w:lineRule="auto"/>
              <w:ind w:firstLine="0"/>
              <w:jc w:val="left"/>
              <w:rPr>
                <w:szCs w:val="28"/>
              </w:rPr>
            </w:pPr>
            <w:r w:rsidRPr="00212D41">
              <w:rPr>
                <w:color w:val="000000"/>
                <w:szCs w:val="28"/>
              </w:rPr>
              <w:t>Нестеренко Олена Анатоліївна</w:t>
            </w:r>
          </w:p>
        </w:tc>
        <w:tc>
          <w:tcPr>
            <w:tcW w:w="1978" w:type="dxa"/>
            <w:vAlign w:val="bottom"/>
          </w:tcPr>
          <w:p w14:paraId="1230EAD7" w14:textId="43F5D639" w:rsidR="00212D41" w:rsidRPr="00212D41" w:rsidRDefault="00212D41" w:rsidP="00212D41">
            <w:pPr>
              <w:spacing w:line="288" w:lineRule="auto"/>
              <w:ind w:firstLine="0"/>
              <w:jc w:val="center"/>
              <w:rPr>
                <w:szCs w:val="28"/>
              </w:rPr>
            </w:pPr>
            <w:r w:rsidRPr="00212D41">
              <w:rPr>
                <w:color w:val="000000"/>
                <w:szCs w:val="28"/>
              </w:rPr>
              <w:t>ЗА</w:t>
            </w:r>
          </w:p>
        </w:tc>
      </w:tr>
      <w:tr w:rsidR="00212D41" w14:paraId="64A254F5" w14:textId="77777777" w:rsidTr="00AD4571">
        <w:tc>
          <w:tcPr>
            <w:tcW w:w="704" w:type="dxa"/>
          </w:tcPr>
          <w:p w14:paraId="204F6100" w14:textId="77777777" w:rsidR="00212D41" w:rsidRDefault="00212D41" w:rsidP="00212D41">
            <w:pPr>
              <w:spacing w:line="288" w:lineRule="auto"/>
              <w:ind w:firstLine="0"/>
              <w:jc w:val="center"/>
            </w:pPr>
            <w:r>
              <w:t>14.</w:t>
            </w:r>
          </w:p>
        </w:tc>
        <w:tc>
          <w:tcPr>
            <w:tcW w:w="6946" w:type="dxa"/>
            <w:vAlign w:val="bottom"/>
          </w:tcPr>
          <w:p w14:paraId="20490FCC" w14:textId="140E0726" w:rsidR="00212D41" w:rsidRPr="00212D41" w:rsidRDefault="00212D41" w:rsidP="00212D41">
            <w:pPr>
              <w:spacing w:line="288" w:lineRule="auto"/>
              <w:ind w:firstLine="0"/>
              <w:jc w:val="left"/>
              <w:rPr>
                <w:szCs w:val="28"/>
              </w:rPr>
            </w:pPr>
            <w:r w:rsidRPr="00212D41">
              <w:rPr>
                <w:color w:val="000000"/>
                <w:szCs w:val="28"/>
              </w:rPr>
              <w:t>Бойченко Ірина Миколаївна</w:t>
            </w:r>
          </w:p>
        </w:tc>
        <w:tc>
          <w:tcPr>
            <w:tcW w:w="1978" w:type="dxa"/>
            <w:vAlign w:val="bottom"/>
          </w:tcPr>
          <w:p w14:paraId="2DEFD3EF" w14:textId="25B65008" w:rsidR="00212D41" w:rsidRPr="00212D41" w:rsidRDefault="00212D41" w:rsidP="00212D41">
            <w:pPr>
              <w:spacing w:line="288" w:lineRule="auto"/>
              <w:ind w:firstLine="0"/>
              <w:jc w:val="center"/>
              <w:rPr>
                <w:szCs w:val="28"/>
              </w:rPr>
            </w:pPr>
            <w:r w:rsidRPr="00212D41">
              <w:rPr>
                <w:color w:val="000000"/>
                <w:szCs w:val="28"/>
              </w:rPr>
              <w:t>ПРОТИ</w:t>
            </w:r>
          </w:p>
        </w:tc>
      </w:tr>
      <w:tr w:rsidR="00212D41" w14:paraId="359964B9" w14:textId="77777777" w:rsidTr="00AD4571">
        <w:tc>
          <w:tcPr>
            <w:tcW w:w="704" w:type="dxa"/>
          </w:tcPr>
          <w:p w14:paraId="42A232BD" w14:textId="77777777" w:rsidR="00212D41" w:rsidRDefault="00212D41" w:rsidP="00212D41">
            <w:pPr>
              <w:spacing w:line="288" w:lineRule="auto"/>
              <w:ind w:firstLine="0"/>
              <w:jc w:val="center"/>
            </w:pPr>
            <w:r>
              <w:t>15.</w:t>
            </w:r>
          </w:p>
        </w:tc>
        <w:tc>
          <w:tcPr>
            <w:tcW w:w="6946" w:type="dxa"/>
            <w:vAlign w:val="bottom"/>
          </w:tcPr>
          <w:p w14:paraId="6381608A" w14:textId="7934EF9A" w:rsidR="00212D41" w:rsidRPr="00212D41" w:rsidRDefault="00212D41" w:rsidP="00212D41">
            <w:pPr>
              <w:spacing w:line="288" w:lineRule="auto"/>
              <w:ind w:firstLine="0"/>
              <w:jc w:val="left"/>
              <w:rPr>
                <w:szCs w:val="28"/>
              </w:rPr>
            </w:pPr>
            <w:r w:rsidRPr="00212D41">
              <w:rPr>
                <w:color w:val="000000"/>
                <w:szCs w:val="28"/>
              </w:rPr>
              <w:t>Береза Олександр Дмитрович</w:t>
            </w:r>
          </w:p>
        </w:tc>
        <w:tc>
          <w:tcPr>
            <w:tcW w:w="1978" w:type="dxa"/>
            <w:vAlign w:val="bottom"/>
          </w:tcPr>
          <w:p w14:paraId="75616CD7" w14:textId="6635CB9D" w:rsidR="00212D41" w:rsidRPr="00212D41" w:rsidRDefault="00212D41" w:rsidP="00212D41">
            <w:pPr>
              <w:spacing w:line="288" w:lineRule="auto"/>
              <w:ind w:firstLine="0"/>
              <w:jc w:val="center"/>
              <w:rPr>
                <w:szCs w:val="28"/>
              </w:rPr>
            </w:pPr>
            <w:r w:rsidRPr="00212D41">
              <w:rPr>
                <w:color w:val="000000"/>
                <w:szCs w:val="28"/>
              </w:rPr>
              <w:t>УТРИМАВСЯ</w:t>
            </w:r>
          </w:p>
        </w:tc>
      </w:tr>
      <w:tr w:rsidR="00212D41" w14:paraId="5A655FB8" w14:textId="77777777" w:rsidTr="00AD4571">
        <w:tc>
          <w:tcPr>
            <w:tcW w:w="704" w:type="dxa"/>
          </w:tcPr>
          <w:p w14:paraId="58B9E758" w14:textId="77777777" w:rsidR="00212D41" w:rsidRDefault="00212D41" w:rsidP="00212D41">
            <w:pPr>
              <w:spacing w:line="288" w:lineRule="auto"/>
              <w:ind w:firstLine="0"/>
              <w:jc w:val="center"/>
            </w:pPr>
            <w:r>
              <w:lastRenderedPageBreak/>
              <w:t>16.</w:t>
            </w:r>
          </w:p>
        </w:tc>
        <w:tc>
          <w:tcPr>
            <w:tcW w:w="6946" w:type="dxa"/>
            <w:vAlign w:val="bottom"/>
          </w:tcPr>
          <w:p w14:paraId="6EED0883" w14:textId="7ED8ECFD" w:rsidR="00212D41" w:rsidRPr="00212D41" w:rsidRDefault="00212D41" w:rsidP="00212D41">
            <w:pPr>
              <w:spacing w:line="288" w:lineRule="auto"/>
              <w:ind w:firstLine="0"/>
              <w:jc w:val="left"/>
              <w:rPr>
                <w:szCs w:val="28"/>
              </w:rPr>
            </w:pPr>
            <w:r w:rsidRPr="00212D41">
              <w:rPr>
                <w:color w:val="000000"/>
                <w:szCs w:val="28"/>
              </w:rPr>
              <w:t>Сєнкевич Олександр Федорович</w:t>
            </w:r>
          </w:p>
        </w:tc>
        <w:tc>
          <w:tcPr>
            <w:tcW w:w="1978" w:type="dxa"/>
            <w:vAlign w:val="bottom"/>
          </w:tcPr>
          <w:p w14:paraId="166C78DC" w14:textId="4D8C3A56" w:rsidR="00212D41" w:rsidRPr="00212D41" w:rsidRDefault="00212D41" w:rsidP="00212D41">
            <w:pPr>
              <w:spacing w:line="288" w:lineRule="auto"/>
              <w:ind w:firstLine="0"/>
              <w:jc w:val="center"/>
              <w:rPr>
                <w:szCs w:val="28"/>
              </w:rPr>
            </w:pPr>
            <w:r w:rsidRPr="00212D41">
              <w:rPr>
                <w:color w:val="000000"/>
                <w:szCs w:val="28"/>
              </w:rPr>
              <w:t>ЗА</w:t>
            </w:r>
          </w:p>
        </w:tc>
      </w:tr>
      <w:tr w:rsidR="00212D41" w14:paraId="245F4053" w14:textId="77777777" w:rsidTr="00AD4571">
        <w:tc>
          <w:tcPr>
            <w:tcW w:w="704" w:type="dxa"/>
          </w:tcPr>
          <w:p w14:paraId="7E1600D6" w14:textId="77777777" w:rsidR="00212D41" w:rsidRDefault="00212D41" w:rsidP="00212D41">
            <w:pPr>
              <w:spacing w:line="288" w:lineRule="auto"/>
              <w:ind w:firstLine="0"/>
              <w:jc w:val="center"/>
            </w:pPr>
            <w:r>
              <w:t>17.</w:t>
            </w:r>
          </w:p>
        </w:tc>
        <w:tc>
          <w:tcPr>
            <w:tcW w:w="6946" w:type="dxa"/>
            <w:vAlign w:val="bottom"/>
          </w:tcPr>
          <w:p w14:paraId="2D2B20A2" w14:textId="6308A476" w:rsidR="00212D41" w:rsidRPr="00212D41" w:rsidRDefault="00212D41" w:rsidP="00212D41">
            <w:pPr>
              <w:spacing w:line="288" w:lineRule="auto"/>
              <w:ind w:firstLine="0"/>
              <w:jc w:val="left"/>
              <w:rPr>
                <w:szCs w:val="28"/>
              </w:rPr>
            </w:pPr>
            <w:r w:rsidRPr="00212D41">
              <w:rPr>
                <w:color w:val="000000"/>
                <w:szCs w:val="28"/>
              </w:rPr>
              <w:t>Переверьзєва Вікторія Вікторівна</w:t>
            </w:r>
          </w:p>
        </w:tc>
        <w:tc>
          <w:tcPr>
            <w:tcW w:w="1978" w:type="dxa"/>
            <w:vAlign w:val="bottom"/>
          </w:tcPr>
          <w:p w14:paraId="6A8FA950" w14:textId="738BBF82" w:rsidR="00212D41" w:rsidRPr="00212D41" w:rsidRDefault="00212D41" w:rsidP="00212D41">
            <w:pPr>
              <w:spacing w:line="288" w:lineRule="auto"/>
              <w:ind w:firstLine="0"/>
              <w:jc w:val="center"/>
              <w:rPr>
                <w:szCs w:val="28"/>
              </w:rPr>
            </w:pPr>
            <w:r w:rsidRPr="00212D41">
              <w:rPr>
                <w:color w:val="000000"/>
                <w:szCs w:val="28"/>
              </w:rPr>
              <w:t>ЗА</w:t>
            </w:r>
          </w:p>
        </w:tc>
      </w:tr>
      <w:tr w:rsidR="00212D41" w14:paraId="429FCA0F" w14:textId="77777777" w:rsidTr="00AD4571">
        <w:tc>
          <w:tcPr>
            <w:tcW w:w="704" w:type="dxa"/>
          </w:tcPr>
          <w:p w14:paraId="753376F5" w14:textId="77777777" w:rsidR="00212D41" w:rsidRDefault="00212D41" w:rsidP="00212D41">
            <w:pPr>
              <w:spacing w:line="288" w:lineRule="auto"/>
              <w:ind w:firstLine="0"/>
              <w:jc w:val="center"/>
            </w:pPr>
            <w:r>
              <w:t>18.</w:t>
            </w:r>
          </w:p>
        </w:tc>
        <w:tc>
          <w:tcPr>
            <w:tcW w:w="6946" w:type="dxa"/>
            <w:vAlign w:val="bottom"/>
          </w:tcPr>
          <w:p w14:paraId="526787CB" w14:textId="5D9A3B20" w:rsidR="00212D41" w:rsidRPr="00212D41" w:rsidRDefault="00212D41" w:rsidP="00212D41">
            <w:pPr>
              <w:spacing w:line="288" w:lineRule="auto"/>
              <w:ind w:firstLine="0"/>
              <w:jc w:val="left"/>
              <w:rPr>
                <w:szCs w:val="28"/>
              </w:rPr>
            </w:pPr>
            <w:r w:rsidRPr="00212D41">
              <w:rPr>
                <w:color w:val="000000"/>
                <w:szCs w:val="28"/>
              </w:rPr>
              <w:t>Топчий Володимир Миколайович</w:t>
            </w:r>
          </w:p>
        </w:tc>
        <w:tc>
          <w:tcPr>
            <w:tcW w:w="1978" w:type="dxa"/>
            <w:vAlign w:val="bottom"/>
          </w:tcPr>
          <w:p w14:paraId="68D15B13" w14:textId="2BA34DD5" w:rsidR="00212D41" w:rsidRPr="00212D41" w:rsidRDefault="00212D41" w:rsidP="00212D41">
            <w:pPr>
              <w:spacing w:line="288" w:lineRule="auto"/>
              <w:ind w:firstLine="0"/>
              <w:jc w:val="center"/>
              <w:rPr>
                <w:szCs w:val="28"/>
              </w:rPr>
            </w:pPr>
            <w:r w:rsidRPr="00212D41">
              <w:rPr>
                <w:color w:val="000000"/>
                <w:szCs w:val="28"/>
              </w:rPr>
              <w:t>ЗА</w:t>
            </w:r>
          </w:p>
        </w:tc>
      </w:tr>
      <w:tr w:rsidR="00212D41" w14:paraId="12324EC7" w14:textId="77777777" w:rsidTr="00AD4571">
        <w:tc>
          <w:tcPr>
            <w:tcW w:w="704" w:type="dxa"/>
          </w:tcPr>
          <w:p w14:paraId="07177958" w14:textId="77777777" w:rsidR="00212D41" w:rsidRDefault="00212D41" w:rsidP="00212D41">
            <w:pPr>
              <w:spacing w:line="288" w:lineRule="auto"/>
              <w:ind w:firstLine="0"/>
              <w:jc w:val="center"/>
            </w:pPr>
            <w:r>
              <w:t>19.</w:t>
            </w:r>
          </w:p>
        </w:tc>
        <w:tc>
          <w:tcPr>
            <w:tcW w:w="6946" w:type="dxa"/>
            <w:vAlign w:val="bottom"/>
          </w:tcPr>
          <w:p w14:paraId="2A96DAEB" w14:textId="00DB28EC" w:rsidR="00212D41" w:rsidRPr="00212D41" w:rsidRDefault="00212D41" w:rsidP="00212D41">
            <w:pPr>
              <w:spacing w:line="288" w:lineRule="auto"/>
              <w:ind w:firstLine="0"/>
              <w:jc w:val="left"/>
              <w:rPr>
                <w:szCs w:val="28"/>
              </w:rPr>
            </w:pPr>
            <w:r w:rsidRPr="00212D41">
              <w:rPr>
                <w:color w:val="000000"/>
                <w:szCs w:val="28"/>
              </w:rPr>
              <w:t>Щербаков Сергій Павлович</w:t>
            </w:r>
          </w:p>
        </w:tc>
        <w:tc>
          <w:tcPr>
            <w:tcW w:w="1978" w:type="dxa"/>
            <w:vAlign w:val="bottom"/>
          </w:tcPr>
          <w:p w14:paraId="78593AD1" w14:textId="64E6A4AE" w:rsidR="00212D41" w:rsidRPr="00212D41" w:rsidRDefault="00212D41" w:rsidP="00212D41">
            <w:pPr>
              <w:spacing w:line="288" w:lineRule="auto"/>
              <w:ind w:firstLine="0"/>
              <w:jc w:val="center"/>
              <w:rPr>
                <w:szCs w:val="28"/>
              </w:rPr>
            </w:pPr>
            <w:r w:rsidRPr="00212D41">
              <w:rPr>
                <w:color w:val="000000"/>
                <w:szCs w:val="28"/>
              </w:rPr>
              <w:t>ЗА</w:t>
            </w:r>
          </w:p>
        </w:tc>
      </w:tr>
      <w:tr w:rsidR="00212D41" w14:paraId="13EA30E2" w14:textId="77777777" w:rsidTr="00AD4571">
        <w:tc>
          <w:tcPr>
            <w:tcW w:w="704" w:type="dxa"/>
          </w:tcPr>
          <w:p w14:paraId="2F04DCAB" w14:textId="77777777" w:rsidR="00212D41" w:rsidRDefault="00212D41" w:rsidP="00212D41">
            <w:pPr>
              <w:spacing w:line="288" w:lineRule="auto"/>
              <w:ind w:firstLine="0"/>
              <w:jc w:val="center"/>
            </w:pPr>
            <w:r>
              <w:t>20.</w:t>
            </w:r>
          </w:p>
        </w:tc>
        <w:tc>
          <w:tcPr>
            <w:tcW w:w="6946" w:type="dxa"/>
            <w:vAlign w:val="bottom"/>
          </w:tcPr>
          <w:p w14:paraId="689264AF" w14:textId="72BDA798" w:rsidR="00212D41" w:rsidRPr="00212D41" w:rsidRDefault="00212D41" w:rsidP="00212D41">
            <w:pPr>
              <w:spacing w:line="288" w:lineRule="auto"/>
              <w:ind w:firstLine="0"/>
              <w:jc w:val="left"/>
              <w:rPr>
                <w:szCs w:val="28"/>
              </w:rPr>
            </w:pPr>
            <w:r w:rsidRPr="00212D41">
              <w:rPr>
                <w:color w:val="000000"/>
                <w:szCs w:val="28"/>
              </w:rPr>
              <w:t>Агабеков Раміль Заур огли</w:t>
            </w:r>
          </w:p>
        </w:tc>
        <w:tc>
          <w:tcPr>
            <w:tcW w:w="1978" w:type="dxa"/>
            <w:vAlign w:val="bottom"/>
          </w:tcPr>
          <w:p w14:paraId="532D823D" w14:textId="1C9CB51C" w:rsidR="00212D41" w:rsidRPr="00212D41" w:rsidRDefault="00212D41" w:rsidP="00212D41">
            <w:pPr>
              <w:spacing w:line="288" w:lineRule="auto"/>
              <w:ind w:firstLine="0"/>
              <w:jc w:val="center"/>
              <w:rPr>
                <w:szCs w:val="28"/>
              </w:rPr>
            </w:pPr>
            <w:r w:rsidRPr="00212D41">
              <w:rPr>
                <w:color w:val="000000"/>
                <w:szCs w:val="28"/>
              </w:rPr>
              <w:t>ЗА</w:t>
            </w:r>
          </w:p>
        </w:tc>
      </w:tr>
      <w:tr w:rsidR="00212D41" w14:paraId="29641AA5" w14:textId="77777777" w:rsidTr="00AD4571">
        <w:tc>
          <w:tcPr>
            <w:tcW w:w="704" w:type="dxa"/>
          </w:tcPr>
          <w:p w14:paraId="1A6215F6" w14:textId="77777777" w:rsidR="00212D41" w:rsidRDefault="00212D41" w:rsidP="00212D41">
            <w:pPr>
              <w:spacing w:line="288" w:lineRule="auto"/>
              <w:ind w:firstLine="0"/>
              <w:jc w:val="center"/>
            </w:pPr>
            <w:r>
              <w:t>21.</w:t>
            </w:r>
          </w:p>
        </w:tc>
        <w:tc>
          <w:tcPr>
            <w:tcW w:w="6946" w:type="dxa"/>
            <w:vAlign w:val="bottom"/>
          </w:tcPr>
          <w:p w14:paraId="3FF13943" w14:textId="70D36575" w:rsidR="00212D41" w:rsidRPr="00212D41" w:rsidRDefault="00212D41" w:rsidP="00212D41">
            <w:pPr>
              <w:spacing w:line="288" w:lineRule="auto"/>
              <w:ind w:firstLine="0"/>
              <w:jc w:val="left"/>
              <w:rPr>
                <w:szCs w:val="28"/>
              </w:rPr>
            </w:pPr>
            <w:r w:rsidRPr="00212D41">
              <w:rPr>
                <w:color w:val="000000"/>
                <w:szCs w:val="28"/>
              </w:rPr>
              <w:t>Фалько Дмитро Володимирович</w:t>
            </w:r>
          </w:p>
        </w:tc>
        <w:tc>
          <w:tcPr>
            <w:tcW w:w="1978" w:type="dxa"/>
            <w:vAlign w:val="bottom"/>
          </w:tcPr>
          <w:p w14:paraId="242E9057" w14:textId="2A758BFD" w:rsidR="00212D41" w:rsidRPr="00212D41" w:rsidRDefault="00212D41" w:rsidP="00212D41">
            <w:pPr>
              <w:spacing w:line="288" w:lineRule="auto"/>
              <w:ind w:firstLine="0"/>
              <w:jc w:val="center"/>
              <w:rPr>
                <w:szCs w:val="28"/>
              </w:rPr>
            </w:pPr>
            <w:r w:rsidRPr="00212D41">
              <w:rPr>
                <w:color w:val="000000"/>
                <w:szCs w:val="28"/>
              </w:rPr>
              <w:t>ЗА</w:t>
            </w:r>
          </w:p>
        </w:tc>
      </w:tr>
      <w:tr w:rsidR="00212D41" w14:paraId="011EC405" w14:textId="77777777" w:rsidTr="00AD4571">
        <w:tc>
          <w:tcPr>
            <w:tcW w:w="704" w:type="dxa"/>
          </w:tcPr>
          <w:p w14:paraId="005EF8E6" w14:textId="77777777" w:rsidR="00212D41" w:rsidRPr="00012AD5" w:rsidRDefault="00212D41" w:rsidP="00212D41">
            <w:pPr>
              <w:spacing w:line="288" w:lineRule="auto"/>
              <w:ind w:firstLine="0"/>
              <w:jc w:val="center"/>
              <w:rPr>
                <w:lang w:val="ru-RU"/>
              </w:rPr>
            </w:pPr>
            <w:r>
              <w:rPr>
                <w:lang w:val="ru-RU"/>
              </w:rPr>
              <w:t>22.</w:t>
            </w:r>
          </w:p>
        </w:tc>
        <w:tc>
          <w:tcPr>
            <w:tcW w:w="6946" w:type="dxa"/>
            <w:vAlign w:val="bottom"/>
          </w:tcPr>
          <w:p w14:paraId="567F3192" w14:textId="78E82CD1" w:rsidR="00212D41" w:rsidRPr="00212D41" w:rsidRDefault="00212D41" w:rsidP="00212D41">
            <w:pPr>
              <w:spacing w:line="288" w:lineRule="auto"/>
              <w:ind w:firstLine="0"/>
              <w:jc w:val="left"/>
              <w:rPr>
                <w:szCs w:val="28"/>
              </w:rPr>
            </w:pPr>
            <w:r w:rsidRPr="00212D41">
              <w:rPr>
                <w:color w:val="000000"/>
                <w:szCs w:val="28"/>
              </w:rPr>
              <w:t>Мазанко Марина Петрівна</w:t>
            </w:r>
          </w:p>
        </w:tc>
        <w:tc>
          <w:tcPr>
            <w:tcW w:w="1978" w:type="dxa"/>
            <w:vAlign w:val="bottom"/>
          </w:tcPr>
          <w:p w14:paraId="689D99B6" w14:textId="57561E5A" w:rsidR="00212D41" w:rsidRPr="00212D41" w:rsidRDefault="00212D41" w:rsidP="00212D41">
            <w:pPr>
              <w:spacing w:line="288" w:lineRule="auto"/>
              <w:ind w:firstLine="0"/>
              <w:jc w:val="center"/>
              <w:rPr>
                <w:szCs w:val="28"/>
              </w:rPr>
            </w:pPr>
            <w:r w:rsidRPr="00212D41">
              <w:rPr>
                <w:color w:val="000000"/>
                <w:szCs w:val="28"/>
              </w:rPr>
              <w:t>ЗА</w:t>
            </w:r>
          </w:p>
        </w:tc>
      </w:tr>
      <w:tr w:rsidR="00212D41" w14:paraId="2C56F313" w14:textId="77777777" w:rsidTr="00AD4571">
        <w:tc>
          <w:tcPr>
            <w:tcW w:w="704" w:type="dxa"/>
          </w:tcPr>
          <w:p w14:paraId="1452B2AF" w14:textId="77777777" w:rsidR="00212D41" w:rsidRPr="00012AD5" w:rsidRDefault="00212D41" w:rsidP="00212D41">
            <w:pPr>
              <w:spacing w:line="288" w:lineRule="auto"/>
              <w:ind w:firstLine="0"/>
              <w:jc w:val="center"/>
              <w:rPr>
                <w:lang w:val="ru-RU"/>
              </w:rPr>
            </w:pPr>
            <w:r>
              <w:rPr>
                <w:lang w:val="ru-RU"/>
              </w:rPr>
              <w:t>23.</w:t>
            </w:r>
          </w:p>
        </w:tc>
        <w:tc>
          <w:tcPr>
            <w:tcW w:w="6946" w:type="dxa"/>
            <w:vAlign w:val="bottom"/>
          </w:tcPr>
          <w:p w14:paraId="439DA643" w14:textId="7E0C3CBE" w:rsidR="00212D41" w:rsidRPr="00212D41" w:rsidRDefault="00212D41" w:rsidP="00212D41">
            <w:pPr>
              <w:spacing w:line="288" w:lineRule="auto"/>
              <w:ind w:firstLine="0"/>
              <w:jc w:val="left"/>
              <w:rPr>
                <w:szCs w:val="28"/>
              </w:rPr>
            </w:pPr>
            <w:r w:rsidRPr="00212D41">
              <w:rPr>
                <w:color w:val="000000"/>
                <w:szCs w:val="28"/>
              </w:rPr>
              <w:t>Моторна Зінаїда Володимирівна</w:t>
            </w:r>
          </w:p>
        </w:tc>
        <w:tc>
          <w:tcPr>
            <w:tcW w:w="1978" w:type="dxa"/>
            <w:vAlign w:val="bottom"/>
          </w:tcPr>
          <w:p w14:paraId="120030A5" w14:textId="6972F4D0" w:rsidR="00212D41" w:rsidRPr="00212D41" w:rsidRDefault="00212D41" w:rsidP="00212D41">
            <w:pPr>
              <w:spacing w:line="288" w:lineRule="auto"/>
              <w:ind w:firstLine="0"/>
              <w:jc w:val="center"/>
              <w:rPr>
                <w:szCs w:val="28"/>
              </w:rPr>
            </w:pPr>
            <w:r w:rsidRPr="00212D41">
              <w:rPr>
                <w:color w:val="000000"/>
                <w:szCs w:val="28"/>
              </w:rPr>
              <w:t>ЗА</w:t>
            </w:r>
          </w:p>
        </w:tc>
      </w:tr>
      <w:tr w:rsidR="00212D41" w14:paraId="2CC841B2" w14:textId="77777777" w:rsidTr="00AD4571">
        <w:tc>
          <w:tcPr>
            <w:tcW w:w="704" w:type="dxa"/>
          </w:tcPr>
          <w:p w14:paraId="1EB7DE2C" w14:textId="77777777" w:rsidR="00212D41" w:rsidRPr="00012AD5" w:rsidRDefault="00212D41" w:rsidP="00212D41">
            <w:pPr>
              <w:spacing w:line="288" w:lineRule="auto"/>
              <w:ind w:firstLine="0"/>
              <w:jc w:val="center"/>
              <w:rPr>
                <w:lang w:val="ru-RU"/>
              </w:rPr>
            </w:pPr>
            <w:r>
              <w:rPr>
                <w:lang w:val="ru-RU"/>
              </w:rPr>
              <w:t>24.</w:t>
            </w:r>
          </w:p>
        </w:tc>
        <w:tc>
          <w:tcPr>
            <w:tcW w:w="6946" w:type="dxa"/>
            <w:vAlign w:val="bottom"/>
          </w:tcPr>
          <w:p w14:paraId="0ED2EF4A" w14:textId="368337BD" w:rsidR="00212D41" w:rsidRPr="00212D41" w:rsidRDefault="00212D41" w:rsidP="00212D41">
            <w:pPr>
              <w:spacing w:line="288" w:lineRule="auto"/>
              <w:ind w:firstLine="0"/>
              <w:jc w:val="left"/>
              <w:rPr>
                <w:szCs w:val="28"/>
              </w:rPr>
            </w:pPr>
            <w:r w:rsidRPr="00212D41">
              <w:rPr>
                <w:color w:val="000000"/>
                <w:szCs w:val="28"/>
              </w:rPr>
              <w:t>Капацина Микола Васильович</w:t>
            </w:r>
          </w:p>
        </w:tc>
        <w:tc>
          <w:tcPr>
            <w:tcW w:w="1978" w:type="dxa"/>
            <w:vAlign w:val="bottom"/>
          </w:tcPr>
          <w:p w14:paraId="4D32B14A" w14:textId="3BAD3E84" w:rsidR="00212D41" w:rsidRPr="00212D41" w:rsidRDefault="00212D41" w:rsidP="00212D41">
            <w:pPr>
              <w:spacing w:line="288" w:lineRule="auto"/>
              <w:ind w:firstLine="0"/>
              <w:jc w:val="center"/>
              <w:rPr>
                <w:szCs w:val="28"/>
              </w:rPr>
            </w:pPr>
            <w:r w:rsidRPr="00212D41">
              <w:rPr>
                <w:color w:val="000000"/>
                <w:szCs w:val="28"/>
              </w:rPr>
              <w:t>ЗА</w:t>
            </w:r>
          </w:p>
        </w:tc>
      </w:tr>
      <w:tr w:rsidR="00212D41" w14:paraId="0B90B84B" w14:textId="77777777" w:rsidTr="00AD4571">
        <w:tc>
          <w:tcPr>
            <w:tcW w:w="704" w:type="dxa"/>
          </w:tcPr>
          <w:p w14:paraId="198D0D07" w14:textId="77777777" w:rsidR="00212D41" w:rsidRPr="00012AD5" w:rsidRDefault="00212D41" w:rsidP="00212D41">
            <w:pPr>
              <w:spacing w:line="288" w:lineRule="auto"/>
              <w:ind w:firstLine="0"/>
              <w:jc w:val="center"/>
              <w:rPr>
                <w:lang w:val="ru-RU"/>
              </w:rPr>
            </w:pPr>
            <w:r>
              <w:rPr>
                <w:lang w:val="ru-RU"/>
              </w:rPr>
              <w:t>25.</w:t>
            </w:r>
          </w:p>
        </w:tc>
        <w:tc>
          <w:tcPr>
            <w:tcW w:w="6946" w:type="dxa"/>
            <w:vAlign w:val="bottom"/>
          </w:tcPr>
          <w:p w14:paraId="53398455" w14:textId="62FE2B18" w:rsidR="00212D41" w:rsidRPr="00212D41" w:rsidRDefault="00212D41" w:rsidP="00212D41">
            <w:pPr>
              <w:spacing w:line="288" w:lineRule="auto"/>
              <w:ind w:firstLine="0"/>
              <w:jc w:val="left"/>
              <w:rPr>
                <w:szCs w:val="28"/>
              </w:rPr>
            </w:pPr>
            <w:r w:rsidRPr="00212D41">
              <w:rPr>
                <w:color w:val="000000"/>
                <w:szCs w:val="28"/>
              </w:rPr>
              <w:t>Степанець Юрій Леонідович</w:t>
            </w:r>
          </w:p>
        </w:tc>
        <w:tc>
          <w:tcPr>
            <w:tcW w:w="1978" w:type="dxa"/>
            <w:vAlign w:val="bottom"/>
          </w:tcPr>
          <w:p w14:paraId="609692F5" w14:textId="5263E0A8" w:rsidR="00212D41" w:rsidRPr="00212D41" w:rsidRDefault="00212D41" w:rsidP="00212D41">
            <w:pPr>
              <w:spacing w:line="288" w:lineRule="auto"/>
              <w:ind w:firstLine="0"/>
              <w:jc w:val="center"/>
              <w:rPr>
                <w:szCs w:val="28"/>
              </w:rPr>
            </w:pPr>
            <w:r w:rsidRPr="00212D41">
              <w:rPr>
                <w:color w:val="000000"/>
                <w:szCs w:val="28"/>
              </w:rPr>
              <w:t>ЗА</w:t>
            </w:r>
          </w:p>
        </w:tc>
      </w:tr>
      <w:tr w:rsidR="00212D41" w14:paraId="739A410E" w14:textId="77777777" w:rsidTr="00AD4571">
        <w:tc>
          <w:tcPr>
            <w:tcW w:w="704" w:type="dxa"/>
          </w:tcPr>
          <w:p w14:paraId="49FACF51" w14:textId="77777777" w:rsidR="00212D41" w:rsidRDefault="00212D41" w:rsidP="00212D41">
            <w:pPr>
              <w:spacing w:line="288" w:lineRule="auto"/>
              <w:ind w:firstLine="0"/>
              <w:jc w:val="center"/>
              <w:rPr>
                <w:lang w:val="ru-RU"/>
              </w:rPr>
            </w:pPr>
            <w:r>
              <w:rPr>
                <w:lang w:val="ru-RU"/>
              </w:rPr>
              <w:t>26.</w:t>
            </w:r>
          </w:p>
        </w:tc>
        <w:tc>
          <w:tcPr>
            <w:tcW w:w="6946" w:type="dxa"/>
            <w:vAlign w:val="bottom"/>
          </w:tcPr>
          <w:p w14:paraId="35F02780" w14:textId="4BC824F7" w:rsidR="00212D41" w:rsidRPr="00212D41" w:rsidRDefault="00212D41" w:rsidP="00212D41">
            <w:pPr>
              <w:spacing w:line="288" w:lineRule="auto"/>
              <w:ind w:firstLine="0"/>
              <w:jc w:val="left"/>
              <w:rPr>
                <w:color w:val="000000"/>
                <w:szCs w:val="28"/>
              </w:rPr>
            </w:pPr>
            <w:r w:rsidRPr="00212D41">
              <w:rPr>
                <w:color w:val="000000"/>
                <w:szCs w:val="28"/>
              </w:rPr>
              <w:t>Транська Владлена Сергіївна</w:t>
            </w:r>
          </w:p>
        </w:tc>
        <w:tc>
          <w:tcPr>
            <w:tcW w:w="1978" w:type="dxa"/>
            <w:vAlign w:val="bottom"/>
          </w:tcPr>
          <w:p w14:paraId="59282181" w14:textId="2CCC751E" w:rsidR="00212D41" w:rsidRPr="00212D41" w:rsidRDefault="00212D41" w:rsidP="00212D41">
            <w:pPr>
              <w:spacing w:line="288" w:lineRule="auto"/>
              <w:ind w:firstLine="0"/>
              <w:jc w:val="center"/>
              <w:rPr>
                <w:szCs w:val="28"/>
              </w:rPr>
            </w:pPr>
            <w:r w:rsidRPr="00212D41">
              <w:rPr>
                <w:color w:val="000000"/>
                <w:szCs w:val="28"/>
              </w:rPr>
              <w:t>ЗА</w:t>
            </w:r>
          </w:p>
        </w:tc>
      </w:tr>
      <w:tr w:rsidR="00212D41" w14:paraId="2F56BE79" w14:textId="77777777" w:rsidTr="00AD4571">
        <w:tc>
          <w:tcPr>
            <w:tcW w:w="704" w:type="dxa"/>
          </w:tcPr>
          <w:p w14:paraId="2A09BC32" w14:textId="258AFAEE" w:rsidR="00212D41" w:rsidRPr="002025A6" w:rsidRDefault="00212D41" w:rsidP="00212D41">
            <w:pPr>
              <w:spacing w:line="288" w:lineRule="auto"/>
              <w:ind w:firstLine="0"/>
              <w:jc w:val="center"/>
            </w:pPr>
            <w:r>
              <w:rPr>
                <w:lang w:val="en-US"/>
              </w:rPr>
              <w:t>27</w:t>
            </w:r>
            <w:r>
              <w:t>.</w:t>
            </w:r>
          </w:p>
        </w:tc>
        <w:tc>
          <w:tcPr>
            <w:tcW w:w="6946" w:type="dxa"/>
            <w:vAlign w:val="bottom"/>
          </w:tcPr>
          <w:p w14:paraId="5285849B" w14:textId="583EEB20" w:rsidR="00212D41" w:rsidRPr="00212D41" w:rsidRDefault="00212D41" w:rsidP="00212D41">
            <w:pPr>
              <w:spacing w:line="288" w:lineRule="auto"/>
              <w:ind w:firstLine="0"/>
              <w:jc w:val="left"/>
              <w:rPr>
                <w:color w:val="000000"/>
                <w:szCs w:val="28"/>
              </w:rPr>
            </w:pPr>
            <w:r w:rsidRPr="00212D41">
              <w:rPr>
                <w:color w:val="000000"/>
                <w:szCs w:val="28"/>
              </w:rPr>
              <w:t>Іванов Дмитро Степанович</w:t>
            </w:r>
          </w:p>
        </w:tc>
        <w:tc>
          <w:tcPr>
            <w:tcW w:w="1978" w:type="dxa"/>
            <w:vAlign w:val="bottom"/>
          </w:tcPr>
          <w:p w14:paraId="673D2238" w14:textId="6D6EF954" w:rsidR="00212D41" w:rsidRPr="00212D41" w:rsidRDefault="00212D41" w:rsidP="00212D41">
            <w:pPr>
              <w:spacing w:line="288" w:lineRule="auto"/>
              <w:ind w:firstLine="0"/>
              <w:jc w:val="center"/>
              <w:rPr>
                <w:szCs w:val="28"/>
              </w:rPr>
            </w:pPr>
            <w:r w:rsidRPr="00212D41">
              <w:rPr>
                <w:color w:val="000000"/>
                <w:szCs w:val="28"/>
              </w:rPr>
              <w:t>УТРИМАВСЯ</w:t>
            </w:r>
          </w:p>
        </w:tc>
      </w:tr>
      <w:tr w:rsidR="00212D41" w14:paraId="67CB55F7" w14:textId="77777777" w:rsidTr="00AD4571">
        <w:tc>
          <w:tcPr>
            <w:tcW w:w="704" w:type="dxa"/>
          </w:tcPr>
          <w:p w14:paraId="5DAF5BA0" w14:textId="774D9128" w:rsidR="00212D41" w:rsidRDefault="00212D41" w:rsidP="00212D41">
            <w:pPr>
              <w:spacing w:line="288" w:lineRule="auto"/>
              <w:ind w:firstLine="0"/>
              <w:jc w:val="center"/>
              <w:rPr>
                <w:lang w:val="ru-RU"/>
              </w:rPr>
            </w:pPr>
            <w:r>
              <w:rPr>
                <w:lang w:val="ru-RU"/>
              </w:rPr>
              <w:t>28.</w:t>
            </w:r>
          </w:p>
        </w:tc>
        <w:tc>
          <w:tcPr>
            <w:tcW w:w="6946" w:type="dxa"/>
            <w:vAlign w:val="bottom"/>
          </w:tcPr>
          <w:p w14:paraId="2B5AE9B6" w14:textId="00CF0AD6" w:rsidR="00212D41" w:rsidRPr="00212D41" w:rsidRDefault="00212D41" w:rsidP="00212D41">
            <w:pPr>
              <w:spacing w:line="288" w:lineRule="auto"/>
              <w:ind w:firstLine="0"/>
              <w:jc w:val="left"/>
              <w:rPr>
                <w:color w:val="000000"/>
                <w:szCs w:val="28"/>
              </w:rPr>
            </w:pPr>
            <w:r w:rsidRPr="00212D41">
              <w:rPr>
                <w:color w:val="000000"/>
                <w:szCs w:val="28"/>
              </w:rPr>
              <w:t>Белановська Юлія Сергіївна</w:t>
            </w:r>
          </w:p>
        </w:tc>
        <w:tc>
          <w:tcPr>
            <w:tcW w:w="1978" w:type="dxa"/>
            <w:vAlign w:val="bottom"/>
          </w:tcPr>
          <w:p w14:paraId="59C4A3C3" w14:textId="609D245D" w:rsidR="00212D41" w:rsidRPr="00212D41" w:rsidRDefault="00212D41" w:rsidP="00212D41">
            <w:pPr>
              <w:spacing w:line="288" w:lineRule="auto"/>
              <w:ind w:firstLine="0"/>
              <w:jc w:val="center"/>
              <w:rPr>
                <w:szCs w:val="28"/>
              </w:rPr>
            </w:pPr>
            <w:r w:rsidRPr="00212D41">
              <w:rPr>
                <w:color w:val="000000"/>
                <w:szCs w:val="28"/>
              </w:rPr>
              <w:t>ЗА</w:t>
            </w:r>
          </w:p>
        </w:tc>
      </w:tr>
      <w:tr w:rsidR="00212D41" w14:paraId="6E51D9A3" w14:textId="77777777" w:rsidTr="00AD4571">
        <w:tc>
          <w:tcPr>
            <w:tcW w:w="704" w:type="dxa"/>
          </w:tcPr>
          <w:p w14:paraId="43BD5037" w14:textId="27B5FE78" w:rsidR="00212D41" w:rsidRDefault="00212D41" w:rsidP="00212D41">
            <w:pPr>
              <w:spacing w:line="288" w:lineRule="auto"/>
              <w:ind w:firstLine="0"/>
              <w:jc w:val="center"/>
              <w:rPr>
                <w:lang w:val="ru-RU"/>
              </w:rPr>
            </w:pPr>
            <w:r>
              <w:rPr>
                <w:lang w:val="ru-RU"/>
              </w:rPr>
              <w:t>29.</w:t>
            </w:r>
          </w:p>
        </w:tc>
        <w:tc>
          <w:tcPr>
            <w:tcW w:w="6946" w:type="dxa"/>
            <w:vAlign w:val="bottom"/>
          </w:tcPr>
          <w:p w14:paraId="50BB1982" w14:textId="21DF6FE9" w:rsidR="00212D41" w:rsidRPr="00212D41" w:rsidRDefault="00212D41" w:rsidP="00212D41">
            <w:pPr>
              <w:spacing w:line="288" w:lineRule="auto"/>
              <w:ind w:firstLine="0"/>
              <w:jc w:val="left"/>
              <w:rPr>
                <w:color w:val="000000"/>
                <w:szCs w:val="28"/>
              </w:rPr>
            </w:pPr>
            <w:r w:rsidRPr="00212D41">
              <w:rPr>
                <w:color w:val="000000"/>
                <w:szCs w:val="28"/>
              </w:rPr>
              <w:t>Прудник Євген Вікторович</w:t>
            </w:r>
          </w:p>
        </w:tc>
        <w:tc>
          <w:tcPr>
            <w:tcW w:w="1978" w:type="dxa"/>
            <w:vAlign w:val="bottom"/>
          </w:tcPr>
          <w:p w14:paraId="34CE6DAA" w14:textId="2D59BEDF" w:rsidR="00212D41" w:rsidRPr="00212D41" w:rsidRDefault="00212D41" w:rsidP="00212D41">
            <w:pPr>
              <w:spacing w:line="288" w:lineRule="auto"/>
              <w:ind w:firstLine="0"/>
              <w:jc w:val="center"/>
              <w:rPr>
                <w:szCs w:val="28"/>
              </w:rPr>
            </w:pPr>
            <w:r w:rsidRPr="00212D41">
              <w:rPr>
                <w:color w:val="000000"/>
                <w:szCs w:val="28"/>
              </w:rPr>
              <w:t>УТРИМАВСЯ</w:t>
            </w:r>
          </w:p>
        </w:tc>
      </w:tr>
      <w:tr w:rsidR="00212D41" w14:paraId="16142A52" w14:textId="77777777" w:rsidTr="00AD4571">
        <w:tc>
          <w:tcPr>
            <w:tcW w:w="704" w:type="dxa"/>
          </w:tcPr>
          <w:p w14:paraId="40599825" w14:textId="6C05F8AE" w:rsidR="00212D41" w:rsidRDefault="00212D41" w:rsidP="00212D41">
            <w:pPr>
              <w:spacing w:line="288" w:lineRule="auto"/>
              <w:ind w:firstLine="0"/>
              <w:jc w:val="center"/>
              <w:rPr>
                <w:lang w:val="ru-RU"/>
              </w:rPr>
            </w:pPr>
            <w:r>
              <w:rPr>
                <w:lang w:val="ru-RU"/>
              </w:rPr>
              <w:t>30.</w:t>
            </w:r>
          </w:p>
        </w:tc>
        <w:tc>
          <w:tcPr>
            <w:tcW w:w="6946" w:type="dxa"/>
            <w:vAlign w:val="bottom"/>
          </w:tcPr>
          <w:p w14:paraId="482E8B86" w14:textId="13D51205" w:rsidR="00212D41" w:rsidRPr="00212D41" w:rsidRDefault="00212D41" w:rsidP="00212D41">
            <w:pPr>
              <w:spacing w:line="288" w:lineRule="auto"/>
              <w:ind w:firstLine="0"/>
              <w:jc w:val="left"/>
              <w:rPr>
                <w:color w:val="000000"/>
                <w:szCs w:val="28"/>
              </w:rPr>
            </w:pPr>
            <w:r w:rsidRPr="00212D41">
              <w:rPr>
                <w:color w:val="000000"/>
                <w:szCs w:val="28"/>
              </w:rPr>
              <w:t>Кісельова Олена Василівна</w:t>
            </w:r>
          </w:p>
        </w:tc>
        <w:tc>
          <w:tcPr>
            <w:tcW w:w="1978" w:type="dxa"/>
            <w:vAlign w:val="bottom"/>
          </w:tcPr>
          <w:p w14:paraId="3CAB637B" w14:textId="732D3447" w:rsidR="00212D41" w:rsidRPr="00212D41" w:rsidRDefault="00212D41" w:rsidP="00212D41">
            <w:pPr>
              <w:spacing w:line="288" w:lineRule="auto"/>
              <w:ind w:firstLine="0"/>
              <w:jc w:val="center"/>
              <w:rPr>
                <w:szCs w:val="28"/>
              </w:rPr>
            </w:pPr>
            <w:r w:rsidRPr="00212D41">
              <w:rPr>
                <w:color w:val="000000"/>
                <w:szCs w:val="28"/>
              </w:rPr>
              <w:t>УТРИМАВСЯ</w:t>
            </w:r>
          </w:p>
        </w:tc>
      </w:tr>
      <w:tr w:rsidR="00212D41" w14:paraId="27DF9429" w14:textId="77777777" w:rsidTr="00AD4571">
        <w:tc>
          <w:tcPr>
            <w:tcW w:w="704" w:type="dxa"/>
          </w:tcPr>
          <w:p w14:paraId="3C5CFFAC" w14:textId="397D7146" w:rsidR="00212D41" w:rsidRDefault="00212D41" w:rsidP="00212D41">
            <w:pPr>
              <w:spacing w:line="288" w:lineRule="auto"/>
              <w:ind w:firstLine="0"/>
              <w:jc w:val="center"/>
              <w:rPr>
                <w:lang w:val="ru-RU"/>
              </w:rPr>
            </w:pPr>
            <w:r>
              <w:rPr>
                <w:lang w:val="ru-RU"/>
              </w:rPr>
              <w:t>31.</w:t>
            </w:r>
          </w:p>
        </w:tc>
        <w:tc>
          <w:tcPr>
            <w:tcW w:w="6946" w:type="dxa"/>
            <w:vAlign w:val="bottom"/>
          </w:tcPr>
          <w:p w14:paraId="56C93589" w14:textId="7020F6A9" w:rsidR="00212D41" w:rsidRPr="00212D41" w:rsidRDefault="00212D41" w:rsidP="00212D41">
            <w:pPr>
              <w:spacing w:line="288" w:lineRule="auto"/>
              <w:ind w:firstLine="0"/>
              <w:jc w:val="left"/>
              <w:rPr>
                <w:color w:val="000000"/>
                <w:szCs w:val="28"/>
              </w:rPr>
            </w:pPr>
            <w:r w:rsidRPr="00212D41">
              <w:rPr>
                <w:color w:val="000000"/>
                <w:szCs w:val="28"/>
              </w:rPr>
              <w:t>Січко Дмитро Сергійович</w:t>
            </w:r>
          </w:p>
        </w:tc>
        <w:tc>
          <w:tcPr>
            <w:tcW w:w="1978" w:type="dxa"/>
            <w:vAlign w:val="bottom"/>
          </w:tcPr>
          <w:p w14:paraId="0017B0A0" w14:textId="0B259E1E" w:rsidR="00212D41" w:rsidRPr="00212D41" w:rsidRDefault="00212D41" w:rsidP="00212D41">
            <w:pPr>
              <w:spacing w:line="288" w:lineRule="auto"/>
              <w:ind w:firstLine="0"/>
              <w:jc w:val="center"/>
              <w:rPr>
                <w:szCs w:val="28"/>
              </w:rPr>
            </w:pPr>
            <w:r w:rsidRPr="00212D41">
              <w:rPr>
                <w:color w:val="000000"/>
                <w:szCs w:val="28"/>
              </w:rPr>
              <w:t>ЗА</w:t>
            </w:r>
          </w:p>
        </w:tc>
      </w:tr>
      <w:tr w:rsidR="00F33846" w14:paraId="6DEEA06A" w14:textId="77777777" w:rsidTr="00AD4571">
        <w:tc>
          <w:tcPr>
            <w:tcW w:w="9628" w:type="dxa"/>
            <w:gridSpan w:val="3"/>
          </w:tcPr>
          <w:p w14:paraId="0EF1D114" w14:textId="69176876" w:rsidR="00F33846" w:rsidRPr="00212D41" w:rsidRDefault="00F33846" w:rsidP="00AD4571">
            <w:pPr>
              <w:spacing w:line="288" w:lineRule="auto"/>
              <w:ind w:firstLine="0"/>
              <w:jc w:val="left"/>
              <w:rPr>
                <w:b/>
                <w:bCs/>
                <w:lang w:val="en-US"/>
              </w:rPr>
            </w:pPr>
            <w:r>
              <w:rPr>
                <w:b/>
                <w:bCs/>
              </w:rPr>
              <w:t xml:space="preserve">УСЬОГО: </w:t>
            </w:r>
            <w:r w:rsidR="004073A7">
              <w:rPr>
                <w:b/>
                <w:bCs/>
              </w:rPr>
              <w:t>3</w:t>
            </w:r>
            <w:r w:rsidR="00212D41">
              <w:rPr>
                <w:b/>
                <w:bCs/>
                <w:lang w:val="en-US"/>
              </w:rPr>
              <w:t>1</w:t>
            </w:r>
          </w:p>
        </w:tc>
      </w:tr>
    </w:tbl>
    <w:p w14:paraId="768CEC87" w14:textId="77777777" w:rsidR="00F33846" w:rsidRDefault="00F33846" w:rsidP="00F33846"/>
    <w:p w14:paraId="175AF826" w14:textId="66719E0C" w:rsidR="00F33846" w:rsidRPr="00212D41" w:rsidRDefault="00F33846" w:rsidP="00F33846">
      <w:pPr>
        <w:rPr>
          <w:b/>
          <w:bCs/>
          <w:lang w:val="en-US"/>
        </w:rPr>
      </w:pPr>
      <w:r>
        <w:rPr>
          <w:b/>
          <w:bCs/>
        </w:rPr>
        <w:t xml:space="preserve">УСЬОГО ПРОГОЛОСУВАЛО: </w:t>
      </w:r>
      <w:r w:rsidR="004073A7">
        <w:rPr>
          <w:b/>
          <w:bCs/>
        </w:rPr>
        <w:t>3</w:t>
      </w:r>
      <w:r w:rsidR="00212D41">
        <w:rPr>
          <w:b/>
          <w:bCs/>
          <w:lang w:val="en-US"/>
        </w:rPr>
        <w:t>1</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4F0570C7" w:rsidR="00F33846" w:rsidRPr="00212D41" w:rsidRDefault="00F33846" w:rsidP="00F33846">
      <w:pPr>
        <w:rPr>
          <w:b/>
          <w:bCs/>
          <w:lang w:val="en-US"/>
        </w:rPr>
      </w:pPr>
      <w:r>
        <w:rPr>
          <w:b/>
          <w:bCs/>
        </w:rPr>
        <w:t xml:space="preserve">«ЗА»: </w:t>
      </w:r>
      <w:r w:rsidR="004073A7">
        <w:rPr>
          <w:b/>
          <w:bCs/>
        </w:rPr>
        <w:t>2</w:t>
      </w:r>
      <w:r w:rsidR="00212D41">
        <w:rPr>
          <w:b/>
          <w:bCs/>
          <w:lang w:val="en-US"/>
        </w:rPr>
        <w:t>4</w:t>
      </w:r>
    </w:p>
    <w:p w14:paraId="0D48EAC4" w14:textId="6CF2C2D3" w:rsidR="00F33846" w:rsidRPr="00212D41" w:rsidRDefault="00F33846" w:rsidP="00F33846">
      <w:pPr>
        <w:rPr>
          <w:b/>
          <w:bCs/>
          <w:lang w:val="en-US"/>
        </w:rPr>
      </w:pPr>
      <w:r>
        <w:rPr>
          <w:b/>
          <w:bCs/>
        </w:rPr>
        <w:t xml:space="preserve">«ПРОТИ»: </w:t>
      </w:r>
      <w:r w:rsidR="00212D41">
        <w:rPr>
          <w:b/>
          <w:bCs/>
          <w:lang w:val="en-US"/>
        </w:rPr>
        <w:t>1</w:t>
      </w:r>
    </w:p>
    <w:p w14:paraId="41631893" w14:textId="19809458" w:rsidR="00F33846" w:rsidRPr="00212D41" w:rsidRDefault="00F33846" w:rsidP="00F33846">
      <w:pPr>
        <w:rPr>
          <w:b/>
          <w:bCs/>
          <w:lang w:val="en-US"/>
        </w:rPr>
      </w:pPr>
      <w:r>
        <w:rPr>
          <w:b/>
          <w:bCs/>
        </w:rPr>
        <w:t xml:space="preserve">«УТРИМАЛОСЬ»: </w:t>
      </w:r>
      <w:r w:rsidR="00212D41">
        <w:rPr>
          <w:b/>
          <w:bCs/>
          <w:lang w:val="en-US"/>
        </w:rPr>
        <w:t>6</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5C09BF84" w14:textId="77777777" w:rsidR="0046799F" w:rsidRPr="00124165" w:rsidRDefault="00855E83" w:rsidP="0046799F">
      <w:pPr>
        <w:spacing w:line="228" w:lineRule="auto"/>
        <w:ind w:firstLine="0"/>
        <w:rPr>
          <w:sz w:val="20"/>
          <w:lang w:val="en-US"/>
        </w:rPr>
      </w:pPr>
      <w:r>
        <w:br w:type="page"/>
      </w:r>
      <w:r w:rsidR="0046799F" w:rsidRPr="00124165">
        <w:rPr>
          <w:sz w:val="20"/>
        </w:rPr>
        <w:lastRenderedPageBreak/>
        <w:t>s-fk-9</w:t>
      </w:r>
      <w:r w:rsidR="0046799F" w:rsidRPr="00124165">
        <w:rPr>
          <w:sz w:val="20"/>
          <w:lang w:val="ru-RU"/>
        </w:rPr>
        <w:t>88</w:t>
      </w:r>
    </w:p>
    <w:p w14:paraId="7D051067" w14:textId="77777777" w:rsidR="0046799F" w:rsidRPr="00124165" w:rsidRDefault="0046799F" w:rsidP="0046799F">
      <w:pPr>
        <w:tabs>
          <w:tab w:val="left" w:pos="4500"/>
          <w:tab w:val="left" w:pos="5400"/>
        </w:tabs>
        <w:spacing w:line="228" w:lineRule="auto"/>
        <w:ind w:firstLine="0"/>
        <w:rPr>
          <w:szCs w:val="28"/>
        </w:rPr>
      </w:pPr>
    </w:p>
    <w:p w14:paraId="46533D5F" w14:textId="77777777" w:rsidR="0046799F" w:rsidRPr="00124165" w:rsidRDefault="0046799F" w:rsidP="0046799F">
      <w:pPr>
        <w:tabs>
          <w:tab w:val="left" w:pos="4500"/>
          <w:tab w:val="left" w:pos="5400"/>
        </w:tabs>
        <w:spacing w:line="228" w:lineRule="auto"/>
        <w:ind w:firstLine="0"/>
        <w:rPr>
          <w:szCs w:val="28"/>
        </w:rPr>
      </w:pPr>
    </w:p>
    <w:p w14:paraId="02664C64" w14:textId="77777777" w:rsidR="0046799F" w:rsidRPr="00124165" w:rsidRDefault="0046799F" w:rsidP="0046799F">
      <w:pPr>
        <w:tabs>
          <w:tab w:val="left" w:pos="4500"/>
          <w:tab w:val="left" w:pos="5400"/>
        </w:tabs>
        <w:spacing w:line="228" w:lineRule="auto"/>
        <w:ind w:firstLine="0"/>
        <w:rPr>
          <w:szCs w:val="28"/>
        </w:rPr>
      </w:pPr>
    </w:p>
    <w:p w14:paraId="298D5ADE" w14:textId="77777777" w:rsidR="0046799F" w:rsidRPr="00124165" w:rsidRDefault="0046799F" w:rsidP="0046799F">
      <w:pPr>
        <w:tabs>
          <w:tab w:val="left" w:pos="4500"/>
          <w:tab w:val="left" w:pos="5400"/>
        </w:tabs>
        <w:spacing w:line="228" w:lineRule="auto"/>
        <w:ind w:firstLine="0"/>
        <w:rPr>
          <w:szCs w:val="28"/>
        </w:rPr>
      </w:pPr>
    </w:p>
    <w:p w14:paraId="2EE3B584" w14:textId="77777777" w:rsidR="0046799F" w:rsidRPr="00124165" w:rsidRDefault="0046799F" w:rsidP="0046799F">
      <w:pPr>
        <w:tabs>
          <w:tab w:val="left" w:pos="4500"/>
          <w:tab w:val="left" w:pos="5400"/>
        </w:tabs>
        <w:spacing w:line="228" w:lineRule="auto"/>
        <w:ind w:firstLine="0"/>
        <w:rPr>
          <w:szCs w:val="28"/>
        </w:rPr>
      </w:pPr>
    </w:p>
    <w:p w14:paraId="70B762A4" w14:textId="77777777" w:rsidR="0046799F" w:rsidRPr="00124165" w:rsidRDefault="0046799F" w:rsidP="0046799F">
      <w:pPr>
        <w:tabs>
          <w:tab w:val="left" w:pos="4500"/>
          <w:tab w:val="left" w:pos="5400"/>
        </w:tabs>
        <w:spacing w:line="228" w:lineRule="auto"/>
        <w:ind w:firstLine="0"/>
        <w:rPr>
          <w:szCs w:val="28"/>
        </w:rPr>
      </w:pPr>
    </w:p>
    <w:p w14:paraId="465017AD" w14:textId="77777777" w:rsidR="0046799F" w:rsidRPr="00124165" w:rsidRDefault="0046799F" w:rsidP="0046799F">
      <w:pPr>
        <w:tabs>
          <w:tab w:val="left" w:pos="4500"/>
          <w:tab w:val="left" w:pos="5400"/>
        </w:tabs>
        <w:spacing w:line="228" w:lineRule="auto"/>
        <w:ind w:firstLine="0"/>
        <w:rPr>
          <w:szCs w:val="28"/>
        </w:rPr>
      </w:pPr>
    </w:p>
    <w:p w14:paraId="09A9297C" w14:textId="77777777" w:rsidR="0046799F" w:rsidRPr="00124165" w:rsidRDefault="0046799F" w:rsidP="0046799F">
      <w:pPr>
        <w:tabs>
          <w:tab w:val="left" w:pos="4500"/>
          <w:tab w:val="left" w:pos="5400"/>
        </w:tabs>
        <w:spacing w:line="228" w:lineRule="auto"/>
        <w:ind w:firstLine="0"/>
        <w:rPr>
          <w:szCs w:val="28"/>
        </w:rPr>
      </w:pPr>
    </w:p>
    <w:p w14:paraId="39A92129" w14:textId="77777777" w:rsidR="0046799F" w:rsidRPr="00124165" w:rsidRDefault="0046799F" w:rsidP="0046799F">
      <w:pPr>
        <w:tabs>
          <w:tab w:val="left" w:pos="4500"/>
          <w:tab w:val="left" w:pos="5400"/>
        </w:tabs>
        <w:spacing w:line="228" w:lineRule="auto"/>
        <w:ind w:firstLine="0"/>
        <w:rPr>
          <w:szCs w:val="28"/>
        </w:rPr>
      </w:pPr>
    </w:p>
    <w:p w14:paraId="2869F4B1" w14:textId="77777777" w:rsidR="0046799F" w:rsidRPr="00124165" w:rsidRDefault="0046799F" w:rsidP="0046799F">
      <w:pPr>
        <w:tabs>
          <w:tab w:val="left" w:pos="4500"/>
          <w:tab w:val="left" w:pos="5400"/>
        </w:tabs>
        <w:spacing w:line="228" w:lineRule="auto"/>
        <w:ind w:right="3684" w:firstLine="0"/>
        <w:rPr>
          <w:sz w:val="27"/>
          <w:szCs w:val="27"/>
        </w:rPr>
      </w:pPr>
      <w:r w:rsidRPr="00124165">
        <w:rPr>
          <w:sz w:val="27"/>
          <w:szCs w:val="27"/>
        </w:rPr>
        <w:t xml:space="preserve">Про внесення доповнення до рішення міської ради від 24.12.2020 № 2/29 «Про розподіл повноважень при передачі в оренду майна, що належить до комунальної власності територіальної громади міста Миколаєва, затвердження Переліку підприємств, установ, організацій, що надають соціально важливі послуги населенню, та Переліку другого типу» </w:t>
      </w:r>
      <w:bookmarkStart w:id="0" w:name="_Hlk140063797"/>
      <w:r w:rsidRPr="00124165">
        <w:rPr>
          <w:sz w:val="27"/>
          <w:szCs w:val="27"/>
        </w:rPr>
        <w:t>(зі змінами та доповненнями)</w:t>
      </w:r>
      <w:bookmarkEnd w:id="0"/>
    </w:p>
    <w:p w14:paraId="03DCF921" w14:textId="77777777" w:rsidR="0046799F" w:rsidRPr="00124165" w:rsidRDefault="0046799F" w:rsidP="0046799F">
      <w:pPr>
        <w:spacing w:line="228" w:lineRule="auto"/>
        <w:ind w:firstLine="0"/>
        <w:rPr>
          <w:sz w:val="27"/>
          <w:szCs w:val="27"/>
        </w:rPr>
      </w:pPr>
    </w:p>
    <w:p w14:paraId="4F4E1DC3" w14:textId="77777777" w:rsidR="0046799F" w:rsidRPr="00124165" w:rsidRDefault="0046799F" w:rsidP="0046799F">
      <w:pPr>
        <w:spacing w:line="228" w:lineRule="auto"/>
        <w:ind w:firstLine="0"/>
        <w:rPr>
          <w:sz w:val="27"/>
          <w:szCs w:val="27"/>
        </w:rPr>
      </w:pPr>
    </w:p>
    <w:p w14:paraId="02D89337" w14:textId="77777777" w:rsidR="0046799F" w:rsidRPr="00124165" w:rsidRDefault="0046799F" w:rsidP="0046799F">
      <w:pPr>
        <w:spacing w:line="228" w:lineRule="auto"/>
        <w:rPr>
          <w:sz w:val="27"/>
          <w:szCs w:val="27"/>
        </w:rPr>
      </w:pPr>
      <w:r w:rsidRPr="00124165">
        <w:rPr>
          <w:sz w:val="27"/>
          <w:szCs w:val="27"/>
        </w:rPr>
        <w:t>Розглянувши звернення Головного управління Національної поліції в Миколаївській області від 11.09.2024 №</w:t>
      </w:r>
      <w:r w:rsidRPr="00124165">
        <w:rPr>
          <w:sz w:val="27"/>
          <w:szCs w:val="27"/>
          <w:lang w:val="ru-RU"/>
        </w:rPr>
        <w:t> </w:t>
      </w:r>
      <w:r w:rsidRPr="00124165">
        <w:rPr>
          <w:sz w:val="27"/>
          <w:szCs w:val="27"/>
        </w:rPr>
        <w:t xml:space="preserve">3602/05/41-2024 (вх. №16993/10.01-07/2/24 від 11.09.2024), за попереднім погодженням </w:t>
      </w:r>
      <w:r w:rsidRPr="00D815EE">
        <w:rPr>
          <w:sz w:val="27"/>
          <w:szCs w:val="27"/>
        </w:rPr>
        <w:t>балансоутримувача – КП «Таймсет»</w:t>
      </w:r>
      <w:r w:rsidRPr="00124165">
        <w:rPr>
          <w:sz w:val="27"/>
          <w:szCs w:val="27"/>
        </w:rPr>
        <w:t>, відповідно до постанови Кабінету Міністрів України від 03.06.2020 № 483 «Деякі питання оренди державного та комунального майна», керуючись Законом України «Про оренду державного та комунального майна», статтями</w:t>
      </w:r>
      <w:r w:rsidRPr="00124165">
        <w:rPr>
          <w:sz w:val="27"/>
          <w:szCs w:val="27"/>
          <w:lang w:val="ru-RU"/>
        </w:rPr>
        <w:t> </w:t>
      </w:r>
      <w:r w:rsidRPr="00124165">
        <w:rPr>
          <w:sz w:val="27"/>
          <w:szCs w:val="27"/>
        </w:rPr>
        <w:t>25, 60 Закону України «Про місцеве самоврядування в Україні», міська рада</w:t>
      </w:r>
    </w:p>
    <w:p w14:paraId="4994627F" w14:textId="77777777" w:rsidR="0046799F" w:rsidRPr="00124165" w:rsidRDefault="0046799F" w:rsidP="0046799F">
      <w:pPr>
        <w:spacing w:line="228" w:lineRule="auto"/>
        <w:ind w:firstLine="0"/>
        <w:rPr>
          <w:sz w:val="27"/>
          <w:szCs w:val="27"/>
        </w:rPr>
      </w:pPr>
    </w:p>
    <w:p w14:paraId="5C9380D9" w14:textId="77777777" w:rsidR="0046799F" w:rsidRPr="00124165" w:rsidRDefault="0046799F" w:rsidP="0046799F">
      <w:pPr>
        <w:spacing w:line="228" w:lineRule="auto"/>
        <w:ind w:firstLine="0"/>
        <w:rPr>
          <w:sz w:val="27"/>
          <w:szCs w:val="27"/>
        </w:rPr>
      </w:pPr>
      <w:r w:rsidRPr="00124165">
        <w:rPr>
          <w:sz w:val="27"/>
          <w:szCs w:val="27"/>
        </w:rPr>
        <w:t>ВИРІШИЛА:</w:t>
      </w:r>
    </w:p>
    <w:p w14:paraId="21C2E617" w14:textId="77777777" w:rsidR="0046799F" w:rsidRPr="00124165" w:rsidRDefault="0046799F" w:rsidP="0046799F">
      <w:pPr>
        <w:spacing w:line="228" w:lineRule="auto"/>
        <w:ind w:firstLine="0"/>
        <w:rPr>
          <w:sz w:val="27"/>
          <w:szCs w:val="27"/>
        </w:rPr>
      </w:pPr>
    </w:p>
    <w:p w14:paraId="4D01D15A" w14:textId="77777777" w:rsidR="0046799F" w:rsidRPr="00124165" w:rsidRDefault="0046799F" w:rsidP="0046799F">
      <w:pPr>
        <w:spacing w:line="228" w:lineRule="auto"/>
        <w:rPr>
          <w:sz w:val="27"/>
          <w:szCs w:val="27"/>
        </w:rPr>
      </w:pPr>
      <w:bookmarkStart w:id="1" w:name="_Hlk162345268"/>
      <w:r w:rsidRPr="00124165">
        <w:rPr>
          <w:sz w:val="27"/>
          <w:szCs w:val="27"/>
        </w:rPr>
        <w:t>1. Доповнити Перелік другого типу. Перелік об’єктів майна комунальної власності територіальної громади міста Миколаєва, щодо яких прийнято рішення про передачу в оренду без проведення аукціону, затверджений пунктом 6 рішення міської ради від 24.12.2020 № 2/29 «Про розподіл повноважень при передачі в оренду майна, що належить до комунальної власності територіальної громади міста Миколаєва, затвердження Переліку підприємств, установ, організацій, що надають соціально важливі послуги населенню, та Переліку другого типу» (зі змінами та доповненнями), пунктом 159 (додається).</w:t>
      </w:r>
    </w:p>
    <w:bookmarkEnd w:id="1"/>
    <w:p w14:paraId="59C95118" w14:textId="77777777" w:rsidR="0046799F" w:rsidRPr="00124165" w:rsidRDefault="0046799F" w:rsidP="0046799F">
      <w:pPr>
        <w:tabs>
          <w:tab w:val="left" w:pos="0"/>
          <w:tab w:val="left" w:pos="4500"/>
          <w:tab w:val="left" w:pos="5400"/>
        </w:tabs>
        <w:spacing w:line="228" w:lineRule="auto"/>
        <w:rPr>
          <w:color w:val="000000"/>
          <w:sz w:val="27"/>
          <w:szCs w:val="27"/>
        </w:rPr>
      </w:pPr>
      <w:r w:rsidRPr="00124165">
        <w:rPr>
          <w:color w:val="000000"/>
          <w:sz w:val="27"/>
          <w:szCs w:val="27"/>
        </w:rPr>
        <w:t>2. Контроль за виконанням даного рішення покласти на постійну комісію міської ради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діджиталізації (Іванова), першого заступника міського голови Лукова В.Д.</w:t>
      </w:r>
    </w:p>
    <w:p w14:paraId="1B38F909" w14:textId="77777777" w:rsidR="0046799F" w:rsidRPr="00124165" w:rsidRDefault="0046799F" w:rsidP="0046799F">
      <w:pPr>
        <w:pStyle w:val="23"/>
        <w:spacing w:line="228" w:lineRule="auto"/>
        <w:ind w:firstLine="0"/>
        <w:rPr>
          <w:sz w:val="27"/>
          <w:szCs w:val="27"/>
        </w:rPr>
      </w:pPr>
    </w:p>
    <w:p w14:paraId="73B696A6" w14:textId="77777777" w:rsidR="0046799F" w:rsidRPr="00124165" w:rsidRDefault="0046799F" w:rsidP="0046799F">
      <w:pPr>
        <w:pStyle w:val="23"/>
        <w:spacing w:line="228" w:lineRule="auto"/>
        <w:ind w:firstLine="0"/>
        <w:rPr>
          <w:sz w:val="27"/>
          <w:szCs w:val="27"/>
        </w:rPr>
      </w:pPr>
    </w:p>
    <w:p w14:paraId="3EBE49FA" w14:textId="77777777" w:rsidR="0046799F" w:rsidRPr="00124165" w:rsidRDefault="0046799F" w:rsidP="0046799F">
      <w:pPr>
        <w:spacing w:line="228" w:lineRule="auto"/>
        <w:ind w:firstLine="0"/>
        <w:rPr>
          <w:sz w:val="27"/>
          <w:szCs w:val="27"/>
        </w:rPr>
      </w:pPr>
      <w:r w:rsidRPr="00124165">
        <w:rPr>
          <w:sz w:val="27"/>
          <w:szCs w:val="27"/>
        </w:rPr>
        <w:t xml:space="preserve">Міський голова                                                                </w:t>
      </w:r>
      <w:r w:rsidRPr="00124165">
        <w:rPr>
          <w:sz w:val="27"/>
          <w:szCs w:val="27"/>
        </w:rPr>
        <w:tab/>
        <w:t xml:space="preserve">              </w:t>
      </w:r>
      <w:r>
        <w:rPr>
          <w:sz w:val="27"/>
          <w:szCs w:val="27"/>
        </w:rPr>
        <w:t xml:space="preserve">  </w:t>
      </w:r>
      <w:r w:rsidRPr="00124165">
        <w:rPr>
          <w:sz w:val="27"/>
          <w:szCs w:val="27"/>
        </w:rPr>
        <w:t xml:space="preserve">     О. СЄНКЕВИЧ</w:t>
      </w:r>
    </w:p>
    <w:p w14:paraId="2528D669" w14:textId="77777777" w:rsidR="0046799F" w:rsidRPr="00124165" w:rsidRDefault="0046799F" w:rsidP="0046799F">
      <w:pPr>
        <w:spacing w:line="228" w:lineRule="auto"/>
        <w:rPr>
          <w:sz w:val="27"/>
          <w:szCs w:val="27"/>
        </w:rPr>
        <w:sectPr w:rsidR="0046799F" w:rsidRPr="00124165" w:rsidSect="00124165">
          <w:headerReference w:type="even" r:id="rId6"/>
          <w:headerReference w:type="default" r:id="rId7"/>
          <w:pgSz w:w="11906" w:h="16838"/>
          <w:pgMar w:top="1134" w:right="567" w:bottom="1134" w:left="1701" w:header="709" w:footer="709" w:gutter="0"/>
          <w:cols w:space="708"/>
          <w:titlePg/>
          <w:docGrid w:linePitch="360"/>
        </w:sectPr>
      </w:pPr>
    </w:p>
    <w:p w14:paraId="2AB644C6" w14:textId="77777777" w:rsidR="0046799F" w:rsidRPr="00B85332" w:rsidRDefault="0046799F" w:rsidP="0046799F">
      <w:pPr>
        <w:spacing w:line="360" w:lineRule="auto"/>
        <w:ind w:left="11482" w:firstLine="0"/>
        <w:rPr>
          <w:szCs w:val="28"/>
        </w:rPr>
      </w:pPr>
      <w:r w:rsidRPr="00B85332">
        <w:rPr>
          <w:szCs w:val="28"/>
        </w:rPr>
        <w:lastRenderedPageBreak/>
        <w:t xml:space="preserve">ЗАТВЕРДЖЕНО </w:t>
      </w:r>
    </w:p>
    <w:p w14:paraId="2D793679" w14:textId="77777777" w:rsidR="0046799F" w:rsidRPr="00B85332" w:rsidRDefault="0046799F" w:rsidP="0046799F">
      <w:pPr>
        <w:spacing w:line="360" w:lineRule="auto"/>
        <w:ind w:left="11482" w:firstLine="0"/>
        <w:rPr>
          <w:szCs w:val="28"/>
        </w:rPr>
      </w:pPr>
      <w:r w:rsidRPr="00B85332">
        <w:rPr>
          <w:szCs w:val="28"/>
        </w:rPr>
        <w:t xml:space="preserve">рішення міської ради </w:t>
      </w:r>
    </w:p>
    <w:p w14:paraId="1E2B91EE" w14:textId="77777777" w:rsidR="0046799F" w:rsidRPr="00B85332" w:rsidRDefault="0046799F" w:rsidP="0046799F">
      <w:pPr>
        <w:spacing w:line="360" w:lineRule="auto"/>
        <w:ind w:left="11482" w:firstLine="0"/>
        <w:rPr>
          <w:szCs w:val="28"/>
        </w:rPr>
      </w:pPr>
      <w:r w:rsidRPr="00B85332">
        <w:rPr>
          <w:szCs w:val="28"/>
        </w:rPr>
        <w:t>від______</w:t>
      </w:r>
      <w:r>
        <w:rPr>
          <w:szCs w:val="28"/>
        </w:rPr>
        <w:t>_____________</w:t>
      </w:r>
      <w:r w:rsidRPr="00B85332">
        <w:rPr>
          <w:szCs w:val="28"/>
        </w:rPr>
        <w:t>________</w:t>
      </w:r>
    </w:p>
    <w:p w14:paraId="088A265D" w14:textId="77777777" w:rsidR="0046799F" w:rsidRPr="00B85332" w:rsidRDefault="0046799F" w:rsidP="0046799F">
      <w:pPr>
        <w:spacing w:line="360" w:lineRule="auto"/>
        <w:ind w:left="11482" w:firstLine="0"/>
        <w:rPr>
          <w:szCs w:val="28"/>
        </w:rPr>
      </w:pPr>
      <w:r w:rsidRPr="00B85332">
        <w:rPr>
          <w:szCs w:val="28"/>
        </w:rPr>
        <w:t>№</w:t>
      </w:r>
      <w:r>
        <w:rPr>
          <w:szCs w:val="28"/>
        </w:rPr>
        <w:t> ____________</w:t>
      </w:r>
      <w:r w:rsidRPr="00B85332">
        <w:rPr>
          <w:szCs w:val="28"/>
        </w:rPr>
        <w:t>_______________</w:t>
      </w:r>
    </w:p>
    <w:p w14:paraId="36EE7B87" w14:textId="77777777" w:rsidR="0046799F" w:rsidRPr="00B85332" w:rsidRDefault="0046799F" w:rsidP="0046799F">
      <w:pPr>
        <w:ind w:firstLine="0"/>
        <w:jc w:val="center"/>
        <w:outlineLvl w:val="1"/>
        <w:rPr>
          <w:szCs w:val="28"/>
          <w:shd w:val="clear" w:color="auto" w:fill="FFFFFF"/>
        </w:rPr>
      </w:pPr>
    </w:p>
    <w:p w14:paraId="7605B74B" w14:textId="77777777" w:rsidR="0046799F" w:rsidRPr="00390550" w:rsidRDefault="0046799F" w:rsidP="0046799F">
      <w:pPr>
        <w:ind w:firstLine="0"/>
        <w:jc w:val="center"/>
        <w:outlineLvl w:val="1"/>
        <w:rPr>
          <w:spacing w:val="20"/>
          <w:position w:val="5"/>
          <w:szCs w:val="28"/>
          <w:shd w:val="clear" w:color="auto" w:fill="FFFFFF"/>
        </w:rPr>
      </w:pPr>
      <w:r w:rsidRPr="00390550">
        <w:rPr>
          <w:spacing w:val="20"/>
          <w:position w:val="5"/>
          <w:szCs w:val="28"/>
          <w:shd w:val="clear" w:color="auto" w:fill="FFFFFF"/>
        </w:rPr>
        <w:t>Перелік другого типу.</w:t>
      </w:r>
    </w:p>
    <w:p w14:paraId="54559C80" w14:textId="77777777" w:rsidR="0046799F" w:rsidRPr="00B85332" w:rsidRDefault="0046799F" w:rsidP="0046799F">
      <w:pPr>
        <w:ind w:firstLine="0"/>
        <w:jc w:val="center"/>
        <w:outlineLvl w:val="1"/>
        <w:rPr>
          <w:szCs w:val="28"/>
          <w:shd w:val="clear" w:color="auto" w:fill="FFFFFF"/>
        </w:rPr>
      </w:pPr>
      <w:r w:rsidRPr="00B85332">
        <w:rPr>
          <w:szCs w:val="28"/>
          <w:shd w:val="clear" w:color="auto" w:fill="FFFFFF"/>
        </w:rPr>
        <w:t>Перелік об’єктів майна комунальної власності територіальної громади міста Миколаєва, щодо яких прийнято рішення про передачу в оренду без проведення аукціону</w:t>
      </w:r>
    </w:p>
    <w:p w14:paraId="7361B5D6" w14:textId="77777777" w:rsidR="0046799F" w:rsidRPr="00B85332" w:rsidRDefault="0046799F" w:rsidP="0046799F">
      <w:pPr>
        <w:ind w:firstLine="0"/>
        <w:jc w:val="center"/>
        <w:outlineLvl w:val="1"/>
        <w:rPr>
          <w:szCs w:val="28"/>
          <w:shd w:val="clear" w:color="auto" w:fill="FFFFFF"/>
        </w:rPr>
      </w:pPr>
    </w:p>
    <w:tbl>
      <w:tblPr>
        <w:tblW w:w="494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5"/>
        <w:gridCol w:w="4332"/>
        <w:gridCol w:w="8755"/>
        <w:gridCol w:w="1724"/>
      </w:tblGrid>
      <w:tr w:rsidR="0046799F" w:rsidRPr="00B27DD1" w14:paraId="5F84DA59" w14:textId="77777777" w:rsidTr="00071332">
        <w:trPr>
          <w:cantSplit/>
          <w:trHeight w:val="868"/>
          <w:tblHeader/>
        </w:trPr>
        <w:tc>
          <w:tcPr>
            <w:tcW w:w="224" w:type="pct"/>
            <w:shd w:val="clear" w:color="auto" w:fill="auto"/>
            <w:vAlign w:val="center"/>
          </w:tcPr>
          <w:p w14:paraId="0689BCB2" w14:textId="77777777" w:rsidR="0046799F" w:rsidRPr="00B27DD1" w:rsidRDefault="0046799F" w:rsidP="00071332">
            <w:pPr>
              <w:ind w:firstLine="0"/>
              <w:jc w:val="center"/>
              <w:outlineLvl w:val="1"/>
              <w:rPr>
                <w:sz w:val="27"/>
                <w:szCs w:val="27"/>
              </w:rPr>
            </w:pPr>
            <w:r w:rsidRPr="00B27DD1">
              <w:rPr>
                <w:sz w:val="27"/>
                <w:szCs w:val="27"/>
              </w:rPr>
              <w:t>№</w:t>
            </w:r>
          </w:p>
          <w:p w14:paraId="6D18A625" w14:textId="77777777" w:rsidR="0046799F" w:rsidRPr="00B27DD1" w:rsidRDefault="0046799F" w:rsidP="00071332">
            <w:pPr>
              <w:ind w:firstLine="0"/>
              <w:jc w:val="center"/>
              <w:outlineLvl w:val="1"/>
              <w:rPr>
                <w:sz w:val="27"/>
                <w:szCs w:val="27"/>
              </w:rPr>
            </w:pPr>
            <w:r w:rsidRPr="00B27DD1">
              <w:rPr>
                <w:sz w:val="27"/>
                <w:szCs w:val="27"/>
              </w:rPr>
              <w:t>з/п</w:t>
            </w:r>
          </w:p>
        </w:tc>
        <w:tc>
          <w:tcPr>
            <w:tcW w:w="1397" w:type="pct"/>
            <w:shd w:val="clear" w:color="auto" w:fill="auto"/>
            <w:vAlign w:val="center"/>
          </w:tcPr>
          <w:p w14:paraId="65AABD18" w14:textId="77777777" w:rsidR="0046799F" w:rsidRPr="00B27DD1" w:rsidRDefault="0046799F" w:rsidP="00071332">
            <w:pPr>
              <w:ind w:firstLine="0"/>
              <w:jc w:val="center"/>
              <w:outlineLvl w:val="1"/>
              <w:rPr>
                <w:sz w:val="27"/>
                <w:szCs w:val="27"/>
              </w:rPr>
            </w:pPr>
            <w:r w:rsidRPr="00B27DD1">
              <w:rPr>
                <w:sz w:val="27"/>
                <w:szCs w:val="27"/>
              </w:rPr>
              <w:t>Адреса об’єкта, площа</w:t>
            </w:r>
          </w:p>
        </w:tc>
        <w:tc>
          <w:tcPr>
            <w:tcW w:w="2823" w:type="pct"/>
            <w:shd w:val="clear" w:color="auto" w:fill="auto"/>
            <w:vAlign w:val="center"/>
          </w:tcPr>
          <w:p w14:paraId="62253209" w14:textId="77777777" w:rsidR="0046799F" w:rsidRPr="00B27DD1" w:rsidRDefault="0046799F" w:rsidP="00071332">
            <w:pPr>
              <w:ind w:firstLine="0"/>
              <w:jc w:val="center"/>
              <w:outlineLvl w:val="1"/>
              <w:rPr>
                <w:sz w:val="27"/>
                <w:szCs w:val="27"/>
              </w:rPr>
            </w:pPr>
            <w:r w:rsidRPr="00B27DD1">
              <w:rPr>
                <w:sz w:val="27"/>
                <w:szCs w:val="27"/>
              </w:rPr>
              <w:t>Мета використання</w:t>
            </w:r>
          </w:p>
        </w:tc>
        <w:tc>
          <w:tcPr>
            <w:tcW w:w="556" w:type="pct"/>
            <w:shd w:val="clear" w:color="auto" w:fill="auto"/>
            <w:vAlign w:val="center"/>
          </w:tcPr>
          <w:p w14:paraId="47FD67D3" w14:textId="77777777" w:rsidR="0046799F" w:rsidRPr="00B27DD1" w:rsidRDefault="0046799F" w:rsidP="00071332">
            <w:pPr>
              <w:ind w:firstLine="0"/>
              <w:jc w:val="center"/>
              <w:outlineLvl w:val="1"/>
              <w:rPr>
                <w:sz w:val="27"/>
                <w:szCs w:val="27"/>
              </w:rPr>
            </w:pPr>
            <w:r w:rsidRPr="00B27DD1">
              <w:rPr>
                <w:sz w:val="27"/>
                <w:szCs w:val="27"/>
              </w:rPr>
              <w:t>Примітка</w:t>
            </w:r>
          </w:p>
        </w:tc>
      </w:tr>
      <w:tr w:rsidR="0046799F" w:rsidRPr="00B27DD1" w14:paraId="7F5B3610" w14:textId="77777777" w:rsidTr="00071332">
        <w:trPr>
          <w:cantSplit/>
        </w:trPr>
        <w:tc>
          <w:tcPr>
            <w:tcW w:w="224" w:type="pct"/>
            <w:shd w:val="clear" w:color="auto" w:fill="auto"/>
          </w:tcPr>
          <w:p w14:paraId="06B97A3A" w14:textId="77777777" w:rsidR="0046799F" w:rsidRDefault="0046799F" w:rsidP="00071332">
            <w:pPr>
              <w:ind w:firstLine="0"/>
              <w:jc w:val="center"/>
              <w:rPr>
                <w:sz w:val="27"/>
                <w:szCs w:val="27"/>
              </w:rPr>
            </w:pPr>
            <w:r>
              <w:rPr>
                <w:sz w:val="27"/>
                <w:szCs w:val="27"/>
              </w:rPr>
              <w:t>159.</w:t>
            </w:r>
          </w:p>
        </w:tc>
        <w:tc>
          <w:tcPr>
            <w:tcW w:w="1397" w:type="pct"/>
            <w:shd w:val="clear" w:color="auto" w:fill="auto"/>
          </w:tcPr>
          <w:p w14:paraId="1492BA25" w14:textId="77777777" w:rsidR="0046799F" w:rsidRPr="00E77867" w:rsidRDefault="0046799F" w:rsidP="00071332">
            <w:pPr>
              <w:ind w:firstLine="0"/>
              <w:jc w:val="left"/>
              <w:rPr>
                <w:sz w:val="27"/>
                <w:szCs w:val="27"/>
                <w:highlight w:val="black"/>
              </w:rPr>
            </w:pPr>
            <w:r w:rsidRPr="0044493C">
              <w:rPr>
                <w:sz w:val="27"/>
                <w:szCs w:val="27"/>
              </w:rPr>
              <w:t>вул.</w:t>
            </w:r>
            <w:r>
              <w:rPr>
                <w:sz w:val="27"/>
                <w:szCs w:val="27"/>
              </w:rPr>
              <w:t> </w:t>
            </w:r>
            <w:r w:rsidRPr="0044493C">
              <w:rPr>
                <w:sz w:val="27"/>
                <w:szCs w:val="27"/>
              </w:rPr>
              <w:t xml:space="preserve">Космонавтів, 63-д, </w:t>
            </w:r>
            <w:r>
              <w:rPr>
                <w:sz w:val="27"/>
                <w:szCs w:val="27"/>
              </w:rPr>
              <w:t xml:space="preserve">автомобільна стоянка у такому складі: </w:t>
            </w:r>
            <w:r w:rsidRPr="0044493C">
              <w:rPr>
                <w:sz w:val="27"/>
                <w:szCs w:val="27"/>
              </w:rPr>
              <w:t>сторожка (літ. А), навіси (літ.</w:t>
            </w:r>
            <w:r>
              <w:rPr>
                <w:sz w:val="27"/>
                <w:szCs w:val="27"/>
                <w:lang w:val="ru-RU"/>
              </w:rPr>
              <w:t> </w:t>
            </w:r>
            <w:r w:rsidRPr="0044493C">
              <w:rPr>
                <w:sz w:val="27"/>
                <w:szCs w:val="27"/>
              </w:rPr>
              <w:t>Б,</w:t>
            </w:r>
            <w:r>
              <w:rPr>
                <w:sz w:val="27"/>
                <w:szCs w:val="27"/>
                <w:lang w:val="ru-RU"/>
              </w:rPr>
              <w:t xml:space="preserve"> </w:t>
            </w:r>
            <w:r w:rsidRPr="0044493C">
              <w:rPr>
                <w:sz w:val="27"/>
                <w:szCs w:val="27"/>
              </w:rPr>
              <w:t>В,</w:t>
            </w:r>
            <w:r>
              <w:rPr>
                <w:sz w:val="27"/>
                <w:szCs w:val="27"/>
                <w:lang w:val="ru-RU"/>
              </w:rPr>
              <w:t xml:space="preserve"> </w:t>
            </w:r>
            <w:r w:rsidRPr="0044493C">
              <w:rPr>
                <w:sz w:val="27"/>
                <w:szCs w:val="27"/>
              </w:rPr>
              <w:t>Г), замощення І, огорож</w:t>
            </w:r>
            <w:r>
              <w:rPr>
                <w:sz w:val="27"/>
                <w:szCs w:val="27"/>
              </w:rPr>
              <w:t>а</w:t>
            </w:r>
            <w:r w:rsidRPr="0044493C">
              <w:rPr>
                <w:sz w:val="27"/>
                <w:szCs w:val="27"/>
              </w:rPr>
              <w:t xml:space="preserve"> та споруди №№</w:t>
            </w:r>
            <w:r>
              <w:rPr>
                <w:sz w:val="27"/>
                <w:szCs w:val="27"/>
                <w:lang w:val="ru-RU"/>
              </w:rPr>
              <w:t> </w:t>
            </w:r>
            <w:r w:rsidRPr="0044493C">
              <w:rPr>
                <w:sz w:val="27"/>
                <w:szCs w:val="27"/>
              </w:rPr>
              <w:t>3,</w:t>
            </w:r>
            <w:r>
              <w:rPr>
                <w:sz w:val="27"/>
                <w:szCs w:val="27"/>
                <w:lang w:val="ru-RU"/>
              </w:rPr>
              <w:t xml:space="preserve"> </w:t>
            </w:r>
            <w:r w:rsidRPr="0044493C">
              <w:rPr>
                <w:sz w:val="27"/>
                <w:szCs w:val="27"/>
              </w:rPr>
              <w:t>4,</w:t>
            </w:r>
            <w:r>
              <w:rPr>
                <w:sz w:val="27"/>
                <w:szCs w:val="27"/>
                <w:lang w:val="ru-RU"/>
              </w:rPr>
              <w:t xml:space="preserve"> </w:t>
            </w:r>
            <w:r w:rsidRPr="0044493C">
              <w:rPr>
                <w:sz w:val="27"/>
                <w:szCs w:val="27"/>
              </w:rPr>
              <w:t>5 (відповідно до технічного паспорт</w:t>
            </w:r>
            <w:r>
              <w:rPr>
                <w:sz w:val="27"/>
                <w:szCs w:val="27"/>
              </w:rPr>
              <w:t>а КП «ММ</w:t>
            </w:r>
            <w:r w:rsidRPr="0044493C">
              <w:rPr>
                <w:sz w:val="27"/>
                <w:szCs w:val="27"/>
              </w:rPr>
              <w:t xml:space="preserve"> БТІ</w:t>
            </w:r>
            <w:r>
              <w:rPr>
                <w:sz w:val="27"/>
                <w:szCs w:val="27"/>
              </w:rPr>
              <w:t>»</w:t>
            </w:r>
            <w:r w:rsidRPr="0044493C">
              <w:rPr>
                <w:sz w:val="27"/>
                <w:szCs w:val="27"/>
              </w:rPr>
              <w:t>)</w:t>
            </w:r>
          </w:p>
        </w:tc>
        <w:tc>
          <w:tcPr>
            <w:tcW w:w="2823" w:type="pct"/>
            <w:shd w:val="clear" w:color="auto" w:fill="auto"/>
            <w:vAlign w:val="center"/>
          </w:tcPr>
          <w:p w14:paraId="5BFBE452" w14:textId="77777777" w:rsidR="0046799F" w:rsidRPr="00664997" w:rsidRDefault="0046799F" w:rsidP="00071332">
            <w:pPr>
              <w:spacing w:before="100" w:beforeAutospacing="1" w:after="960"/>
              <w:ind w:firstLine="0"/>
              <w:jc w:val="left"/>
              <w:rPr>
                <w:sz w:val="27"/>
                <w:szCs w:val="27"/>
                <w:lang w:bidi="hi-IN"/>
              </w:rPr>
            </w:pPr>
            <w:r w:rsidRPr="000B7C39">
              <w:rPr>
                <w:sz w:val="27"/>
                <w:szCs w:val="27"/>
                <w:lang w:bidi="hi-IN"/>
              </w:rPr>
              <w:t>органи державної влади та органи місцевого самоврядування, інші установи і організації, діяльність яких фінансується за рахунок державного або місцевих бюджетів</w:t>
            </w:r>
          </w:p>
        </w:tc>
        <w:tc>
          <w:tcPr>
            <w:tcW w:w="556" w:type="pct"/>
            <w:shd w:val="clear" w:color="auto" w:fill="auto"/>
          </w:tcPr>
          <w:p w14:paraId="6973178C" w14:textId="77777777" w:rsidR="0046799F" w:rsidRPr="00B27DD1" w:rsidRDefault="0046799F" w:rsidP="00071332">
            <w:pPr>
              <w:spacing w:line="360" w:lineRule="auto"/>
              <w:ind w:firstLine="0"/>
              <w:jc w:val="left"/>
              <w:rPr>
                <w:color w:val="000000"/>
                <w:sz w:val="27"/>
                <w:szCs w:val="27"/>
              </w:rPr>
            </w:pPr>
          </w:p>
        </w:tc>
      </w:tr>
    </w:tbl>
    <w:p w14:paraId="69360CB4" w14:textId="77777777" w:rsidR="0046799F" w:rsidRPr="001B140B" w:rsidRDefault="0046799F" w:rsidP="0046799F">
      <w:pPr>
        <w:rPr>
          <w:szCs w:val="28"/>
          <w:lang w:eastAsia="ja-JP"/>
        </w:rPr>
        <w:sectPr w:rsidR="0046799F" w:rsidRPr="001B140B" w:rsidSect="00124165">
          <w:headerReference w:type="default" r:id="rId8"/>
          <w:footerReference w:type="even" r:id="rId9"/>
          <w:footerReference w:type="default" r:id="rId10"/>
          <w:footnotePr>
            <w:pos w:val="beneathText"/>
          </w:footnotePr>
          <w:pgSz w:w="16838" w:h="11906" w:orient="landscape"/>
          <w:pgMar w:top="1701" w:right="567" w:bottom="567" w:left="567" w:header="1077" w:footer="680" w:gutter="0"/>
          <w:cols w:space="720"/>
          <w:docGrid w:linePitch="360"/>
        </w:sectPr>
      </w:pPr>
    </w:p>
    <w:p w14:paraId="59925032" w14:textId="77777777" w:rsidR="0046799F" w:rsidRPr="009743BA" w:rsidRDefault="0046799F" w:rsidP="0046799F">
      <w:pPr>
        <w:ind w:firstLine="0"/>
        <w:jc w:val="center"/>
      </w:pPr>
    </w:p>
    <w:p w14:paraId="5D1B8333" w14:textId="77777777" w:rsidR="0046799F" w:rsidRPr="001813E0" w:rsidRDefault="0046799F" w:rsidP="0046799F">
      <w:pPr>
        <w:ind w:firstLine="0"/>
        <w:jc w:val="center"/>
        <w:rPr>
          <w:position w:val="5"/>
          <w:szCs w:val="28"/>
        </w:rPr>
      </w:pPr>
      <w:r w:rsidRPr="001813E0">
        <w:rPr>
          <w:position w:val="5"/>
          <w:szCs w:val="28"/>
        </w:rPr>
        <w:t>Порівняльна таблиця</w:t>
      </w:r>
    </w:p>
    <w:p w14:paraId="03853118" w14:textId="77777777" w:rsidR="0046799F" w:rsidRPr="001813E0" w:rsidRDefault="0046799F" w:rsidP="0046799F">
      <w:pPr>
        <w:tabs>
          <w:tab w:val="left" w:pos="4500"/>
          <w:tab w:val="left" w:pos="9720"/>
        </w:tabs>
        <w:ind w:firstLine="0"/>
        <w:jc w:val="center"/>
        <w:rPr>
          <w:kern w:val="28"/>
          <w:szCs w:val="28"/>
        </w:rPr>
      </w:pPr>
      <w:r w:rsidRPr="001813E0">
        <w:rPr>
          <w:kern w:val="28"/>
          <w:szCs w:val="28"/>
        </w:rPr>
        <w:t>до проекту рішення Миколаївської міської ради «Про внесення доповнен</w:t>
      </w:r>
      <w:r>
        <w:rPr>
          <w:kern w:val="28"/>
          <w:szCs w:val="28"/>
        </w:rPr>
        <w:t>ня</w:t>
      </w:r>
      <w:r w:rsidRPr="001813E0">
        <w:rPr>
          <w:kern w:val="28"/>
          <w:szCs w:val="28"/>
        </w:rPr>
        <w:t xml:space="preserve"> до рішення міської ради від 24.12.2020 № 2/29 «Про розподіл повноважень при передачі в оренду майна, що належить до комунальної власності територіальної громади міста Миколаєва, затвердження Переліку підприємств, установ, організацій, що надають соціально важливі послуги населенню, та Переліку другого типу»</w:t>
      </w:r>
    </w:p>
    <w:p w14:paraId="27B918F9" w14:textId="77777777" w:rsidR="0046799F" w:rsidRPr="001813E0" w:rsidRDefault="0046799F" w:rsidP="0046799F">
      <w:pPr>
        <w:tabs>
          <w:tab w:val="left" w:pos="4500"/>
          <w:tab w:val="left" w:pos="9720"/>
        </w:tabs>
        <w:ind w:firstLine="0"/>
        <w:jc w:val="center"/>
        <w:rPr>
          <w:kern w:val="28"/>
          <w:szCs w:val="28"/>
        </w:rPr>
      </w:pPr>
      <w:r w:rsidRPr="001813E0">
        <w:rPr>
          <w:kern w:val="28"/>
          <w:szCs w:val="28"/>
        </w:rPr>
        <w:t>(зі змінами та доповненнями)</w:t>
      </w:r>
    </w:p>
    <w:p w14:paraId="02FFC53A" w14:textId="77777777" w:rsidR="0046799F" w:rsidRPr="009743BA" w:rsidRDefault="0046799F" w:rsidP="0046799F">
      <w:pPr>
        <w:tabs>
          <w:tab w:val="left" w:pos="4500"/>
          <w:tab w:val="left" w:pos="9720"/>
        </w:tabs>
        <w:ind w:firstLine="0"/>
        <w:jc w:val="center"/>
      </w:pP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571"/>
        <w:gridCol w:w="1864"/>
        <w:gridCol w:w="1514"/>
        <w:gridCol w:w="706"/>
        <w:gridCol w:w="4620"/>
        <w:gridCol w:w="2411"/>
        <w:gridCol w:w="1757"/>
      </w:tblGrid>
      <w:tr w:rsidR="0046799F" w:rsidRPr="009743BA" w14:paraId="62F28F6A" w14:textId="77777777" w:rsidTr="00071332">
        <w:trPr>
          <w:cantSplit/>
          <w:tblHeader/>
          <w:jc w:val="center"/>
        </w:trPr>
        <w:tc>
          <w:tcPr>
            <w:tcW w:w="5387" w:type="dxa"/>
            <w:gridSpan w:val="4"/>
            <w:shd w:val="clear" w:color="auto" w:fill="auto"/>
            <w:vAlign w:val="center"/>
          </w:tcPr>
          <w:p w14:paraId="293E0176" w14:textId="77777777" w:rsidR="0046799F" w:rsidRPr="009743BA" w:rsidRDefault="0046799F" w:rsidP="00071332">
            <w:pPr>
              <w:ind w:left="720" w:firstLine="0"/>
              <w:jc w:val="center"/>
            </w:pPr>
            <w:r w:rsidRPr="009743BA">
              <w:t>Чинна редакція</w:t>
            </w:r>
          </w:p>
        </w:tc>
        <w:tc>
          <w:tcPr>
            <w:tcW w:w="9762" w:type="dxa"/>
            <w:gridSpan w:val="4"/>
            <w:shd w:val="clear" w:color="auto" w:fill="auto"/>
            <w:vAlign w:val="center"/>
          </w:tcPr>
          <w:p w14:paraId="4ACAD8F8" w14:textId="77777777" w:rsidR="0046799F" w:rsidRPr="009743BA" w:rsidRDefault="0046799F" w:rsidP="00071332">
            <w:pPr>
              <w:ind w:left="720" w:firstLine="0"/>
              <w:jc w:val="center"/>
            </w:pPr>
            <w:r w:rsidRPr="009743BA">
              <w:t>Запропонована редакція</w:t>
            </w:r>
          </w:p>
        </w:tc>
      </w:tr>
      <w:tr w:rsidR="0046799F" w:rsidRPr="009743BA" w14:paraId="61D0F7C0" w14:textId="77777777" w:rsidTr="00071332">
        <w:trPr>
          <w:cantSplit/>
          <w:tblHeader/>
          <w:jc w:val="center"/>
        </w:trPr>
        <w:tc>
          <w:tcPr>
            <w:tcW w:w="567" w:type="dxa"/>
            <w:shd w:val="clear" w:color="auto" w:fill="auto"/>
            <w:vAlign w:val="center"/>
          </w:tcPr>
          <w:p w14:paraId="0E74AFE0" w14:textId="77777777" w:rsidR="0046799F" w:rsidRPr="009743BA" w:rsidRDefault="0046799F" w:rsidP="00071332">
            <w:pPr>
              <w:ind w:firstLine="0"/>
              <w:jc w:val="center"/>
            </w:pPr>
            <w:r w:rsidRPr="009743BA">
              <w:t>№</w:t>
            </w:r>
          </w:p>
          <w:p w14:paraId="2D8BDA1A" w14:textId="77777777" w:rsidR="0046799F" w:rsidRPr="009743BA" w:rsidRDefault="0046799F" w:rsidP="00071332">
            <w:pPr>
              <w:ind w:firstLine="0"/>
              <w:jc w:val="center"/>
            </w:pPr>
            <w:r w:rsidRPr="009743BA">
              <w:t>з/п</w:t>
            </w:r>
          </w:p>
        </w:tc>
        <w:tc>
          <w:tcPr>
            <w:tcW w:w="1616" w:type="dxa"/>
            <w:shd w:val="clear" w:color="auto" w:fill="auto"/>
            <w:vAlign w:val="center"/>
          </w:tcPr>
          <w:p w14:paraId="693AD3FC" w14:textId="77777777" w:rsidR="0046799F" w:rsidRPr="009743BA" w:rsidRDefault="0046799F" w:rsidP="00071332">
            <w:pPr>
              <w:ind w:firstLine="0"/>
              <w:jc w:val="center"/>
            </w:pPr>
            <w:r w:rsidRPr="009743BA">
              <w:t>Адреса об’єкта, площа</w:t>
            </w:r>
          </w:p>
        </w:tc>
        <w:tc>
          <w:tcPr>
            <w:tcW w:w="0" w:type="auto"/>
            <w:shd w:val="clear" w:color="auto" w:fill="auto"/>
            <w:vAlign w:val="center"/>
          </w:tcPr>
          <w:p w14:paraId="10E361C3" w14:textId="77777777" w:rsidR="0046799F" w:rsidRPr="009743BA" w:rsidRDefault="0046799F" w:rsidP="00071332">
            <w:pPr>
              <w:ind w:firstLine="0"/>
              <w:jc w:val="center"/>
            </w:pPr>
            <w:r w:rsidRPr="009743BA">
              <w:t>Мета використання</w:t>
            </w:r>
          </w:p>
        </w:tc>
        <w:tc>
          <w:tcPr>
            <w:tcW w:w="1533" w:type="dxa"/>
            <w:shd w:val="clear" w:color="auto" w:fill="auto"/>
            <w:vAlign w:val="center"/>
          </w:tcPr>
          <w:p w14:paraId="7E2A28F0" w14:textId="77777777" w:rsidR="0046799F" w:rsidRPr="009743BA" w:rsidRDefault="0046799F" w:rsidP="00071332">
            <w:pPr>
              <w:ind w:firstLine="0"/>
              <w:jc w:val="center"/>
            </w:pPr>
            <w:r w:rsidRPr="009743BA">
              <w:t>Примітка</w:t>
            </w:r>
          </w:p>
        </w:tc>
        <w:tc>
          <w:tcPr>
            <w:tcW w:w="599" w:type="dxa"/>
            <w:shd w:val="clear" w:color="auto" w:fill="auto"/>
            <w:vAlign w:val="center"/>
          </w:tcPr>
          <w:p w14:paraId="32717ABF" w14:textId="77777777" w:rsidR="0046799F" w:rsidRPr="009743BA" w:rsidRDefault="0046799F" w:rsidP="00071332">
            <w:pPr>
              <w:ind w:firstLine="0"/>
              <w:jc w:val="center"/>
            </w:pPr>
            <w:r w:rsidRPr="009743BA">
              <w:t>№</w:t>
            </w:r>
          </w:p>
          <w:p w14:paraId="467EB918" w14:textId="77777777" w:rsidR="0046799F" w:rsidRPr="009743BA" w:rsidRDefault="0046799F" w:rsidP="00071332">
            <w:pPr>
              <w:ind w:firstLine="0"/>
              <w:jc w:val="center"/>
            </w:pPr>
            <w:r w:rsidRPr="009743BA">
              <w:t>з/п</w:t>
            </w:r>
          </w:p>
        </w:tc>
        <w:tc>
          <w:tcPr>
            <w:tcW w:w="4929" w:type="dxa"/>
            <w:shd w:val="clear" w:color="auto" w:fill="auto"/>
            <w:vAlign w:val="center"/>
          </w:tcPr>
          <w:p w14:paraId="068FA10B" w14:textId="77777777" w:rsidR="0046799F" w:rsidRPr="00704828" w:rsidRDefault="0046799F" w:rsidP="00071332">
            <w:pPr>
              <w:ind w:firstLine="0"/>
              <w:jc w:val="center"/>
            </w:pPr>
            <w:r w:rsidRPr="00704828">
              <w:t>Адреса об’єкта, площа</w:t>
            </w:r>
          </w:p>
        </w:tc>
        <w:tc>
          <w:tcPr>
            <w:tcW w:w="2432" w:type="dxa"/>
            <w:shd w:val="clear" w:color="auto" w:fill="auto"/>
            <w:vAlign w:val="center"/>
          </w:tcPr>
          <w:p w14:paraId="4F21D5DF" w14:textId="77777777" w:rsidR="0046799F" w:rsidRPr="009743BA" w:rsidRDefault="0046799F" w:rsidP="00071332">
            <w:pPr>
              <w:ind w:left="178" w:firstLine="0"/>
            </w:pPr>
            <w:r w:rsidRPr="009743BA">
              <w:t>Мета використання</w:t>
            </w:r>
          </w:p>
        </w:tc>
        <w:tc>
          <w:tcPr>
            <w:tcW w:w="1802" w:type="dxa"/>
            <w:shd w:val="clear" w:color="auto" w:fill="auto"/>
            <w:vAlign w:val="center"/>
          </w:tcPr>
          <w:p w14:paraId="6016B2A9" w14:textId="77777777" w:rsidR="0046799F" w:rsidRPr="009743BA" w:rsidRDefault="0046799F" w:rsidP="00071332">
            <w:pPr>
              <w:ind w:firstLine="0"/>
              <w:jc w:val="center"/>
            </w:pPr>
            <w:r w:rsidRPr="009743BA">
              <w:t>Примітка</w:t>
            </w:r>
          </w:p>
        </w:tc>
      </w:tr>
      <w:tr w:rsidR="0046799F" w:rsidRPr="009743BA" w14:paraId="4D1081F4" w14:textId="77777777" w:rsidTr="00071332">
        <w:trPr>
          <w:cantSplit/>
          <w:tblHeader/>
          <w:jc w:val="center"/>
        </w:trPr>
        <w:tc>
          <w:tcPr>
            <w:tcW w:w="567" w:type="dxa"/>
            <w:shd w:val="clear" w:color="auto" w:fill="auto"/>
            <w:vAlign w:val="center"/>
          </w:tcPr>
          <w:p w14:paraId="28BD7258" w14:textId="77777777" w:rsidR="0046799F" w:rsidRPr="009743BA" w:rsidRDefault="0046799F" w:rsidP="00071332">
            <w:pPr>
              <w:ind w:firstLine="0"/>
              <w:jc w:val="center"/>
            </w:pPr>
            <w:r w:rsidRPr="009743BA">
              <w:t>1</w:t>
            </w:r>
            <w:r>
              <w:t>59</w:t>
            </w:r>
            <w:r w:rsidRPr="009743BA">
              <w:t>.</w:t>
            </w:r>
          </w:p>
        </w:tc>
        <w:tc>
          <w:tcPr>
            <w:tcW w:w="4820" w:type="dxa"/>
            <w:gridSpan w:val="3"/>
            <w:shd w:val="clear" w:color="auto" w:fill="auto"/>
            <w:vAlign w:val="center"/>
          </w:tcPr>
          <w:p w14:paraId="06D85B89" w14:textId="77777777" w:rsidR="0046799F" w:rsidRPr="009743BA" w:rsidRDefault="0046799F" w:rsidP="00071332">
            <w:pPr>
              <w:ind w:firstLine="0"/>
              <w:jc w:val="center"/>
            </w:pPr>
            <w:r w:rsidRPr="009743BA">
              <w:t>відсутній</w:t>
            </w:r>
          </w:p>
        </w:tc>
        <w:tc>
          <w:tcPr>
            <w:tcW w:w="599" w:type="dxa"/>
            <w:shd w:val="clear" w:color="auto" w:fill="auto"/>
          </w:tcPr>
          <w:p w14:paraId="353C47C6" w14:textId="77777777" w:rsidR="0046799F" w:rsidRPr="009743BA" w:rsidRDefault="0046799F" w:rsidP="00071332">
            <w:pPr>
              <w:spacing w:before="360" w:after="100" w:afterAutospacing="1"/>
              <w:ind w:firstLine="0"/>
              <w:jc w:val="center"/>
            </w:pPr>
            <w:r>
              <w:t>159</w:t>
            </w:r>
            <w:r w:rsidRPr="009743BA">
              <w:t>.</w:t>
            </w:r>
          </w:p>
        </w:tc>
        <w:tc>
          <w:tcPr>
            <w:tcW w:w="4929" w:type="dxa"/>
            <w:shd w:val="clear" w:color="auto" w:fill="auto"/>
          </w:tcPr>
          <w:p w14:paraId="649A48D3" w14:textId="77777777" w:rsidR="0046799F" w:rsidRPr="00DE357E" w:rsidRDefault="0046799F" w:rsidP="00071332">
            <w:pPr>
              <w:ind w:firstLine="0"/>
              <w:jc w:val="left"/>
            </w:pPr>
            <w:r w:rsidRPr="00DE357E">
              <w:t xml:space="preserve">вул. Космонавтів, 63-д, </w:t>
            </w:r>
            <w:r w:rsidRPr="00DE7C0B">
              <w:t xml:space="preserve">автомобільна стоянка у складі: </w:t>
            </w:r>
            <w:r w:rsidRPr="00DE357E">
              <w:t>сторожка (літ. А), навіси (літ. Б,В,Г), замощення І, огорожу та споруди №№3,4,</w:t>
            </w:r>
            <w:r>
              <w:t>5</w:t>
            </w:r>
            <w:r w:rsidRPr="00531482">
              <w:t xml:space="preserve"> </w:t>
            </w:r>
            <w:r w:rsidRPr="00DE357E">
              <w:t>(відповідно до технічного паспорту БТІ)</w:t>
            </w:r>
          </w:p>
        </w:tc>
        <w:tc>
          <w:tcPr>
            <w:tcW w:w="2432" w:type="dxa"/>
            <w:shd w:val="clear" w:color="auto" w:fill="auto"/>
            <w:vAlign w:val="center"/>
          </w:tcPr>
          <w:p w14:paraId="0DE8B4F3" w14:textId="77777777" w:rsidR="0046799F" w:rsidRPr="009743BA" w:rsidRDefault="0046799F" w:rsidP="00071332">
            <w:pPr>
              <w:ind w:firstLine="0"/>
              <w:jc w:val="left"/>
            </w:pPr>
            <w:r w:rsidRPr="00F20607">
              <w:t>органи державної влади та органи місцевого самоврядування, інші установи і організації, діяльність яких фінансується за рахунок державного або місцевих бюджетів</w:t>
            </w:r>
          </w:p>
        </w:tc>
        <w:tc>
          <w:tcPr>
            <w:tcW w:w="1802" w:type="dxa"/>
            <w:shd w:val="clear" w:color="auto" w:fill="auto"/>
            <w:vAlign w:val="center"/>
          </w:tcPr>
          <w:p w14:paraId="33729024" w14:textId="77777777" w:rsidR="0046799F" w:rsidRPr="009743BA" w:rsidRDefault="0046799F" w:rsidP="00071332">
            <w:pPr>
              <w:ind w:firstLine="0"/>
              <w:jc w:val="center"/>
            </w:pPr>
          </w:p>
        </w:tc>
      </w:tr>
    </w:tbl>
    <w:p w14:paraId="0B450D43" w14:textId="240E280C" w:rsidR="00855E83" w:rsidRDefault="00855E83" w:rsidP="0046799F">
      <w:pPr>
        <w:jc w:val="left"/>
      </w:pPr>
    </w:p>
    <w:sectPr w:rsidR="00855E83" w:rsidSect="0046799F">
      <w:pgSz w:w="16840" w:h="11907" w:orient="landscape" w:code="9"/>
      <w:pgMar w:top="1701" w:right="1134" w:bottom="567" w:left="1134"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3E0C" w14:textId="77777777" w:rsidR="006F717A" w:rsidRPr="00414E55" w:rsidRDefault="00212D41" w:rsidP="006F717A">
    <w:pPr>
      <w:pStyle w:val="a9"/>
      <w:framePr w:wrap="around" w:vAnchor="text" w:hAnchor="margin" w:xAlign="center" w:y="1"/>
      <w:rPr>
        <w:rStyle w:val="a8"/>
        <w:sz w:val="19"/>
        <w:szCs w:val="19"/>
      </w:rPr>
    </w:pPr>
    <w:r w:rsidRPr="00414E55">
      <w:rPr>
        <w:rStyle w:val="a8"/>
        <w:sz w:val="19"/>
        <w:szCs w:val="19"/>
      </w:rPr>
      <w:fldChar w:fldCharType="begin"/>
    </w:r>
    <w:r w:rsidRPr="00414E55">
      <w:rPr>
        <w:rStyle w:val="a8"/>
        <w:sz w:val="19"/>
        <w:szCs w:val="19"/>
      </w:rPr>
      <w:instrText xml:space="preserve">PAGE  </w:instrText>
    </w:r>
    <w:r w:rsidRPr="00414E55">
      <w:rPr>
        <w:rStyle w:val="a8"/>
        <w:sz w:val="19"/>
        <w:szCs w:val="19"/>
      </w:rPr>
      <w:fldChar w:fldCharType="end"/>
    </w:r>
  </w:p>
  <w:p w14:paraId="178358A2" w14:textId="77777777" w:rsidR="006F717A" w:rsidRPr="00414E55" w:rsidRDefault="00212D41" w:rsidP="006F717A">
    <w:pPr>
      <w:pStyle w:val="a9"/>
      <w:ind w:right="360"/>
      <w:rPr>
        <w:sz w:val="19"/>
        <w:szCs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3115" w14:textId="77777777" w:rsidR="006F717A" w:rsidRPr="00205A41" w:rsidRDefault="00212D41" w:rsidP="006F717A">
    <w:pPr>
      <w:pStyle w:val="a9"/>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66B1C" w14:textId="77777777" w:rsidR="00FB2ADE" w:rsidRDefault="00212D41" w:rsidP="0094715D">
    <w:pPr>
      <w:pStyle w:val="a6"/>
      <w:framePr w:wrap="around" w:vAnchor="text" w:hAnchor="margin" w:xAlign="center" w:y="1"/>
      <w:rPr>
        <w:rStyle w:val="a8"/>
      </w:rPr>
    </w:pPr>
    <w:r>
      <w:rPr>
        <w:rStyle w:val="a8"/>
      </w:rPr>
      <w:fldChar w:fldCharType="begin"/>
    </w:r>
    <w:r>
      <w:rPr>
        <w:rStyle w:val="a8"/>
      </w:rPr>
      <w:instrText>PAGE</w:instrText>
    </w:r>
    <w:r>
      <w:rPr>
        <w:rStyle w:val="a8"/>
      </w:rPr>
      <w:instrText xml:space="preserve">  </w:instrText>
    </w:r>
    <w:r>
      <w:rPr>
        <w:rStyle w:val="a8"/>
      </w:rPr>
      <w:fldChar w:fldCharType="end"/>
    </w:r>
  </w:p>
  <w:p w14:paraId="1487FEB8" w14:textId="77777777" w:rsidR="00FB2ADE" w:rsidRDefault="00212D4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1278" w14:textId="77777777" w:rsidR="00FB2ADE" w:rsidRPr="00242DDB" w:rsidRDefault="00212D41" w:rsidP="00242DDB">
    <w:pPr>
      <w:pStyle w:val="a6"/>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345" w14:textId="77777777" w:rsidR="00EC28E5" w:rsidRPr="00EC28E5" w:rsidRDefault="00212D41" w:rsidP="00962738">
    <w:pPr>
      <w:pStyle w:val="a6"/>
      <w:ind w:firstLine="0"/>
      <w:jc w:val="center"/>
      <w:rPr>
        <w:sz w:val="28"/>
        <w:szCs w:val="28"/>
      </w:rPr>
    </w:pPr>
    <w:r w:rsidRPr="00EC28E5">
      <w:rPr>
        <w:sz w:val="28"/>
        <w:szCs w:val="28"/>
      </w:rPr>
      <w:fldChar w:fldCharType="begin"/>
    </w:r>
    <w:r w:rsidRPr="00EC28E5">
      <w:rPr>
        <w:sz w:val="28"/>
        <w:szCs w:val="28"/>
      </w:rPr>
      <w:instrText>PAGE   \* MERGEFORMAT</w:instrText>
    </w:r>
    <w:r w:rsidRPr="00EC28E5">
      <w:rPr>
        <w:sz w:val="28"/>
        <w:szCs w:val="28"/>
      </w:rPr>
      <w:fldChar w:fldCharType="separate"/>
    </w:r>
    <w:r w:rsidRPr="00EC28E5">
      <w:rPr>
        <w:sz w:val="28"/>
        <w:szCs w:val="28"/>
      </w:rPr>
      <w:t>2</w:t>
    </w:r>
    <w:r w:rsidRPr="00EC28E5">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B4BE8"/>
    <w:rsid w:val="000E5725"/>
    <w:rsid w:val="001B4033"/>
    <w:rsid w:val="002025A6"/>
    <w:rsid w:val="00212D41"/>
    <w:rsid w:val="002D798F"/>
    <w:rsid w:val="0035387F"/>
    <w:rsid w:val="004073A7"/>
    <w:rsid w:val="0046799F"/>
    <w:rsid w:val="004B41B5"/>
    <w:rsid w:val="00585268"/>
    <w:rsid w:val="00701E59"/>
    <w:rsid w:val="00751C8B"/>
    <w:rsid w:val="00854ECC"/>
    <w:rsid w:val="00855E83"/>
    <w:rsid w:val="00A44BAD"/>
    <w:rsid w:val="00A4561C"/>
    <w:rsid w:val="00B71A51"/>
    <w:rsid w:val="00BC5BF1"/>
    <w:rsid w:val="00C134DE"/>
    <w:rsid w:val="00F33846"/>
    <w:rsid w:val="00F659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23">
    <w:name w:val="Body Text Indent 2"/>
    <w:basedOn w:val="a"/>
    <w:link w:val="24"/>
    <w:uiPriority w:val="99"/>
    <w:semiHidden/>
    <w:unhideWhenUsed/>
    <w:rsid w:val="0046799F"/>
    <w:pPr>
      <w:spacing w:after="120" w:line="480" w:lineRule="auto"/>
      <w:ind w:left="283"/>
    </w:pPr>
  </w:style>
  <w:style w:type="character" w:customStyle="1" w:styleId="24">
    <w:name w:val="Основной текст с отступом 2 Знак"/>
    <w:basedOn w:val="a0"/>
    <w:link w:val="23"/>
    <w:uiPriority w:val="99"/>
    <w:semiHidden/>
    <w:rsid w:val="0046799F"/>
    <w:rPr>
      <w:rFonts w:ascii="Times New Roman" w:eastAsia="Times New Roman" w:hAnsi="Times New Roman" w:cs="Times New Roman"/>
      <w:sz w:val="28"/>
      <w:szCs w:val="20"/>
      <w:lang w:eastAsia="ru-RU"/>
    </w:rPr>
  </w:style>
  <w:style w:type="paragraph" w:styleId="a6">
    <w:name w:val="header"/>
    <w:basedOn w:val="a"/>
    <w:link w:val="a7"/>
    <w:uiPriority w:val="99"/>
    <w:rsid w:val="0046799F"/>
    <w:pPr>
      <w:tabs>
        <w:tab w:val="center" w:pos="4677"/>
        <w:tab w:val="right" w:pos="9355"/>
      </w:tabs>
      <w:ind w:right="-79" w:firstLine="720"/>
    </w:pPr>
    <w:rPr>
      <w:rFonts w:eastAsia="MS Mincho"/>
      <w:sz w:val="24"/>
      <w:szCs w:val="24"/>
    </w:rPr>
  </w:style>
  <w:style w:type="character" w:customStyle="1" w:styleId="a7">
    <w:name w:val="Верхний колонтитул Знак"/>
    <w:basedOn w:val="a0"/>
    <w:link w:val="a6"/>
    <w:uiPriority w:val="99"/>
    <w:rsid w:val="0046799F"/>
    <w:rPr>
      <w:rFonts w:ascii="Times New Roman" w:eastAsia="MS Mincho" w:hAnsi="Times New Roman" w:cs="Times New Roman"/>
      <w:sz w:val="24"/>
      <w:szCs w:val="24"/>
      <w:lang w:eastAsia="ru-RU"/>
    </w:rPr>
  </w:style>
  <w:style w:type="character" w:styleId="a8">
    <w:name w:val="page number"/>
    <w:basedOn w:val="a0"/>
    <w:rsid w:val="0046799F"/>
  </w:style>
  <w:style w:type="paragraph" w:styleId="a9">
    <w:name w:val="footer"/>
    <w:basedOn w:val="a"/>
    <w:link w:val="aa"/>
    <w:rsid w:val="0046799F"/>
    <w:pPr>
      <w:tabs>
        <w:tab w:val="center" w:pos="4677"/>
        <w:tab w:val="right" w:pos="9355"/>
      </w:tabs>
      <w:ind w:right="-79" w:firstLine="720"/>
    </w:pPr>
    <w:rPr>
      <w:rFonts w:eastAsia="MS Mincho"/>
      <w:sz w:val="24"/>
      <w:szCs w:val="24"/>
    </w:rPr>
  </w:style>
  <w:style w:type="character" w:customStyle="1" w:styleId="aa">
    <w:name w:val="Нижний колонтитул Знак"/>
    <w:basedOn w:val="a0"/>
    <w:link w:val="a9"/>
    <w:rsid w:val="0046799F"/>
    <w:rPr>
      <w:rFonts w:ascii="Times New Roman" w:eastAsia="MS Mincho"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oleObject" Target="embeddings/oleObject1.bin"/><Relationship Id="rId10" Type="http://schemas.openxmlformats.org/officeDocument/2006/relationships/footer" Target="footer2.xml"/><Relationship Id="rId4" Type="http://schemas.openxmlformats.org/officeDocument/2006/relationships/image" Target="media/image1.wmf"/><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3568</Words>
  <Characters>2035</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6</cp:revision>
  <dcterms:created xsi:type="dcterms:W3CDTF">2024-10-01T07:03:00Z</dcterms:created>
  <dcterms:modified xsi:type="dcterms:W3CDTF">2024-10-01T07:09:00Z</dcterms:modified>
</cp:coreProperties>
</file>