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3C41B1DF" w:rsidR="004D2B51" w:rsidRDefault="00A14DAD" w:rsidP="00CC0A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C0A75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461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A7506F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000000B" w14:textId="27D250CC" w:rsidR="004D2B51" w:rsidRDefault="004D2B51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9859D" w14:textId="0190E063" w:rsidR="00CC0A75" w:rsidRDefault="00CC0A75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CE3AC" w14:textId="59B70FAE" w:rsidR="00334C68" w:rsidRDefault="00334C68" w:rsidP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ED23E" w14:textId="77777777" w:rsidR="00CC0A75" w:rsidRDefault="00CC0A7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6E055" w14:textId="77777777" w:rsidR="00645D5F" w:rsidRDefault="00645D5F" w:rsidP="00334C6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CD1A912" w14:textId="3A399542" w:rsidR="00CA3FE5" w:rsidRPr="00CA3FE5" w:rsidRDefault="00CA3FE5" w:rsidP="005F53CB">
      <w:pPr>
        <w:tabs>
          <w:tab w:val="left" w:pos="3828"/>
          <w:tab w:val="left" w:pos="4536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152409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Барбарошу Олегу Васильовичу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BB73E2" w:rsidRPr="00BB73E2">
        <w:rPr>
          <w:rFonts w:ascii="Times New Roman" w:hAnsi="Times New Roman" w:cs="Times New Roman"/>
          <w:sz w:val="28"/>
          <w:szCs w:val="32"/>
        </w:rPr>
        <w:t xml:space="preserve">для обслуговування виробничого будинку з господарськими (допоміжними) будівлями та спорудами по вул. Приміській, 64І </w:t>
      </w:r>
      <w:r w:rsidR="0044613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D43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F924C7" w14:textId="77777777" w:rsidR="00CA3FE5" w:rsidRDefault="00CA3FE5" w:rsidP="00A7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7A5D0AAB" w:rsidR="00CA3FE5" w:rsidRPr="00CA3FE5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52409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Барбароша Олега Васильовича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4613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40-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520300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-007-</w:t>
      </w:r>
      <w:r w:rsidR="0044613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1F26010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A50F1" w14:textId="7B03B920" w:rsidR="00CA3FE5" w:rsidRPr="00DF0F26" w:rsidRDefault="00CA3FE5" w:rsidP="00DF0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 xml:space="preserve">відведення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ділянки (кадастровий номер 481013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079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1006</w:t>
      </w:r>
      <w:r w:rsidR="00DF0F26">
        <w:rPr>
          <w:rFonts w:ascii="Times New Roman" w:eastAsia="Times New Roman" w:hAnsi="Times New Roman" w:cs="Times New Roman"/>
          <w:sz w:val="28"/>
          <w:szCs w:val="28"/>
        </w:rPr>
        <w:t>9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 xml:space="preserve">, з метою передачі в оренду,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15240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2409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152409" w:rsidRPr="00152409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69D3" w:rsidRPr="00446132">
        <w:rPr>
          <w:rFonts w:ascii="Times New Roman" w:hAnsi="Times New Roman" w:cs="Times New Roman"/>
          <w:sz w:val="28"/>
          <w:szCs w:val="32"/>
        </w:rPr>
        <w:t>для обслуговування</w:t>
      </w:r>
      <w:r w:rsidR="00DF0F26">
        <w:rPr>
          <w:rFonts w:ascii="Times New Roman" w:hAnsi="Times New Roman" w:cs="Times New Roman"/>
          <w:sz w:val="28"/>
          <w:szCs w:val="32"/>
        </w:rPr>
        <w:t xml:space="preserve"> </w:t>
      </w:r>
      <w:r w:rsidR="00DF0F26" w:rsidRPr="00DF0F26">
        <w:rPr>
          <w:rFonts w:ascii="Times New Roman" w:hAnsi="Times New Roman" w:cs="Times New Roman"/>
          <w:sz w:val="28"/>
          <w:szCs w:val="32"/>
        </w:rPr>
        <w:t>виробнич</w:t>
      </w:r>
      <w:r w:rsidR="00DF0F26">
        <w:rPr>
          <w:rFonts w:ascii="Times New Roman" w:hAnsi="Times New Roman" w:cs="Times New Roman"/>
          <w:sz w:val="28"/>
          <w:szCs w:val="32"/>
        </w:rPr>
        <w:t>ого</w:t>
      </w:r>
      <w:r w:rsidR="00DF0F26" w:rsidRPr="00DF0F26">
        <w:rPr>
          <w:rFonts w:ascii="Times New Roman" w:hAnsi="Times New Roman" w:cs="Times New Roman"/>
          <w:sz w:val="28"/>
          <w:szCs w:val="32"/>
        </w:rPr>
        <w:t xml:space="preserve"> будинку з господарськими (допоміжними) будівлями та</w:t>
      </w:r>
      <w:r w:rsidR="00DF0F26">
        <w:rPr>
          <w:rFonts w:ascii="Times New Roman" w:hAnsi="Times New Roman" w:cs="Times New Roman"/>
          <w:sz w:val="28"/>
          <w:szCs w:val="32"/>
        </w:rPr>
        <w:t xml:space="preserve"> </w:t>
      </w:r>
      <w:r w:rsidR="00DF0F26" w:rsidRPr="00DF0F26">
        <w:rPr>
          <w:rFonts w:ascii="Times New Roman" w:hAnsi="Times New Roman" w:cs="Times New Roman"/>
          <w:sz w:val="28"/>
          <w:szCs w:val="32"/>
        </w:rPr>
        <w:t>спорудами</w:t>
      </w:r>
      <w:r w:rsidR="00DF0F26">
        <w:rPr>
          <w:rFonts w:ascii="Times New Roman" w:hAnsi="Times New Roman" w:cs="Times New Roman"/>
          <w:sz w:val="28"/>
          <w:szCs w:val="32"/>
        </w:rPr>
        <w:t xml:space="preserve"> </w:t>
      </w:r>
      <w:r w:rsidR="004C69D3" w:rsidRPr="00A77CE3">
        <w:rPr>
          <w:rFonts w:ascii="Times New Roman" w:eastAsia="Times New Roman" w:hAnsi="Times New Roman" w:cs="Times New Roman"/>
          <w:sz w:val="28"/>
          <w:szCs w:val="28"/>
        </w:rPr>
        <w:t>по вул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 xml:space="preserve">. Приміській, </w:t>
      </w:r>
      <w:r w:rsidR="00DF0F26" w:rsidRPr="00DF0F26">
        <w:rPr>
          <w:rFonts w:ascii="Times New Roman" w:eastAsia="Times New Roman" w:hAnsi="Times New Roman" w:cs="Times New Roman"/>
          <w:sz w:val="28"/>
          <w:szCs w:val="28"/>
        </w:rPr>
        <w:t>64І</w:t>
      </w:r>
      <w:r w:rsidR="003B22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6D2BD8" w14:textId="77777777" w:rsidR="00DF0F26" w:rsidRDefault="00DF0F26" w:rsidP="004C6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26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3F60B6A1" w14:textId="5B965CEB" w:rsidR="004C69D3" w:rsidRDefault="004C69D3" w:rsidP="004C6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типу 01.0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охорона навколо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 xml:space="preserve"> інженерних комунікацій</w:t>
      </w:r>
      <w:r w:rsidR="00DF0F26" w:rsidRPr="00DF0F26">
        <w:t xml:space="preserve"> </w:t>
      </w:r>
      <w:r w:rsidR="00DF0F26" w:rsidRPr="00DF0F26">
        <w:rPr>
          <w:rFonts w:ascii="Times New Roman" w:eastAsia="Times New Roman" w:hAnsi="Times New Roman" w:cs="Times New Roman"/>
          <w:sz w:val="28"/>
          <w:szCs w:val="28"/>
        </w:rPr>
        <w:t>на частину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кв.м;</w:t>
      </w:r>
    </w:p>
    <w:p w14:paraId="516C99C2" w14:textId="0BE495A3" w:rsidR="001E09D1" w:rsidRDefault="001E09D1" w:rsidP="00F7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типу 01.08 – охорона навколо інженерних комунікацій</w:t>
      </w:r>
      <w:r w:rsidR="00DF0F26" w:rsidRPr="00DF0F26">
        <w:t xml:space="preserve"> </w:t>
      </w:r>
      <w:r w:rsidR="00DF0F26" w:rsidRPr="00DF0F26">
        <w:rPr>
          <w:rFonts w:ascii="Times New Roman" w:eastAsia="Times New Roman" w:hAnsi="Times New Roman" w:cs="Times New Roman"/>
          <w:sz w:val="28"/>
          <w:szCs w:val="28"/>
        </w:rPr>
        <w:t>на частину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площею 332 кв.м.</w:t>
      </w:r>
    </w:p>
    <w:p w14:paraId="7FAB0E08" w14:textId="76A4FEE3" w:rsidR="00CA3FE5" w:rsidRPr="00CA3FE5" w:rsidRDefault="00CA3FE5" w:rsidP="001E0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69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громадянину Барбарошу Олегу Васильовичу</w:t>
      </w:r>
      <w:r w:rsidR="001E09D1"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C046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ділянку (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4810136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79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028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10069</w:t>
      </w:r>
      <w:r w:rsidR="00591C6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591C6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591C6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591C6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C6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91C6A" w:rsidRPr="00CA3FE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91C6A" w:rsidRPr="00152409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91C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583" w:rsidRPr="00A85583">
        <w:rPr>
          <w:rFonts w:ascii="Times New Roman" w:hAnsi="Times New Roman" w:cs="Times New Roman"/>
          <w:sz w:val="28"/>
          <w:szCs w:val="32"/>
        </w:rPr>
        <w:t>для обслуговування виробничого будинку з господарськими (допоміжними) будівлями та спорудами по вул. Приміській, 64І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 право власності на нежитлові будівлі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3B22EC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купівлі-продажу від 06.03.2018 №</w:t>
      </w:r>
      <w:r w:rsidR="00EE0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7369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0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92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0245">
        <w:rPr>
          <w:rFonts w:ascii="Times New Roman" w:eastAsia="Times New Roman" w:hAnsi="Times New Roman" w:cs="Times New Roman"/>
          <w:sz w:val="28"/>
          <w:szCs w:val="28"/>
        </w:rPr>
        <w:t>ідповідно до</w:t>
      </w:r>
      <w:r w:rsidR="0073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2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иснов</w:t>
      </w:r>
      <w:r w:rsidR="00FA42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702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ради від 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44F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09D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41C8F" w:rsidRPr="00041C8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206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4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9D1" w:rsidRPr="001E09D1">
        <w:rPr>
          <w:rFonts w:ascii="Times New Roman" w:eastAsia="Times New Roman" w:hAnsi="Times New Roman" w:cs="Times New Roman"/>
          <w:sz w:val="28"/>
          <w:szCs w:val="28"/>
        </w:rPr>
        <w:t xml:space="preserve">40713/12.01-24/21-2 </w:t>
      </w:r>
      <w:r w:rsidR="007C0468" w:rsidRPr="00041C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041C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1C8F" w:rsidRPr="00041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4EA3B1" w14:textId="77777777" w:rsidR="00EE0372" w:rsidRDefault="00EE0372" w:rsidP="00BB7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CA3FE5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41C8F"/>
    <w:rsid w:val="00152409"/>
    <w:rsid w:val="00165632"/>
    <w:rsid w:val="001E09D1"/>
    <w:rsid w:val="002B4711"/>
    <w:rsid w:val="00327E15"/>
    <w:rsid w:val="00334C68"/>
    <w:rsid w:val="003B22EC"/>
    <w:rsid w:val="00446132"/>
    <w:rsid w:val="00456CCE"/>
    <w:rsid w:val="004C69D3"/>
    <w:rsid w:val="004D2B51"/>
    <w:rsid w:val="00591C6A"/>
    <w:rsid w:val="005F53CB"/>
    <w:rsid w:val="00645D5F"/>
    <w:rsid w:val="00684484"/>
    <w:rsid w:val="006D2754"/>
    <w:rsid w:val="00710488"/>
    <w:rsid w:val="0073692D"/>
    <w:rsid w:val="007639EE"/>
    <w:rsid w:val="007C0468"/>
    <w:rsid w:val="008A4447"/>
    <w:rsid w:val="009449D5"/>
    <w:rsid w:val="009D6F28"/>
    <w:rsid w:val="00A14DAD"/>
    <w:rsid w:val="00A44F85"/>
    <w:rsid w:val="00A7506F"/>
    <w:rsid w:val="00A77CE3"/>
    <w:rsid w:val="00A85583"/>
    <w:rsid w:val="00B403D3"/>
    <w:rsid w:val="00B87112"/>
    <w:rsid w:val="00BA42AC"/>
    <w:rsid w:val="00BA77AF"/>
    <w:rsid w:val="00BB73E2"/>
    <w:rsid w:val="00C34C5B"/>
    <w:rsid w:val="00CA3FE5"/>
    <w:rsid w:val="00CC0A75"/>
    <w:rsid w:val="00D43493"/>
    <w:rsid w:val="00DD4D0E"/>
    <w:rsid w:val="00DF0F26"/>
    <w:rsid w:val="00E051E4"/>
    <w:rsid w:val="00E2062B"/>
    <w:rsid w:val="00E25572"/>
    <w:rsid w:val="00EE0372"/>
    <w:rsid w:val="00F70245"/>
    <w:rsid w:val="00F77207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F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8</cp:revision>
  <cp:lastPrinted>2023-12-13T12:18:00Z</cp:lastPrinted>
  <dcterms:created xsi:type="dcterms:W3CDTF">2024-01-10T13:31:00Z</dcterms:created>
  <dcterms:modified xsi:type="dcterms:W3CDTF">2024-02-07T12:51:00Z</dcterms:modified>
</cp:coreProperties>
</file>