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4" w:rsidRDefault="00486064" w:rsidP="00486064">
      <w:pPr>
        <w:pStyle w:val="rvps14"/>
        <w:spacing w:before="0" w:beforeAutospacing="0" w:after="0" w:afterAutospacing="0"/>
        <w:ind w:left="50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ЗАТВЕРДЖЕНО </w:t>
      </w:r>
    </w:p>
    <w:p w:rsidR="00486064" w:rsidRDefault="00486064" w:rsidP="00486064">
      <w:pPr>
        <w:pStyle w:val="rvps14"/>
        <w:spacing w:before="0" w:beforeAutospacing="0" w:after="0" w:afterAutospacing="0"/>
        <w:ind w:left="50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Наказ головного управління  </w:t>
      </w:r>
    </w:p>
    <w:p w:rsidR="00486064" w:rsidRDefault="00486064" w:rsidP="00486064">
      <w:pPr>
        <w:pStyle w:val="rvps14"/>
        <w:spacing w:before="0" w:beforeAutospacing="0" w:after="0" w:afterAutospacing="0"/>
        <w:ind w:left="5040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Держпродспоживслужби</w:t>
      </w:r>
      <w:proofErr w:type="spellEnd"/>
      <w:r>
        <w:rPr>
          <w:sz w:val="22"/>
          <w:szCs w:val="22"/>
          <w:lang w:val="uk-UA"/>
        </w:rPr>
        <w:t xml:space="preserve">  в</w:t>
      </w:r>
    </w:p>
    <w:p w:rsidR="00486064" w:rsidRDefault="00486064" w:rsidP="00486064">
      <w:pPr>
        <w:pStyle w:val="rvps14"/>
        <w:spacing w:before="0" w:beforeAutospacing="0" w:after="0" w:afterAutospacing="0"/>
        <w:ind w:left="50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Миколаївській області</w:t>
      </w:r>
    </w:p>
    <w:p w:rsidR="00486064" w:rsidRDefault="00486064" w:rsidP="00486064">
      <w:pPr>
        <w:pStyle w:val="rvps14"/>
        <w:spacing w:before="0" w:beforeAutospacing="0" w:after="0" w:afterAutospacing="0"/>
        <w:ind w:left="50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«</w:t>
      </w:r>
      <w:r>
        <w:rPr>
          <w:sz w:val="22"/>
          <w:szCs w:val="22"/>
        </w:rPr>
        <w:t>08</w:t>
      </w:r>
      <w:r>
        <w:rPr>
          <w:sz w:val="22"/>
          <w:szCs w:val="22"/>
          <w:lang w:val="uk-UA"/>
        </w:rPr>
        <w:t>» червня 2017р. № 144</w:t>
      </w:r>
    </w:p>
    <w:p w:rsidR="00486064" w:rsidRDefault="00486064" w:rsidP="00486064">
      <w:pPr>
        <w:ind w:firstLine="567"/>
        <w:jc w:val="center"/>
        <w:rPr>
          <w:b/>
          <w:caps/>
          <w:color w:val="000000"/>
          <w:sz w:val="22"/>
          <w:szCs w:val="22"/>
          <w:lang w:val="uk-UA"/>
        </w:rPr>
      </w:pPr>
    </w:p>
    <w:p w:rsidR="00486064" w:rsidRDefault="00486064" w:rsidP="00486064">
      <w:pPr>
        <w:ind w:firstLine="567"/>
        <w:jc w:val="center"/>
        <w:rPr>
          <w:caps/>
          <w:color w:val="000000"/>
          <w:sz w:val="22"/>
          <w:szCs w:val="22"/>
          <w:lang w:val="uk-UA"/>
        </w:rPr>
      </w:pPr>
      <w:r>
        <w:rPr>
          <w:caps/>
          <w:color w:val="000000"/>
          <w:sz w:val="22"/>
          <w:szCs w:val="22"/>
          <w:lang w:val="uk-UA"/>
        </w:rPr>
        <w:t>інформаційнА карткА</w:t>
      </w:r>
    </w:p>
    <w:p w:rsidR="00486064" w:rsidRDefault="00486064" w:rsidP="00486064">
      <w:pPr>
        <w:ind w:firstLine="709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для </w:t>
      </w:r>
      <w:r>
        <w:rPr>
          <w:sz w:val="22"/>
          <w:szCs w:val="22"/>
          <w:lang w:val="uk-UA"/>
        </w:rPr>
        <w:t xml:space="preserve">отримання експлуатаційного дозволу для провадження діяльності: </w:t>
      </w:r>
    </w:p>
    <w:p w:rsidR="00486064" w:rsidRDefault="00486064" w:rsidP="00486064">
      <w:pPr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 потужностях (об'єктах) з переробки неїстівних продуктів тваринного походження; </w:t>
      </w:r>
    </w:p>
    <w:p w:rsidR="00486064" w:rsidRDefault="00486064" w:rsidP="00486064">
      <w:pPr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 потужностях (об'єктах) з виробництва, змішування та приготування кормових добавок, </w:t>
      </w:r>
      <w:proofErr w:type="spellStart"/>
      <w:r>
        <w:rPr>
          <w:sz w:val="22"/>
          <w:szCs w:val="22"/>
          <w:lang w:val="uk-UA"/>
        </w:rPr>
        <w:t>преміксів</w:t>
      </w:r>
      <w:proofErr w:type="spellEnd"/>
      <w:r>
        <w:rPr>
          <w:sz w:val="22"/>
          <w:szCs w:val="22"/>
          <w:lang w:val="uk-UA"/>
        </w:rPr>
        <w:t xml:space="preserve"> і кормів.</w:t>
      </w:r>
    </w:p>
    <w:p w:rsidR="00486064" w:rsidRDefault="00486064" w:rsidP="00486064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>_______________________________________</w:t>
      </w:r>
    </w:p>
    <w:p w:rsidR="00486064" w:rsidRDefault="00486064" w:rsidP="00486064">
      <w:pPr>
        <w:ind w:firstLine="567"/>
        <w:jc w:val="center"/>
        <w:rPr>
          <w:color w:val="000000"/>
          <w:sz w:val="16"/>
          <w:szCs w:val="16"/>
          <w:lang w:val="uk-UA"/>
        </w:rPr>
      </w:pPr>
      <w:r>
        <w:rPr>
          <w:caps/>
          <w:color w:val="000000"/>
          <w:sz w:val="16"/>
          <w:szCs w:val="16"/>
          <w:lang w:val="uk-UA"/>
        </w:rPr>
        <w:t>(</w:t>
      </w:r>
      <w:r>
        <w:rPr>
          <w:color w:val="000000"/>
          <w:sz w:val="16"/>
          <w:szCs w:val="16"/>
          <w:lang w:val="uk-UA"/>
        </w:rPr>
        <w:t>назва адміністративної послуги)</w:t>
      </w:r>
    </w:p>
    <w:p w:rsidR="00486064" w:rsidRDefault="00486064" w:rsidP="00486064">
      <w:pPr>
        <w:ind w:firstLine="567"/>
        <w:jc w:val="center"/>
        <w:rPr>
          <w:sz w:val="22"/>
          <w:szCs w:val="22"/>
          <w:lang w:val="uk-UA"/>
        </w:rPr>
      </w:pPr>
      <w:r>
        <w:rPr>
          <w:spacing w:val="-9"/>
          <w:sz w:val="22"/>
          <w:szCs w:val="22"/>
          <w:u w:val="single"/>
          <w:lang w:val="uk-UA"/>
        </w:rPr>
        <w:t xml:space="preserve">Головне управління </w:t>
      </w:r>
      <w:proofErr w:type="spellStart"/>
      <w:r>
        <w:rPr>
          <w:spacing w:val="-9"/>
          <w:sz w:val="22"/>
          <w:szCs w:val="22"/>
          <w:u w:val="single"/>
          <w:lang w:val="uk-UA"/>
        </w:rPr>
        <w:t>Держпродспоживслужби</w:t>
      </w:r>
      <w:proofErr w:type="spellEnd"/>
      <w:r>
        <w:rPr>
          <w:spacing w:val="-9"/>
          <w:sz w:val="22"/>
          <w:szCs w:val="22"/>
          <w:u w:val="single"/>
          <w:lang w:val="uk-UA"/>
        </w:rPr>
        <w:t xml:space="preserve"> в Миколаївській області</w:t>
      </w:r>
    </w:p>
    <w:p w:rsidR="00486064" w:rsidRDefault="00486064" w:rsidP="00486064">
      <w:pPr>
        <w:ind w:firstLine="567"/>
        <w:jc w:val="center"/>
        <w:rPr>
          <w:color w:val="000000"/>
          <w:sz w:val="28"/>
          <w:szCs w:val="28"/>
        </w:rPr>
      </w:pPr>
      <w:r>
        <w:rPr>
          <w:sz w:val="16"/>
          <w:szCs w:val="16"/>
          <w:lang w:val="uk-UA"/>
        </w:rPr>
        <w:t xml:space="preserve"> (</w:t>
      </w:r>
      <w:r>
        <w:rPr>
          <w:color w:val="000000"/>
          <w:sz w:val="16"/>
          <w:szCs w:val="16"/>
          <w:lang w:val="uk-UA"/>
        </w:rPr>
        <w:t>найменування суб’єкта надання адміністративної послуги)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"/>
        <w:gridCol w:w="142"/>
        <w:gridCol w:w="2268"/>
        <w:gridCol w:w="283"/>
        <w:gridCol w:w="7510"/>
      </w:tblGrid>
      <w:tr w:rsidR="00486064" w:rsidTr="00486064">
        <w:trPr>
          <w:trHeight w:val="44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64" w:rsidRDefault="00486064">
            <w:pPr>
              <w:spacing w:before="60" w:after="60"/>
              <w:ind w:firstLine="567"/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486064" w:rsidTr="00486064">
        <w:trPr>
          <w:trHeight w:val="1651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 w:rsidP="006D501A">
            <w:pPr>
              <w:numPr>
                <w:ilvl w:val="0"/>
                <w:numId w:val="1"/>
              </w:numPr>
              <w:spacing w:before="60" w:after="60"/>
              <w:ind w:left="34" w:hanging="34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64" w:rsidRDefault="00486064">
            <w:pPr>
              <w:pStyle w:val="rvps1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Згідно додатку до наказу </w:t>
            </w:r>
            <w:r>
              <w:rPr>
                <w:sz w:val="22"/>
                <w:szCs w:val="22"/>
                <w:lang w:val="uk-UA"/>
              </w:rPr>
              <w:t xml:space="preserve">головного управління </w:t>
            </w:r>
            <w:proofErr w:type="spellStart"/>
            <w:r>
              <w:rPr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в</w:t>
            </w:r>
          </w:p>
          <w:p w:rsidR="00486064" w:rsidRDefault="00486064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Миколаївській області від «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uk-UA"/>
              </w:rPr>
              <w:t>» червня 2017р. № 1</w:t>
            </w:r>
            <w:r>
              <w:rPr>
                <w:sz w:val="22"/>
                <w:szCs w:val="22"/>
              </w:rPr>
              <w:t>58</w:t>
            </w:r>
          </w:p>
          <w:p w:rsidR="00486064" w:rsidRDefault="00486064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486064" w:rsidTr="00486064">
        <w:trPr>
          <w:trHeight w:val="1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1.1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64" w:rsidRDefault="00486064">
            <w:pPr>
              <w:pStyle w:val="rvps1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Згідно додатку до наказу </w:t>
            </w:r>
            <w:r>
              <w:rPr>
                <w:sz w:val="22"/>
                <w:szCs w:val="22"/>
                <w:lang w:val="uk-UA"/>
              </w:rPr>
              <w:t xml:space="preserve">головного управління </w:t>
            </w:r>
            <w:proofErr w:type="spellStart"/>
            <w:r>
              <w:rPr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в</w:t>
            </w:r>
          </w:p>
          <w:p w:rsidR="00486064" w:rsidRDefault="00486064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Миколаївській області від «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uk-UA"/>
              </w:rPr>
              <w:t>» червня 2017р. № 1</w:t>
            </w:r>
            <w:r>
              <w:rPr>
                <w:sz w:val="22"/>
                <w:szCs w:val="22"/>
              </w:rPr>
              <w:t>58</w:t>
            </w:r>
          </w:p>
          <w:p w:rsidR="00486064" w:rsidRDefault="00486064">
            <w:pPr>
              <w:pStyle w:val="rvps14"/>
              <w:rPr>
                <w:lang w:val="uk-UA"/>
              </w:rPr>
            </w:pPr>
          </w:p>
        </w:tc>
      </w:tr>
      <w:tr w:rsidR="00486064" w:rsidTr="00486064">
        <w:trPr>
          <w:trHeight w:val="1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1.2.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64" w:rsidRDefault="00486064">
            <w:pPr>
              <w:pStyle w:val="rvps1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Згідно додатку до наказу </w:t>
            </w:r>
            <w:r>
              <w:rPr>
                <w:sz w:val="22"/>
                <w:szCs w:val="22"/>
                <w:lang w:val="uk-UA"/>
              </w:rPr>
              <w:t xml:space="preserve">головного управління </w:t>
            </w:r>
            <w:proofErr w:type="spellStart"/>
            <w:r>
              <w:rPr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в</w:t>
            </w:r>
          </w:p>
          <w:p w:rsidR="00486064" w:rsidRDefault="00486064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Миколаївській області від «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uk-UA"/>
              </w:rPr>
              <w:t>» червня 2017р. № 1</w:t>
            </w:r>
            <w:r>
              <w:rPr>
                <w:sz w:val="22"/>
                <w:szCs w:val="22"/>
              </w:rPr>
              <w:t>58</w:t>
            </w:r>
          </w:p>
          <w:p w:rsidR="00486064" w:rsidRDefault="00486064">
            <w:pPr>
              <w:pStyle w:val="rvps14"/>
            </w:pPr>
          </w:p>
        </w:tc>
      </w:tr>
      <w:tr w:rsidR="00486064" w:rsidTr="00486064">
        <w:trPr>
          <w:trHeight w:val="15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1.3.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64" w:rsidRDefault="00486064">
            <w:pPr>
              <w:pStyle w:val="rvps1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Згідно додатку до наказу </w:t>
            </w:r>
            <w:r>
              <w:rPr>
                <w:sz w:val="22"/>
                <w:szCs w:val="22"/>
                <w:lang w:val="uk-UA"/>
              </w:rPr>
              <w:t xml:space="preserve">головного управління </w:t>
            </w:r>
            <w:proofErr w:type="spellStart"/>
            <w:r>
              <w:rPr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в</w:t>
            </w:r>
          </w:p>
          <w:p w:rsidR="00486064" w:rsidRDefault="00486064">
            <w:pPr>
              <w:pStyle w:val="rvps1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Миколаївській області від «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uk-UA"/>
              </w:rPr>
              <w:t>» червня 2017р. № 1</w:t>
            </w:r>
            <w:r>
              <w:rPr>
                <w:sz w:val="22"/>
                <w:szCs w:val="22"/>
              </w:rPr>
              <w:t>58</w:t>
            </w:r>
          </w:p>
          <w:p w:rsidR="00486064" w:rsidRDefault="00486064">
            <w:pPr>
              <w:pStyle w:val="rvps14"/>
              <w:rPr>
                <w:lang w:val="uk-UA"/>
              </w:rPr>
            </w:pPr>
          </w:p>
        </w:tc>
      </w:tr>
      <w:tr w:rsidR="00486064" w:rsidTr="00486064">
        <w:trPr>
          <w:trHeight w:val="45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64" w:rsidRDefault="00486064">
            <w:pPr>
              <w:spacing w:before="60" w:after="60"/>
              <w:ind w:firstLine="567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Нормативні акти, якими регламентується надання </w:t>
            </w:r>
          </w:p>
          <w:p w:rsidR="00486064" w:rsidRDefault="00486064">
            <w:pPr>
              <w:spacing w:before="60" w:after="60"/>
              <w:ind w:firstLine="567"/>
              <w:jc w:val="center"/>
              <w:rPr>
                <w:i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адміністративної послуги</w:t>
            </w:r>
          </w:p>
        </w:tc>
      </w:tr>
      <w:tr w:rsidR="00486064" w:rsidTr="004860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Закони України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Закон України «Про ветеринарну медицину», ст. 50 – 53</w:t>
            </w:r>
          </w:p>
          <w:p w:rsidR="00486064" w:rsidRDefault="0048606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Закон України «Про дозвільну систему у сфері господарської діяльності» </w:t>
            </w:r>
          </w:p>
          <w:p w:rsidR="00486064" w:rsidRDefault="00486064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486064" w:rsidRDefault="00486064">
            <w:pPr>
              <w:spacing w:before="60" w:after="60"/>
              <w:jc w:val="both"/>
              <w:rPr>
                <w:i/>
                <w:color w:val="000000"/>
                <w:lang w:val="uk-UA"/>
              </w:rPr>
            </w:pPr>
            <w:r>
              <w:rPr>
                <w:rStyle w:val="rvts44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Закон України «Про адміністративні послуги» ст. 8</w:t>
            </w:r>
          </w:p>
        </w:tc>
      </w:tr>
      <w:tr w:rsidR="00486064" w:rsidRPr="00486064" w:rsidTr="004860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Акти Кабінету Міністрів України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Постанова Кабінету Міністрів України від 05.11.2008 № 978 "Про затвердження Порядку видачі експлуатаційного дозволу".</w:t>
            </w:r>
          </w:p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Постанова Кабінету Міністрів України від 20.02.2013р. № 118 «Про затвердження Примірного положення про центр надання адміністративних послуг».</w:t>
            </w:r>
          </w:p>
          <w:p w:rsidR="00486064" w:rsidRDefault="00486064">
            <w:pPr>
              <w:spacing w:before="60" w:after="60"/>
              <w:jc w:val="both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Розпорядження Кабінету Міністрів України від 16.05.2014р.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</w:tc>
      </w:tr>
      <w:tr w:rsidR="00486064" w:rsidTr="004860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i/>
                <w:color w:val="000000"/>
                <w:lang w:val="uk-UA"/>
              </w:rPr>
            </w:pPr>
            <w:r>
              <w:rPr>
                <w:lang w:val="uk-UA"/>
              </w:rPr>
              <w:t xml:space="preserve">Наказ </w:t>
            </w:r>
            <w:proofErr w:type="spellStart"/>
            <w:r>
              <w:rPr>
                <w:lang w:val="uk-UA"/>
              </w:rPr>
              <w:t>Держкомветмедицини</w:t>
            </w:r>
            <w:proofErr w:type="spellEnd"/>
            <w:r>
              <w:rPr>
                <w:lang w:val="uk-UA"/>
              </w:rPr>
              <w:t xml:space="preserve"> України від 22.11.2010 № </w:t>
            </w:r>
            <w:r>
              <w:rPr>
                <w:bCs/>
                <w:lang w:val="uk-UA"/>
              </w:rPr>
              <w:t>517 "</w:t>
            </w:r>
            <w:hyperlink r:id="rId6" w:tgtFrame="_blank" w:history="1">
              <w:r>
                <w:rPr>
                  <w:rStyle w:val="a3"/>
                  <w:color w:val="auto"/>
                  <w:u w:val="none"/>
                  <w:lang w:val="uk-UA"/>
                </w:rPr>
                <w:t>Про затвердження Порядку ведення реєстрів потужностей (об'єктів)</w:t>
              </w:r>
            </w:hyperlink>
            <w:r>
              <w:rPr>
                <w:lang w:val="uk-UA"/>
              </w:rPr>
              <w:t xml:space="preserve">" Зареєстровано в Мін'юсті України від 17.12.2010 за № </w:t>
            </w:r>
            <w:r>
              <w:rPr>
                <w:bCs/>
                <w:lang w:val="uk-UA"/>
              </w:rPr>
              <w:t>1291/18586.</w:t>
            </w:r>
          </w:p>
        </w:tc>
      </w:tr>
      <w:tr w:rsidR="00486064" w:rsidTr="004860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Акти місцевих органів виконавчої влади/ органів </w:t>
            </w:r>
            <w:r>
              <w:rPr>
                <w:color w:val="000000"/>
                <w:lang w:val="uk-UA"/>
              </w:rPr>
              <w:lastRenderedPageBreak/>
              <w:t>місцевого самоврядування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ind w:firstLine="567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lastRenderedPageBreak/>
              <w:t>-</w:t>
            </w:r>
          </w:p>
        </w:tc>
      </w:tr>
      <w:tr w:rsidR="00486064" w:rsidTr="00486064">
        <w:trPr>
          <w:trHeight w:val="47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64" w:rsidRDefault="00486064">
            <w:pPr>
              <w:spacing w:before="60" w:after="60"/>
              <w:ind w:firstLine="567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486064" w:rsidTr="0048606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jc w:val="both"/>
              <w:rPr>
                <w:rStyle w:val="a3"/>
                <w:color w:val="auto"/>
                <w:u w:val="none"/>
                <w:lang w:val="uk-UA"/>
              </w:rPr>
            </w:pPr>
            <w:r>
              <w:rPr>
                <w:rStyle w:val="a3"/>
                <w:color w:val="auto"/>
                <w:u w:val="none"/>
                <w:lang w:val="uk-UA"/>
              </w:rPr>
              <w:t xml:space="preserve">Провадження діяльності: </w:t>
            </w:r>
          </w:p>
          <w:p w:rsidR="00486064" w:rsidRDefault="00486064">
            <w:pPr>
              <w:jc w:val="both"/>
              <w:rPr>
                <w:rStyle w:val="a3"/>
                <w:color w:val="auto"/>
                <w:u w:val="none"/>
                <w:lang w:val="uk-UA"/>
              </w:rPr>
            </w:pPr>
            <w:r>
              <w:rPr>
                <w:rStyle w:val="a3"/>
                <w:color w:val="auto"/>
                <w:u w:val="none"/>
                <w:lang w:val="uk-UA"/>
              </w:rPr>
              <w:t xml:space="preserve">на потужностях (об'єктах) з переробки неїстівних продуктів тваринного походження; </w:t>
            </w:r>
          </w:p>
          <w:p w:rsidR="00486064" w:rsidRDefault="00486064">
            <w:pPr>
              <w:spacing w:before="60" w:after="60"/>
              <w:jc w:val="both"/>
              <w:rPr>
                <w:rStyle w:val="a3"/>
                <w:color w:val="auto"/>
                <w:u w:val="none"/>
                <w:lang w:val="uk-UA"/>
              </w:rPr>
            </w:pPr>
            <w:r>
              <w:rPr>
                <w:rStyle w:val="a3"/>
                <w:color w:val="auto"/>
                <w:u w:val="none"/>
                <w:lang w:val="uk-UA"/>
              </w:rPr>
              <w:t xml:space="preserve">на потужностях (об'єктах) з виробництва, змішування та приготування кормових добавок, </w:t>
            </w:r>
            <w:proofErr w:type="spellStart"/>
            <w:r>
              <w:rPr>
                <w:rStyle w:val="a3"/>
                <w:color w:val="auto"/>
                <w:u w:val="none"/>
                <w:lang w:val="uk-UA"/>
              </w:rPr>
              <w:t>преміксів</w:t>
            </w:r>
            <w:proofErr w:type="spellEnd"/>
            <w:r>
              <w:rPr>
                <w:rStyle w:val="a3"/>
                <w:color w:val="auto"/>
                <w:u w:val="none"/>
                <w:lang w:val="uk-UA"/>
              </w:rPr>
              <w:t xml:space="preserve"> і кормів.</w:t>
            </w:r>
          </w:p>
        </w:tc>
      </w:tr>
      <w:tr w:rsidR="00486064" w:rsidTr="0048606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jc w:val="both"/>
              <w:rPr>
                <w:rStyle w:val="a3"/>
                <w:color w:val="auto"/>
                <w:u w:val="none"/>
                <w:lang w:val="uk-UA"/>
              </w:rPr>
            </w:pPr>
            <w:r>
              <w:rPr>
                <w:rStyle w:val="a3"/>
                <w:color w:val="auto"/>
                <w:u w:val="none"/>
                <w:lang w:val="uk-UA"/>
              </w:rPr>
              <w:t xml:space="preserve">1. Заява. </w:t>
            </w:r>
          </w:p>
          <w:p w:rsidR="00486064" w:rsidRDefault="00486064">
            <w:pPr>
              <w:jc w:val="both"/>
              <w:rPr>
                <w:rStyle w:val="a3"/>
                <w:color w:val="auto"/>
                <w:u w:val="none"/>
                <w:lang w:val="uk-UA"/>
              </w:rPr>
            </w:pPr>
            <w:r>
              <w:rPr>
                <w:rStyle w:val="a3"/>
                <w:color w:val="auto"/>
                <w:u w:val="none"/>
                <w:lang w:val="uk-UA"/>
              </w:rPr>
              <w:t>2. Інформація про наявність кваліфікованого персоналу, технологічного обладнання, перелік товарів, що виготовляються або реалізуються, за підписом заявника.</w:t>
            </w:r>
          </w:p>
          <w:p w:rsidR="00486064" w:rsidRDefault="00486064">
            <w:pPr>
              <w:spacing w:before="60" w:after="60"/>
              <w:jc w:val="both"/>
              <w:rPr>
                <w:rStyle w:val="a3"/>
                <w:color w:val="auto"/>
                <w:u w:val="none"/>
                <w:lang w:val="uk-UA"/>
              </w:rPr>
            </w:pPr>
            <w:r>
              <w:rPr>
                <w:rStyle w:val="a3"/>
                <w:color w:val="auto"/>
                <w:u w:val="none"/>
                <w:lang w:val="uk-UA"/>
              </w:rPr>
              <w:t>3. Можуть включатися проектні вимоги і вимоги щодо будівництва, наявності кваліфікованого персоналу, тривалості застосування системи контролю безпечності та якості.</w:t>
            </w:r>
          </w:p>
        </w:tc>
      </w:tr>
      <w:tr w:rsidR="00486064" w:rsidTr="0048606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Документи, подаються в одному примірнику особисто суб'єктом господарювання (керівником юридичної особи, фізичною особою – підприємцем, фізичною особою) або уповноваженою ним особою. </w:t>
            </w:r>
          </w:p>
          <w:p w:rsidR="00486064" w:rsidRDefault="00486064">
            <w:pPr>
              <w:spacing w:before="60" w:after="60"/>
              <w:jc w:val="both"/>
              <w:rPr>
                <w:i/>
                <w:color w:val="000000"/>
                <w:lang w:val="uk-UA"/>
              </w:rPr>
            </w:pPr>
            <w:r>
              <w:rPr>
                <w:lang w:val="uk-UA"/>
              </w:rPr>
              <w:t>Документи можуть бути надіслані рекомендованим листом з описом вкладення, при цьому підпис заявника (фізичної особи - підприємця) та уповноваженої ним особи засвідчується нотаріально.</w:t>
            </w:r>
          </w:p>
        </w:tc>
      </w:tr>
      <w:tr w:rsidR="00486064" w:rsidTr="0048606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9.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Безоплатно.</w:t>
            </w:r>
          </w:p>
        </w:tc>
      </w:tr>
      <w:tr w:rsidR="00486064" w:rsidTr="00486064">
        <w:trPr>
          <w:trHeight w:val="38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ind w:firstLine="567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У разі платності:</w:t>
            </w:r>
          </w:p>
        </w:tc>
      </w:tr>
      <w:tr w:rsidR="00486064" w:rsidTr="00486064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ind w:firstLine="56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486064" w:rsidTr="00486064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10.2.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ind w:firstLine="56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486064" w:rsidTr="00486064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10.3.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ind w:firstLine="56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486064" w:rsidTr="00486064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Строк надання адміністративної послуги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i/>
                <w:color w:val="000000"/>
                <w:lang w:val="uk-UA"/>
              </w:rPr>
            </w:pPr>
            <w:r>
              <w:rPr>
                <w:lang w:val="uk-UA"/>
              </w:rPr>
              <w:t>Не більше ніж десять робочих днів.</w:t>
            </w:r>
          </w:p>
        </w:tc>
      </w:tr>
      <w:tr w:rsidR="00486064" w:rsidTr="00486064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1. </w:t>
            </w:r>
            <w:r>
              <w:rPr>
                <w:lang w:val="uk-UA"/>
              </w:rPr>
              <w:t xml:space="preserve">Подання суб'єктом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переліком; </w:t>
            </w:r>
          </w:p>
          <w:p w:rsidR="00486064" w:rsidRDefault="00486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Виявлення в документах, поданих суб'єктом господарювання, недостовірних відомостей; </w:t>
            </w:r>
          </w:p>
          <w:p w:rsidR="00486064" w:rsidRDefault="00486064">
            <w:pPr>
              <w:spacing w:before="60" w:after="60"/>
              <w:jc w:val="both"/>
              <w:rPr>
                <w:i/>
                <w:color w:val="000000"/>
                <w:lang w:val="uk-UA"/>
              </w:rPr>
            </w:pPr>
            <w:r>
              <w:rPr>
                <w:lang w:val="uk-UA"/>
              </w:rPr>
              <w:t>3. 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</w:t>
            </w:r>
          </w:p>
        </w:tc>
      </w:tr>
      <w:tr w:rsidR="00486064" w:rsidTr="00486064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Видача дозволу </w:t>
            </w:r>
            <w:r>
              <w:rPr>
                <w:lang w:val="uk-UA"/>
              </w:rPr>
              <w:t xml:space="preserve">для провадження діяльності: </w:t>
            </w:r>
          </w:p>
          <w:p w:rsidR="00486064" w:rsidRDefault="004860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потужностях (об'єктах) з переробки неїстівних продуктів тваринного походження; </w:t>
            </w:r>
          </w:p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 потужностях (об'єктах) з виробництва, змішування та приготування кормових добавок, </w:t>
            </w:r>
            <w:proofErr w:type="spellStart"/>
            <w:r>
              <w:rPr>
                <w:lang w:val="uk-UA"/>
              </w:rPr>
              <w:t>преміксів</w:t>
            </w:r>
            <w:proofErr w:type="spellEnd"/>
            <w:r>
              <w:rPr>
                <w:lang w:val="uk-UA"/>
              </w:rPr>
              <w:t xml:space="preserve"> і кормів.</w:t>
            </w:r>
          </w:p>
        </w:tc>
      </w:tr>
      <w:tr w:rsidR="00486064" w:rsidRPr="00486064" w:rsidTr="00486064">
        <w:trPr>
          <w:trHeight w:val="7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 w:line="70" w:lineRule="atLeast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 w:line="70" w:lineRule="atLeast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Способи отримання відповіді (результату)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Факт отримання документа дозвільного характеру засвідчується особистим підписом керівника юридичної особи, фізичної особи – підприємця, фізичної або уповноваженої ним особи при пред'явленні документа, що засвідчує його особу.</w:t>
            </w:r>
          </w:p>
        </w:tc>
      </w:tr>
      <w:tr w:rsidR="00486064" w:rsidTr="00486064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Примітка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64" w:rsidRDefault="00486064">
            <w:pPr>
              <w:spacing w:before="60" w:after="60"/>
              <w:jc w:val="both"/>
              <w:rPr>
                <w:i/>
                <w:color w:val="000000"/>
                <w:lang w:val="uk-UA"/>
              </w:rPr>
            </w:pPr>
            <w:r>
              <w:rPr>
                <w:lang w:val="uk-UA"/>
              </w:rPr>
              <w:t xml:space="preserve">Відмова у видачі, переоформлення, анулювання експлуатаційного дозволу здійснюється відповідно до Законів України «Про дозвільну систему у сфері господарської діяльності» та «Про ветеринарну медицину». Заява на отримання адміністративної послуги може подаватися в письмовій, усній чи електронній формі. </w:t>
            </w:r>
          </w:p>
        </w:tc>
      </w:tr>
    </w:tbl>
    <w:p w:rsidR="00486064" w:rsidRDefault="00486064" w:rsidP="00486064">
      <w:pPr>
        <w:widowControl/>
        <w:autoSpaceDE/>
        <w:autoSpaceDN/>
        <w:adjustRightInd/>
        <w:rPr>
          <w:sz w:val="28"/>
          <w:szCs w:val="28"/>
          <w:lang w:val="uk-UA"/>
        </w:rPr>
        <w:sectPr w:rsidR="00486064">
          <w:pgSz w:w="11906" w:h="16838"/>
          <w:pgMar w:top="284" w:right="566" w:bottom="1134" w:left="1701" w:header="708" w:footer="708" w:gutter="0"/>
          <w:pgNumType w:start="1"/>
          <w:cols w:space="720"/>
        </w:sectPr>
      </w:pPr>
    </w:p>
    <w:p w:rsidR="002424CA" w:rsidRPr="00486064" w:rsidRDefault="002424CA">
      <w:pPr>
        <w:rPr>
          <w:lang w:val="uk-UA"/>
        </w:rPr>
      </w:pPr>
      <w:bookmarkStart w:id="0" w:name="_GoBack"/>
      <w:bookmarkEnd w:id="0"/>
    </w:p>
    <w:sectPr w:rsidR="002424CA" w:rsidRPr="0048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40B"/>
    <w:multiLevelType w:val="hybridMultilevel"/>
    <w:tmpl w:val="657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64"/>
    <w:rsid w:val="002424CA"/>
    <w:rsid w:val="004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6064"/>
    <w:rPr>
      <w:color w:val="0000FF"/>
      <w:u w:val="single"/>
    </w:rPr>
  </w:style>
  <w:style w:type="paragraph" w:customStyle="1" w:styleId="rvps14">
    <w:name w:val="rvps14"/>
    <w:basedOn w:val="a"/>
    <w:rsid w:val="004860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486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6064"/>
    <w:rPr>
      <w:color w:val="0000FF"/>
      <w:u w:val="single"/>
    </w:rPr>
  </w:style>
  <w:style w:type="paragraph" w:customStyle="1" w:styleId="rvps14">
    <w:name w:val="rvps14"/>
    <w:basedOn w:val="a"/>
    <w:rsid w:val="004860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48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laws/show/z1291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1</cp:revision>
  <dcterms:created xsi:type="dcterms:W3CDTF">2018-05-21T07:20:00Z</dcterms:created>
  <dcterms:modified xsi:type="dcterms:W3CDTF">2018-05-21T07:22:00Z</dcterms:modified>
</cp:coreProperties>
</file>