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E4" w:rsidRDefault="00F90DE4" w:rsidP="00F90DE4">
      <w:pPr>
        <w:ind w:left="5670"/>
        <w:contextualSpacing/>
      </w:pPr>
      <w:bookmarkStart w:id="0" w:name="_GoBack"/>
      <w:bookmarkEnd w:id="0"/>
      <w:r>
        <w:t>ЗАТВЕРДЖЕНО</w:t>
      </w:r>
    </w:p>
    <w:p w:rsidR="00F90DE4" w:rsidRDefault="00F90DE4" w:rsidP="00F90DE4">
      <w:pPr>
        <w:ind w:left="5670"/>
        <w:contextualSpacing/>
      </w:pPr>
      <w:r>
        <w:t xml:space="preserve">Наказ Міністерства внутрішніх справ України </w:t>
      </w:r>
    </w:p>
    <w:p w:rsidR="00F90DE4" w:rsidRDefault="00F90DE4" w:rsidP="00F90DE4">
      <w:pPr>
        <w:ind w:left="5670"/>
        <w:contextualSpacing/>
      </w:pPr>
      <w:r>
        <w:t>___ _________2021 року № ____</w:t>
      </w:r>
    </w:p>
    <w:p w:rsidR="00BD05A7" w:rsidRDefault="00BD05A7" w:rsidP="00F90DE4">
      <w:pPr>
        <w:ind w:left="5670"/>
        <w:jc w:val="center"/>
        <w:rPr>
          <w:b/>
          <w:lang w:eastAsia="uk-UA"/>
        </w:rPr>
      </w:pPr>
    </w:p>
    <w:p w:rsidR="00095B15" w:rsidRDefault="00095B15" w:rsidP="00F90DE4">
      <w:pPr>
        <w:ind w:left="5670"/>
        <w:jc w:val="center"/>
        <w:rPr>
          <w:b/>
          <w:lang w:eastAsia="uk-UA"/>
        </w:rPr>
      </w:pPr>
    </w:p>
    <w:p w:rsidR="00BD05A7" w:rsidRDefault="00BD05A7" w:rsidP="00CC122F">
      <w:pPr>
        <w:jc w:val="center"/>
        <w:rPr>
          <w:b/>
          <w:lang w:eastAsia="uk-UA"/>
        </w:rPr>
      </w:pPr>
      <w:r w:rsidRPr="00037214">
        <w:rPr>
          <w:b/>
          <w:lang w:eastAsia="uk-UA"/>
        </w:rPr>
        <w:t xml:space="preserve">ТИПОВА ІНФОРМАЦІЙНА КАРТКА </w:t>
      </w:r>
      <w:r w:rsidR="00037214">
        <w:rPr>
          <w:b/>
          <w:lang w:eastAsia="uk-UA"/>
        </w:rPr>
        <w:t xml:space="preserve">АДМІНІСТРАТИВНОЇ ПОСЛУГИ </w:t>
      </w:r>
    </w:p>
    <w:p w:rsidR="00037214" w:rsidRPr="00037214" w:rsidRDefault="00037214" w:rsidP="00CC122F">
      <w:pPr>
        <w:jc w:val="center"/>
        <w:rPr>
          <w:b/>
          <w:lang w:eastAsia="uk-UA"/>
        </w:rPr>
      </w:pPr>
    </w:p>
    <w:p w:rsidR="00037214" w:rsidRDefault="00037214" w:rsidP="00037214">
      <w:pPr>
        <w:pStyle w:val="HTML"/>
        <w:jc w:val="center"/>
        <w:rPr>
          <w:rStyle w:val="ac"/>
          <w:rFonts w:ascii="Times New Roman" w:eastAsiaTheme="minorEastAsia" w:hAnsi="Times New Roman" w:cs="Times New Roman"/>
          <w:b/>
          <w:i w:val="0"/>
          <w:sz w:val="28"/>
          <w:szCs w:val="28"/>
        </w:rPr>
      </w:pPr>
      <w:bookmarkStart w:id="1" w:name="n13"/>
      <w:bookmarkEnd w:id="1"/>
      <w:r w:rsidRPr="00037214">
        <w:rPr>
          <w:rStyle w:val="ac"/>
          <w:rFonts w:ascii="Times New Roman" w:eastAsiaTheme="minorEastAsia" w:hAnsi="Times New Roman" w:cs="Times New Roman"/>
          <w:b/>
          <w:i w:val="0"/>
          <w:sz w:val="28"/>
          <w:szCs w:val="28"/>
        </w:rPr>
        <w:t>«Реєстрація, перереєстрація колісних транспортних засобів усіх категорій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w:t>
      </w:r>
    </w:p>
    <w:p w:rsidR="00037214" w:rsidRDefault="00FA7D65" w:rsidP="00037214">
      <w:pPr>
        <w:pStyle w:val="HTML"/>
        <w:jc w:val="center"/>
        <w:rPr>
          <w:rStyle w:val="ac"/>
          <w:rFonts w:ascii="Times New Roman" w:eastAsiaTheme="minorEastAsia" w:hAnsi="Times New Roman" w:cs="Times New Roman"/>
          <w:i w:val="0"/>
          <w:sz w:val="24"/>
          <w:szCs w:val="24"/>
        </w:rPr>
      </w:pPr>
      <w:r w:rsidRPr="00FA7D65">
        <w:rPr>
          <w:rStyle w:val="ac"/>
          <w:rFonts w:ascii="Times New Roman" w:eastAsiaTheme="minorEastAsia" w:hAnsi="Times New Roman" w:cs="Times New Roman"/>
          <w:i w:val="0"/>
          <w:sz w:val="24"/>
          <w:szCs w:val="24"/>
        </w:rPr>
        <w:t>(назва адміністративної послуги)</w:t>
      </w:r>
      <w:r w:rsidR="00037214" w:rsidRPr="00FA7D65">
        <w:rPr>
          <w:rStyle w:val="ac"/>
          <w:rFonts w:ascii="Times New Roman" w:eastAsiaTheme="minorEastAsia" w:hAnsi="Times New Roman" w:cs="Times New Roman"/>
          <w:i w:val="0"/>
          <w:sz w:val="24"/>
          <w:szCs w:val="24"/>
        </w:rPr>
        <w:t xml:space="preserve"> </w:t>
      </w:r>
    </w:p>
    <w:p w:rsidR="00FA7D65" w:rsidRPr="00FA7D65" w:rsidRDefault="00FA7D65" w:rsidP="00037214">
      <w:pPr>
        <w:pStyle w:val="HTML"/>
        <w:jc w:val="center"/>
        <w:rPr>
          <w:rFonts w:ascii="Times New Roman" w:eastAsiaTheme="minorEastAsia" w:hAnsi="Times New Roman" w:cs="Times New Roman"/>
          <w:iCs/>
          <w:sz w:val="24"/>
          <w:szCs w:val="24"/>
        </w:rPr>
      </w:pPr>
    </w:p>
    <w:p w:rsidR="00BD05A7" w:rsidRPr="00FA7D65" w:rsidRDefault="00EA7C5C" w:rsidP="00037214">
      <w:pPr>
        <w:pStyle w:val="HTML"/>
        <w:tabs>
          <w:tab w:val="left" w:pos="5955"/>
        </w:tabs>
        <w:rPr>
          <w:rFonts w:ascii="Times New Roman" w:eastAsiaTheme="minorEastAsia" w:hAnsi="Times New Roman" w:cs="Times New Roman"/>
          <w:b/>
          <w:iCs/>
          <w:sz w:val="24"/>
          <w:szCs w:val="24"/>
        </w:rPr>
      </w:pPr>
      <w:r>
        <w:rPr>
          <w:rFonts w:ascii="Times New Roman" w:hAnsi="Times New Roman" w:cs="Times New Roman"/>
          <w:b/>
          <w:sz w:val="24"/>
          <w:szCs w:val="24"/>
          <w:lang w:eastAsia="uk-UA"/>
        </w:rPr>
        <w:t xml:space="preserve">   __________________</w:t>
      </w:r>
      <w:r w:rsidR="00BD05A7" w:rsidRPr="00FA7D65">
        <w:rPr>
          <w:rFonts w:ascii="Times New Roman" w:hAnsi="Times New Roman" w:cs="Times New Roman"/>
          <w:b/>
          <w:sz w:val="24"/>
          <w:szCs w:val="24"/>
          <w:lang w:eastAsia="uk-UA"/>
        </w:rPr>
        <w:t>_____________________________________________________________</w:t>
      </w:r>
      <w:r>
        <w:rPr>
          <w:rFonts w:ascii="Times New Roman" w:hAnsi="Times New Roman" w:cs="Times New Roman"/>
          <w:b/>
          <w:sz w:val="24"/>
          <w:szCs w:val="24"/>
          <w:lang w:eastAsia="uk-UA"/>
        </w:rPr>
        <w:t>__</w:t>
      </w:r>
    </w:p>
    <w:p w:rsidR="00BD05A7" w:rsidRPr="00FA7D65" w:rsidRDefault="00BD05A7" w:rsidP="003945B6">
      <w:pPr>
        <w:jc w:val="center"/>
        <w:rPr>
          <w:sz w:val="24"/>
          <w:szCs w:val="24"/>
          <w:lang w:eastAsia="uk-UA"/>
        </w:rPr>
      </w:pPr>
      <w:r w:rsidRPr="00FA7D65">
        <w:rPr>
          <w:sz w:val="24"/>
          <w:szCs w:val="24"/>
          <w:lang w:eastAsia="uk-UA"/>
        </w:rPr>
        <w:t xml:space="preserve">(найменування суб’єкта надання </w:t>
      </w:r>
      <w:r w:rsidR="00FA7D65" w:rsidRPr="00FA7D65">
        <w:rPr>
          <w:sz w:val="24"/>
          <w:szCs w:val="24"/>
          <w:lang w:eastAsia="uk-UA"/>
        </w:rPr>
        <w:t>адміністративної послуги</w:t>
      </w:r>
      <w:r w:rsidR="009E4715">
        <w:rPr>
          <w:sz w:val="24"/>
          <w:szCs w:val="24"/>
          <w:lang w:eastAsia="uk-UA"/>
        </w:rPr>
        <w:t xml:space="preserve"> або </w:t>
      </w:r>
      <w:r w:rsidR="005D0F68">
        <w:rPr>
          <w:sz w:val="24"/>
          <w:szCs w:val="24"/>
          <w:lang w:eastAsia="uk-UA"/>
        </w:rPr>
        <w:t>центру надання адміністративних послуг</w:t>
      </w:r>
      <w:r w:rsidR="00FA7D65" w:rsidRPr="00FA7D65">
        <w:rPr>
          <w:sz w:val="24"/>
          <w:szCs w:val="24"/>
          <w:lang w:eastAsia="uk-UA"/>
        </w:rPr>
        <w:t>)</w:t>
      </w:r>
    </w:p>
    <w:p w:rsidR="00BD05A7" w:rsidRPr="00F94EC9" w:rsidRDefault="00BD05A7" w:rsidP="00F03E60">
      <w:pPr>
        <w:jc w:val="center"/>
        <w:rPr>
          <w:sz w:val="20"/>
          <w:szCs w:val="20"/>
          <w:lang w:eastAsia="uk-UA"/>
        </w:rPr>
      </w:pPr>
    </w:p>
    <w:tbl>
      <w:tblPr>
        <w:tblW w:w="9923" w:type="dxa"/>
        <w:tblInd w:w="13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925"/>
        <w:gridCol w:w="3190"/>
        <w:gridCol w:w="5808"/>
      </w:tblGrid>
      <w:tr w:rsidR="00BD05A7" w:rsidRPr="00F94EC9" w:rsidTr="00F83469">
        <w:tc>
          <w:tcPr>
            <w:tcW w:w="9923" w:type="dxa"/>
            <w:gridSpan w:val="3"/>
            <w:tcBorders>
              <w:top w:val="outset" w:sz="6" w:space="0" w:color="000000"/>
              <w:left w:val="outset" w:sz="6" w:space="0" w:color="000000"/>
              <w:bottom w:val="outset" w:sz="6" w:space="0" w:color="000000"/>
              <w:right w:val="outset" w:sz="6" w:space="0" w:color="000000"/>
            </w:tcBorders>
          </w:tcPr>
          <w:p w:rsidR="00EA7C5C" w:rsidRDefault="00BD05A7" w:rsidP="00EA7C5C">
            <w:pPr>
              <w:jc w:val="center"/>
              <w:rPr>
                <w:b/>
                <w:lang w:eastAsia="uk-UA"/>
              </w:rPr>
            </w:pPr>
            <w:bookmarkStart w:id="2" w:name="n14"/>
            <w:bookmarkEnd w:id="2"/>
            <w:r w:rsidRPr="00FA7D65">
              <w:rPr>
                <w:b/>
                <w:lang w:eastAsia="uk-UA"/>
              </w:rPr>
              <w:t>Інформація про</w:t>
            </w:r>
            <w:r w:rsidR="00EA7C5C">
              <w:rPr>
                <w:b/>
                <w:lang w:eastAsia="uk-UA"/>
              </w:rPr>
              <w:t xml:space="preserve"> </w:t>
            </w:r>
            <w:r w:rsidRPr="00FA7D65">
              <w:rPr>
                <w:b/>
                <w:lang w:eastAsia="uk-UA"/>
              </w:rPr>
              <w:t>суб’єкта надання адміністративної послуги</w:t>
            </w:r>
            <w:r w:rsidR="009E4715">
              <w:rPr>
                <w:b/>
                <w:lang w:eastAsia="uk-UA"/>
              </w:rPr>
              <w:t xml:space="preserve"> або</w:t>
            </w:r>
          </w:p>
          <w:p w:rsidR="00BD05A7" w:rsidRPr="00FA7D65" w:rsidRDefault="00EA7C5C" w:rsidP="00FA7D65">
            <w:pPr>
              <w:jc w:val="center"/>
              <w:rPr>
                <w:b/>
                <w:lang w:eastAsia="uk-UA"/>
              </w:rPr>
            </w:pPr>
            <w:r>
              <w:rPr>
                <w:b/>
                <w:lang w:eastAsia="uk-UA"/>
              </w:rPr>
              <w:t>центр надання адміністративних послуг</w:t>
            </w:r>
            <w:r w:rsidR="00BD05A7" w:rsidRPr="00FA7D65">
              <w:rPr>
                <w:b/>
                <w:lang w:eastAsia="uk-UA"/>
              </w:rPr>
              <w:t xml:space="preserve"> </w:t>
            </w:r>
          </w:p>
        </w:tc>
      </w:tr>
      <w:tr w:rsidR="00202B7D" w:rsidRPr="00F94EC9" w:rsidTr="00F90DE4">
        <w:tc>
          <w:tcPr>
            <w:tcW w:w="4115" w:type="dxa"/>
            <w:gridSpan w:val="2"/>
            <w:tcBorders>
              <w:top w:val="outset" w:sz="6" w:space="0" w:color="000000"/>
              <w:left w:val="outset" w:sz="6" w:space="0" w:color="000000"/>
              <w:bottom w:val="outset" w:sz="6" w:space="0" w:color="000000"/>
              <w:right w:val="outset" w:sz="6" w:space="0" w:color="000000"/>
            </w:tcBorders>
          </w:tcPr>
          <w:p w:rsidR="00202B7D" w:rsidRPr="00FA7D65" w:rsidRDefault="00202B7D" w:rsidP="009E4715">
            <w:pPr>
              <w:jc w:val="left"/>
              <w:rPr>
                <w:spacing w:val="-6"/>
              </w:rPr>
            </w:pPr>
            <w:r>
              <w:t>Найменування органу</w:t>
            </w:r>
            <w:r w:rsidR="0031781A">
              <w:t xml:space="preserve"> (підрозділу)</w:t>
            </w:r>
            <w:r>
              <w:t xml:space="preserve">, в якому здійснюється обслуговування суб’єкта </w:t>
            </w:r>
            <w:r w:rsidR="0031781A">
              <w:t xml:space="preserve">звернення </w:t>
            </w:r>
          </w:p>
        </w:tc>
        <w:tc>
          <w:tcPr>
            <w:tcW w:w="5808" w:type="dxa"/>
            <w:tcBorders>
              <w:top w:val="outset" w:sz="6" w:space="0" w:color="000000"/>
              <w:left w:val="outset" w:sz="6" w:space="0" w:color="000000"/>
              <w:bottom w:val="outset" w:sz="6" w:space="0" w:color="000000"/>
              <w:right w:val="outset" w:sz="6" w:space="0" w:color="000000"/>
            </w:tcBorders>
          </w:tcPr>
          <w:p w:rsidR="00202B7D" w:rsidRPr="00901588" w:rsidRDefault="00202B7D" w:rsidP="00D4594D">
            <w:pPr>
              <w:rPr>
                <w:i/>
                <w:spacing w:val="-6"/>
                <w:lang w:eastAsia="uk-UA"/>
              </w:rPr>
            </w:pPr>
          </w:p>
        </w:tc>
      </w:tr>
      <w:tr w:rsidR="00BD05A7" w:rsidRPr="00F94EC9" w:rsidTr="00F83469">
        <w:tc>
          <w:tcPr>
            <w:tcW w:w="925" w:type="dxa"/>
            <w:tcBorders>
              <w:top w:val="outset" w:sz="6" w:space="0" w:color="000000"/>
              <w:left w:val="outset" w:sz="6" w:space="0" w:color="000000"/>
              <w:bottom w:val="outset" w:sz="6" w:space="0" w:color="000000"/>
              <w:right w:val="outset" w:sz="6" w:space="0" w:color="000000"/>
            </w:tcBorders>
          </w:tcPr>
          <w:p w:rsidR="00BD05A7" w:rsidRPr="00FA7D65" w:rsidRDefault="00BD05A7" w:rsidP="00FA7D65">
            <w:pPr>
              <w:jc w:val="left"/>
              <w:rPr>
                <w:lang w:eastAsia="uk-UA"/>
              </w:rPr>
            </w:pPr>
            <w:r w:rsidRPr="00FA7D65">
              <w:rPr>
                <w:lang w:eastAsia="uk-UA"/>
              </w:rPr>
              <w:t>1</w:t>
            </w:r>
            <w:r w:rsidR="00FA7D65" w:rsidRPr="00FA7D65">
              <w:rPr>
                <w:lang w:eastAsia="uk-UA"/>
              </w:rPr>
              <w:t>.</w:t>
            </w:r>
          </w:p>
        </w:tc>
        <w:tc>
          <w:tcPr>
            <w:tcW w:w="3190" w:type="dxa"/>
            <w:tcBorders>
              <w:top w:val="outset" w:sz="6" w:space="0" w:color="000000"/>
              <w:left w:val="outset" w:sz="6" w:space="0" w:color="000000"/>
              <w:bottom w:val="outset" w:sz="6" w:space="0" w:color="000000"/>
              <w:right w:val="outset" w:sz="6" w:space="0" w:color="000000"/>
            </w:tcBorders>
          </w:tcPr>
          <w:p w:rsidR="00BD05A7" w:rsidRPr="00FA7D65" w:rsidRDefault="00FA7D65" w:rsidP="009E4715">
            <w:pPr>
              <w:jc w:val="left"/>
              <w:rPr>
                <w:spacing w:val="-6"/>
                <w:sz w:val="24"/>
                <w:szCs w:val="24"/>
                <w:lang w:eastAsia="uk-UA"/>
              </w:rPr>
            </w:pPr>
            <w:r w:rsidRPr="00FA7D65">
              <w:rPr>
                <w:spacing w:val="-6"/>
              </w:rPr>
              <w:t xml:space="preserve">Місцезнаходження </w:t>
            </w:r>
          </w:p>
        </w:tc>
        <w:tc>
          <w:tcPr>
            <w:tcW w:w="5808" w:type="dxa"/>
            <w:tcBorders>
              <w:top w:val="outset" w:sz="6" w:space="0" w:color="000000"/>
              <w:left w:val="outset" w:sz="6" w:space="0" w:color="000000"/>
              <w:bottom w:val="outset" w:sz="6" w:space="0" w:color="000000"/>
              <w:right w:val="outset" w:sz="6" w:space="0" w:color="000000"/>
            </w:tcBorders>
          </w:tcPr>
          <w:p w:rsidR="00BD05A7" w:rsidRPr="00901588" w:rsidRDefault="00BD05A7" w:rsidP="00D4594D">
            <w:pPr>
              <w:rPr>
                <w:i/>
                <w:spacing w:val="-6"/>
                <w:lang w:eastAsia="uk-UA"/>
              </w:rPr>
            </w:pPr>
          </w:p>
        </w:tc>
      </w:tr>
      <w:tr w:rsidR="00BD05A7" w:rsidRPr="00F94EC9" w:rsidTr="009E4715">
        <w:trPr>
          <w:trHeight w:val="584"/>
        </w:trPr>
        <w:tc>
          <w:tcPr>
            <w:tcW w:w="925" w:type="dxa"/>
            <w:tcBorders>
              <w:top w:val="outset" w:sz="6" w:space="0" w:color="000000"/>
              <w:left w:val="outset" w:sz="6" w:space="0" w:color="000000"/>
              <w:bottom w:val="outset" w:sz="6" w:space="0" w:color="000000"/>
              <w:right w:val="outset" w:sz="6" w:space="0" w:color="000000"/>
            </w:tcBorders>
          </w:tcPr>
          <w:p w:rsidR="00BD05A7" w:rsidRPr="00FA7D65" w:rsidRDefault="00BD05A7" w:rsidP="00FA7D65">
            <w:pPr>
              <w:jc w:val="left"/>
              <w:rPr>
                <w:lang w:eastAsia="uk-UA"/>
              </w:rPr>
            </w:pPr>
            <w:r w:rsidRPr="00FA7D65">
              <w:rPr>
                <w:lang w:eastAsia="uk-UA"/>
              </w:rPr>
              <w:t>2</w:t>
            </w:r>
            <w:r w:rsidR="00FA7D65" w:rsidRPr="00FA7D65">
              <w:rPr>
                <w:lang w:eastAsia="uk-UA"/>
              </w:rPr>
              <w:t>.</w:t>
            </w:r>
          </w:p>
        </w:tc>
        <w:tc>
          <w:tcPr>
            <w:tcW w:w="3190" w:type="dxa"/>
            <w:tcBorders>
              <w:top w:val="outset" w:sz="6" w:space="0" w:color="000000"/>
              <w:left w:val="outset" w:sz="6" w:space="0" w:color="000000"/>
              <w:bottom w:val="outset" w:sz="6" w:space="0" w:color="000000"/>
              <w:right w:val="outset" w:sz="6" w:space="0" w:color="000000"/>
            </w:tcBorders>
          </w:tcPr>
          <w:p w:rsidR="00BD05A7" w:rsidRPr="00F94EC9" w:rsidRDefault="00FA7D65" w:rsidP="009E4715">
            <w:pPr>
              <w:jc w:val="left"/>
              <w:rPr>
                <w:sz w:val="24"/>
                <w:szCs w:val="24"/>
                <w:lang w:eastAsia="uk-UA"/>
              </w:rPr>
            </w:pPr>
            <w:r w:rsidRPr="009A1632">
              <w:t xml:space="preserve">Інформація </w:t>
            </w:r>
            <w:r>
              <w:t>про</w:t>
            </w:r>
            <w:r w:rsidRPr="009A1632">
              <w:t xml:space="preserve"> режим роботи </w:t>
            </w:r>
          </w:p>
        </w:tc>
        <w:tc>
          <w:tcPr>
            <w:tcW w:w="5808" w:type="dxa"/>
            <w:tcBorders>
              <w:top w:val="outset" w:sz="6" w:space="0" w:color="000000"/>
              <w:left w:val="outset" w:sz="6" w:space="0" w:color="000000"/>
              <w:bottom w:val="outset" w:sz="6" w:space="0" w:color="000000"/>
              <w:right w:val="outset" w:sz="6" w:space="0" w:color="000000"/>
            </w:tcBorders>
          </w:tcPr>
          <w:p w:rsidR="00BD05A7" w:rsidRPr="00901588" w:rsidRDefault="00BD05A7" w:rsidP="00D4594D">
            <w:pPr>
              <w:rPr>
                <w:i/>
                <w:spacing w:val="-6"/>
                <w:lang w:eastAsia="uk-UA"/>
              </w:rPr>
            </w:pPr>
          </w:p>
        </w:tc>
      </w:tr>
      <w:tr w:rsidR="00BD05A7" w:rsidRPr="00F94EC9" w:rsidTr="00F83469">
        <w:tc>
          <w:tcPr>
            <w:tcW w:w="925" w:type="dxa"/>
            <w:tcBorders>
              <w:top w:val="outset" w:sz="6" w:space="0" w:color="000000"/>
              <w:left w:val="outset" w:sz="6" w:space="0" w:color="000000"/>
              <w:bottom w:val="outset" w:sz="6" w:space="0" w:color="000000"/>
              <w:right w:val="outset" w:sz="6" w:space="0" w:color="000000"/>
            </w:tcBorders>
          </w:tcPr>
          <w:p w:rsidR="00BD05A7" w:rsidRPr="00FA7D65" w:rsidRDefault="00BD05A7" w:rsidP="00FA7D65">
            <w:pPr>
              <w:jc w:val="left"/>
              <w:rPr>
                <w:lang w:eastAsia="uk-UA"/>
              </w:rPr>
            </w:pPr>
            <w:r w:rsidRPr="00FA7D65">
              <w:rPr>
                <w:lang w:eastAsia="uk-UA"/>
              </w:rPr>
              <w:t>3</w:t>
            </w:r>
            <w:r w:rsidR="00FA7D65" w:rsidRPr="00FA7D65">
              <w:rPr>
                <w:lang w:eastAsia="uk-UA"/>
              </w:rPr>
              <w:t>.</w:t>
            </w:r>
          </w:p>
        </w:tc>
        <w:tc>
          <w:tcPr>
            <w:tcW w:w="3190" w:type="dxa"/>
            <w:tcBorders>
              <w:top w:val="outset" w:sz="6" w:space="0" w:color="000000"/>
              <w:left w:val="outset" w:sz="6" w:space="0" w:color="000000"/>
              <w:bottom w:val="outset" w:sz="6" w:space="0" w:color="000000"/>
              <w:right w:val="outset" w:sz="6" w:space="0" w:color="000000"/>
            </w:tcBorders>
          </w:tcPr>
          <w:p w:rsidR="00BD05A7" w:rsidRPr="00FA7D65" w:rsidRDefault="00FA7D65" w:rsidP="009E4715">
            <w:pPr>
              <w:jc w:val="left"/>
              <w:rPr>
                <w:spacing w:val="-6"/>
                <w:sz w:val="24"/>
                <w:szCs w:val="24"/>
                <w:lang w:eastAsia="uk-UA"/>
              </w:rPr>
            </w:pPr>
            <w:r w:rsidRPr="00FA7D65">
              <w:rPr>
                <w:spacing w:val="-6"/>
              </w:rPr>
              <w:t xml:space="preserve">Номер телефону /факсу (довідки), </w:t>
            </w:r>
            <w:r w:rsidR="0058577E">
              <w:rPr>
                <w:spacing w:val="-6"/>
              </w:rPr>
              <w:t>адреса електронної пошти та веб</w:t>
            </w:r>
            <w:r w:rsidRPr="00FA7D65">
              <w:rPr>
                <w:spacing w:val="-6"/>
              </w:rPr>
              <w:t xml:space="preserve">сайта </w:t>
            </w:r>
          </w:p>
        </w:tc>
        <w:tc>
          <w:tcPr>
            <w:tcW w:w="5808" w:type="dxa"/>
            <w:tcBorders>
              <w:top w:val="outset" w:sz="6" w:space="0" w:color="000000"/>
              <w:left w:val="outset" w:sz="6" w:space="0" w:color="000000"/>
              <w:bottom w:val="outset" w:sz="6" w:space="0" w:color="000000"/>
              <w:right w:val="outset" w:sz="6" w:space="0" w:color="000000"/>
            </w:tcBorders>
          </w:tcPr>
          <w:p w:rsidR="00BD05A7" w:rsidRPr="00901588" w:rsidRDefault="00BD05A7" w:rsidP="00D4594D">
            <w:pPr>
              <w:rPr>
                <w:i/>
                <w:spacing w:val="-6"/>
                <w:lang w:eastAsia="uk-UA"/>
              </w:rPr>
            </w:pPr>
          </w:p>
        </w:tc>
      </w:tr>
      <w:tr w:rsidR="00BD05A7" w:rsidRPr="00F94EC9" w:rsidTr="00F83469">
        <w:tc>
          <w:tcPr>
            <w:tcW w:w="9923" w:type="dxa"/>
            <w:gridSpan w:val="3"/>
            <w:tcBorders>
              <w:top w:val="outset" w:sz="6" w:space="0" w:color="000000"/>
              <w:left w:val="outset" w:sz="6" w:space="0" w:color="000000"/>
              <w:bottom w:val="outset" w:sz="6" w:space="0" w:color="000000"/>
              <w:right w:val="outset" w:sz="6" w:space="0" w:color="000000"/>
            </w:tcBorders>
          </w:tcPr>
          <w:p w:rsidR="00BD05A7" w:rsidRPr="00FA7D65" w:rsidRDefault="00BD05A7" w:rsidP="00D73D1F">
            <w:pPr>
              <w:jc w:val="center"/>
              <w:rPr>
                <w:b/>
                <w:lang w:eastAsia="uk-UA"/>
              </w:rPr>
            </w:pPr>
            <w:r w:rsidRPr="00FA7D65">
              <w:rPr>
                <w:b/>
                <w:lang w:eastAsia="uk-UA"/>
              </w:rPr>
              <w:t>Нормативні акти, якими регламентується надання адміністративної послуги</w:t>
            </w:r>
          </w:p>
        </w:tc>
      </w:tr>
      <w:tr w:rsidR="00BD05A7" w:rsidRPr="00F94EC9" w:rsidTr="0055730C">
        <w:trPr>
          <w:trHeight w:val="590"/>
        </w:trPr>
        <w:tc>
          <w:tcPr>
            <w:tcW w:w="925" w:type="dxa"/>
            <w:tcBorders>
              <w:top w:val="outset" w:sz="6" w:space="0" w:color="000000"/>
              <w:left w:val="outset" w:sz="6" w:space="0" w:color="000000"/>
              <w:bottom w:val="outset" w:sz="6" w:space="0" w:color="000000"/>
              <w:right w:val="outset" w:sz="6" w:space="0" w:color="000000"/>
            </w:tcBorders>
          </w:tcPr>
          <w:p w:rsidR="00BD05A7" w:rsidRPr="00FA7D65" w:rsidRDefault="00FA7D65" w:rsidP="00FA7D65">
            <w:pPr>
              <w:rPr>
                <w:lang w:eastAsia="uk-UA"/>
              </w:rPr>
            </w:pPr>
            <w:r w:rsidRPr="00FA7D65">
              <w:rPr>
                <w:lang w:eastAsia="uk-UA"/>
              </w:rPr>
              <w:t>4.</w:t>
            </w:r>
          </w:p>
        </w:tc>
        <w:tc>
          <w:tcPr>
            <w:tcW w:w="3190" w:type="dxa"/>
            <w:tcBorders>
              <w:top w:val="outset" w:sz="6" w:space="0" w:color="000000"/>
              <w:left w:val="outset" w:sz="6" w:space="0" w:color="000000"/>
              <w:bottom w:val="outset" w:sz="6" w:space="0" w:color="000000"/>
              <w:right w:val="outset" w:sz="6" w:space="0" w:color="000000"/>
            </w:tcBorders>
          </w:tcPr>
          <w:p w:rsidR="00BD05A7" w:rsidRPr="00FA7D65" w:rsidRDefault="00BD05A7" w:rsidP="00D73D1F">
            <w:pPr>
              <w:jc w:val="left"/>
              <w:rPr>
                <w:lang w:eastAsia="uk-UA"/>
              </w:rPr>
            </w:pPr>
            <w:r w:rsidRPr="00FA7D65">
              <w:rPr>
                <w:lang w:eastAsia="uk-UA"/>
              </w:rPr>
              <w:t>Закони України</w:t>
            </w:r>
          </w:p>
        </w:tc>
        <w:tc>
          <w:tcPr>
            <w:tcW w:w="5808" w:type="dxa"/>
            <w:tcBorders>
              <w:top w:val="outset" w:sz="6" w:space="0" w:color="000000"/>
              <w:left w:val="outset" w:sz="6" w:space="0" w:color="000000"/>
              <w:bottom w:val="outset" w:sz="6" w:space="0" w:color="000000"/>
              <w:right w:val="outset" w:sz="6" w:space="0" w:color="000000"/>
            </w:tcBorders>
          </w:tcPr>
          <w:p w:rsidR="00BD05A7" w:rsidRPr="00F90DE4" w:rsidRDefault="00FA7D65" w:rsidP="00F83469">
            <w:pPr>
              <w:pStyle w:val="a3"/>
              <w:tabs>
                <w:tab w:val="left" w:pos="217"/>
              </w:tabs>
              <w:ind w:left="0" w:right="7" w:firstLine="293"/>
              <w:rPr>
                <w:lang w:eastAsia="uk-UA"/>
              </w:rPr>
            </w:pPr>
            <w:r w:rsidRPr="00FA7D65">
              <w:rPr>
                <w:lang w:eastAsia="uk-UA"/>
              </w:rPr>
              <w:t>Закон</w:t>
            </w:r>
            <w:r>
              <w:rPr>
                <w:lang w:eastAsia="uk-UA"/>
              </w:rPr>
              <w:t>и</w:t>
            </w:r>
            <w:r w:rsidRPr="00FA7D65">
              <w:rPr>
                <w:lang w:eastAsia="uk-UA"/>
              </w:rPr>
              <w:t xml:space="preserve"> України </w:t>
            </w:r>
            <w:r w:rsidRPr="00FA7D65">
              <w:t xml:space="preserve">«Про дорожній рух», </w:t>
            </w:r>
            <w:r w:rsidR="00F90DE4">
              <w:br/>
            </w:r>
            <w:r w:rsidR="00BD05A7" w:rsidRPr="00FA7D65">
              <w:rPr>
                <w:lang w:eastAsia="uk-UA"/>
              </w:rPr>
              <w:t>«Про адміністративні послуги»</w:t>
            </w:r>
          </w:p>
        </w:tc>
      </w:tr>
      <w:tr w:rsidR="00BD05A7" w:rsidRPr="00F94EC9" w:rsidTr="00F83469">
        <w:trPr>
          <w:trHeight w:val="884"/>
        </w:trPr>
        <w:tc>
          <w:tcPr>
            <w:tcW w:w="925" w:type="dxa"/>
            <w:tcBorders>
              <w:top w:val="outset" w:sz="6" w:space="0" w:color="000000"/>
              <w:left w:val="outset" w:sz="6" w:space="0" w:color="000000"/>
              <w:bottom w:val="outset" w:sz="6" w:space="0" w:color="000000"/>
              <w:right w:val="outset" w:sz="6" w:space="0" w:color="000000"/>
            </w:tcBorders>
          </w:tcPr>
          <w:p w:rsidR="00BD05A7" w:rsidRPr="00FA7D65" w:rsidRDefault="00FA7D65" w:rsidP="00FA7D65">
            <w:pPr>
              <w:rPr>
                <w:lang w:eastAsia="uk-UA"/>
              </w:rPr>
            </w:pPr>
            <w:r w:rsidRPr="00FA7D65">
              <w:rPr>
                <w:lang w:eastAsia="uk-UA"/>
              </w:rPr>
              <w:t>5.</w:t>
            </w:r>
          </w:p>
        </w:tc>
        <w:tc>
          <w:tcPr>
            <w:tcW w:w="3190" w:type="dxa"/>
            <w:tcBorders>
              <w:top w:val="outset" w:sz="6" w:space="0" w:color="000000"/>
              <w:left w:val="outset" w:sz="6" w:space="0" w:color="000000"/>
              <w:bottom w:val="outset" w:sz="6" w:space="0" w:color="000000"/>
              <w:right w:val="outset" w:sz="6" w:space="0" w:color="000000"/>
            </w:tcBorders>
          </w:tcPr>
          <w:p w:rsidR="00BD05A7" w:rsidRPr="00FA7D65" w:rsidRDefault="00BD05A7" w:rsidP="00D73D1F">
            <w:pPr>
              <w:jc w:val="left"/>
              <w:rPr>
                <w:lang w:eastAsia="uk-UA"/>
              </w:rPr>
            </w:pPr>
            <w:r w:rsidRPr="00FA7D65">
              <w:rPr>
                <w:lang w:eastAsia="uk-UA"/>
              </w:rPr>
              <w:t>Акти Кабінету Міністрів України</w:t>
            </w:r>
          </w:p>
        </w:tc>
        <w:tc>
          <w:tcPr>
            <w:tcW w:w="5808" w:type="dxa"/>
            <w:tcBorders>
              <w:top w:val="outset" w:sz="6" w:space="0" w:color="000000"/>
              <w:left w:val="outset" w:sz="6" w:space="0" w:color="000000"/>
              <w:bottom w:val="outset" w:sz="6" w:space="0" w:color="000000"/>
              <w:right w:val="outset" w:sz="6" w:space="0" w:color="000000"/>
            </w:tcBorders>
          </w:tcPr>
          <w:p w:rsidR="00BD05A7" w:rsidRPr="00976F46" w:rsidRDefault="00FA7D65" w:rsidP="00F83469">
            <w:pPr>
              <w:ind w:right="7" w:firstLine="293"/>
            </w:pPr>
            <w:r w:rsidRPr="00FA7D65">
              <w:t>Постанови Кабінету Міністрів України</w:t>
            </w:r>
            <w:r w:rsidRPr="00976F46">
              <w:t>:</w:t>
            </w:r>
          </w:p>
          <w:p w:rsidR="008D0321" w:rsidRDefault="00F83469" w:rsidP="00F83469">
            <w:pPr>
              <w:ind w:right="7" w:firstLine="293"/>
              <w:rPr>
                <w:color w:val="00B050"/>
              </w:rPr>
            </w:pPr>
            <w:r w:rsidRPr="00976F46">
              <w:t xml:space="preserve">від </w:t>
            </w:r>
            <w:r>
              <w:t xml:space="preserve">07 вересня 1998 року № 1388 </w:t>
            </w:r>
            <w:r w:rsidR="00F90DE4">
              <w:br/>
            </w:r>
            <w:r>
              <w:t xml:space="preserve">«Про затвердження Порядку </w:t>
            </w:r>
            <w:r>
              <w:rPr>
                <w:rStyle w:val="rvts23"/>
              </w:rPr>
              <w:t>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w:t>
            </w:r>
            <w:r w:rsidRPr="00976F46">
              <w:rPr>
                <w:rStyle w:val="rvts23"/>
              </w:rPr>
              <w:t>;</w:t>
            </w:r>
            <w:r w:rsidR="008D0321" w:rsidRPr="00031D03">
              <w:rPr>
                <w:color w:val="00B050"/>
              </w:rPr>
              <w:t xml:space="preserve"> </w:t>
            </w:r>
          </w:p>
          <w:p w:rsidR="00F83469" w:rsidRPr="008D0321" w:rsidRDefault="008D0321" w:rsidP="00F83469">
            <w:pPr>
              <w:ind w:right="7" w:firstLine="293"/>
              <w:rPr>
                <w:rStyle w:val="rvts23"/>
                <w:color w:val="000000" w:themeColor="text1"/>
              </w:rPr>
            </w:pPr>
            <w:r w:rsidRPr="008D0321">
              <w:rPr>
                <w:color w:val="000000" w:themeColor="text1"/>
              </w:rPr>
              <w:lastRenderedPageBreak/>
              <w:t xml:space="preserve">від 16 вересня 2020 року № 844 </w:t>
            </w:r>
            <w:r w:rsidR="00F90DE4">
              <w:rPr>
                <w:color w:val="000000" w:themeColor="text1"/>
              </w:rPr>
              <w:br/>
            </w:r>
            <w:r w:rsidRPr="008D0321">
              <w:rPr>
                <w:color w:val="000000" w:themeColor="text1"/>
              </w:rPr>
              <w:t>«Про затвердження зразків бланків і технічних описів бланків національного та міжнародного посвідчень водія, свідоцтва про реєстрацію транспортного засобу, тимчасового реєстраційного талона транспортного засобу та зразка розпізнавального автомобільного знака України та внесення змін до деяких постанов Кабінету Міністрів України»;</w:t>
            </w:r>
          </w:p>
          <w:p w:rsidR="00F83469" w:rsidRPr="00976F46" w:rsidRDefault="00F83469" w:rsidP="00F83469">
            <w:pPr>
              <w:ind w:right="7" w:firstLine="293"/>
              <w:rPr>
                <w:rStyle w:val="rvts23"/>
              </w:rPr>
            </w:pPr>
            <w:r>
              <w:rPr>
                <w:rStyle w:val="rvts23"/>
              </w:rPr>
              <w:t xml:space="preserve">від 04 червня 2007 року № 795 </w:t>
            </w:r>
            <w:r w:rsidR="00F90DE4">
              <w:rPr>
                <w:rStyle w:val="rvts23"/>
              </w:rPr>
              <w:br/>
            </w:r>
            <w:r>
              <w:rPr>
                <w:rStyle w:val="rvts23"/>
              </w:rPr>
              <w:t>«Про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w:t>
            </w:r>
            <w:r w:rsidRPr="00976F46">
              <w:rPr>
                <w:rStyle w:val="rvts23"/>
              </w:rPr>
              <w:t>;</w:t>
            </w:r>
          </w:p>
          <w:p w:rsidR="00FA7D65" w:rsidRDefault="00F83469" w:rsidP="00743C03">
            <w:pPr>
              <w:ind w:right="7" w:firstLine="293"/>
            </w:pPr>
            <w:r w:rsidRPr="00F83469">
              <w:rPr>
                <w:rStyle w:val="rvts23"/>
              </w:rPr>
              <w:t>від 26 жовтня 2011 року № 1098</w:t>
            </w:r>
            <w:r>
              <w:rPr>
                <w:rStyle w:val="rvts23"/>
              </w:rPr>
              <w:t xml:space="preserve"> </w:t>
            </w:r>
            <w:r w:rsidR="00F90DE4">
              <w:rPr>
                <w:rStyle w:val="rvts23"/>
              </w:rPr>
              <w:br/>
            </w:r>
            <w:r>
              <w:rPr>
                <w:rStyle w:val="rvts23"/>
              </w:rPr>
              <w:t>«</w:t>
            </w:r>
            <w:r w:rsidR="00743C03" w:rsidRPr="00757DB2">
              <w:t xml:space="preserve">Деякі питання надання підрозділами Міністерства </w:t>
            </w:r>
            <w:r w:rsidR="00743C03">
              <w:t xml:space="preserve">внутрішніх справ, Національної </w:t>
            </w:r>
            <w:r w:rsidR="00743C03" w:rsidRPr="00757DB2">
              <w:t>поліції та Державної міграційної служби платних послуг»</w:t>
            </w:r>
            <w:r w:rsidR="00C30BC4">
              <w:t>;</w:t>
            </w:r>
          </w:p>
          <w:p w:rsidR="00C30BC4" w:rsidRPr="00743C03" w:rsidRDefault="00C30BC4" w:rsidP="00743C03">
            <w:pPr>
              <w:ind w:right="7" w:firstLine="293"/>
            </w:pPr>
            <w:r>
              <w:t xml:space="preserve">розпорядження Кабінету Міністрів України від 16 травня 2014 року № 523-р </w:t>
            </w:r>
            <w:r>
              <w:br/>
              <w:t>«Деякі питання надання адміністративних послуг через центри надання адміністративних послуг»</w:t>
            </w:r>
          </w:p>
        </w:tc>
      </w:tr>
      <w:tr w:rsidR="00BD05A7" w:rsidRPr="00F94EC9" w:rsidTr="00F83469">
        <w:tc>
          <w:tcPr>
            <w:tcW w:w="9923" w:type="dxa"/>
            <w:gridSpan w:val="3"/>
            <w:tcBorders>
              <w:top w:val="outset" w:sz="6" w:space="0" w:color="000000"/>
              <w:left w:val="outset" w:sz="6" w:space="0" w:color="000000"/>
              <w:bottom w:val="outset" w:sz="6" w:space="0" w:color="000000"/>
              <w:right w:val="outset" w:sz="6" w:space="0" w:color="000000"/>
            </w:tcBorders>
          </w:tcPr>
          <w:p w:rsidR="00BD05A7" w:rsidRPr="00BD3CBA" w:rsidRDefault="00BD05A7" w:rsidP="00D73D1F">
            <w:pPr>
              <w:jc w:val="center"/>
              <w:rPr>
                <w:b/>
                <w:lang w:eastAsia="uk-UA"/>
              </w:rPr>
            </w:pPr>
            <w:r w:rsidRPr="00BD3CBA">
              <w:rPr>
                <w:b/>
                <w:lang w:eastAsia="uk-UA"/>
              </w:rPr>
              <w:lastRenderedPageBreak/>
              <w:t>Умови отримання адміністративної послуги</w:t>
            </w:r>
          </w:p>
        </w:tc>
      </w:tr>
      <w:tr w:rsidR="00BD05A7" w:rsidRPr="00F94EC9" w:rsidTr="00BD3CBA">
        <w:trPr>
          <w:trHeight w:val="580"/>
        </w:trPr>
        <w:tc>
          <w:tcPr>
            <w:tcW w:w="925" w:type="dxa"/>
            <w:tcBorders>
              <w:top w:val="outset" w:sz="6" w:space="0" w:color="000000"/>
              <w:left w:val="outset" w:sz="6" w:space="0" w:color="000000"/>
              <w:bottom w:val="outset" w:sz="6" w:space="0" w:color="000000"/>
              <w:right w:val="outset" w:sz="6" w:space="0" w:color="000000"/>
            </w:tcBorders>
          </w:tcPr>
          <w:p w:rsidR="00BD05A7" w:rsidRPr="00743C03" w:rsidRDefault="00743C03" w:rsidP="00743C03">
            <w:pPr>
              <w:rPr>
                <w:lang w:eastAsia="uk-UA"/>
              </w:rPr>
            </w:pPr>
            <w:r w:rsidRPr="00743C03">
              <w:rPr>
                <w:lang w:eastAsia="uk-UA"/>
              </w:rPr>
              <w:t>6.</w:t>
            </w:r>
          </w:p>
        </w:tc>
        <w:tc>
          <w:tcPr>
            <w:tcW w:w="3190" w:type="dxa"/>
            <w:tcBorders>
              <w:top w:val="outset" w:sz="6" w:space="0" w:color="000000"/>
              <w:left w:val="outset" w:sz="6" w:space="0" w:color="000000"/>
              <w:bottom w:val="outset" w:sz="6" w:space="0" w:color="000000"/>
              <w:right w:val="outset" w:sz="6" w:space="0" w:color="000000"/>
            </w:tcBorders>
          </w:tcPr>
          <w:p w:rsidR="00BD05A7" w:rsidRPr="00BD3CBA" w:rsidRDefault="00BD05A7" w:rsidP="00BD3CBA">
            <w:pPr>
              <w:jc w:val="left"/>
              <w:rPr>
                <w:lang w:eastAsia="uk-UA"/>
              </w:rPr>
            </w:pPr>
            <w:r w:rsidRPr="00BD3CBA">
              <w:rPr>
                <w:lang w:eastAsia="uk-UA"/>
              </w:rPr>
              <w:t xml:space="preserve">Підстава для </w:t>
            </w:r>
            <w:r w:rsidR="00BD3CBA" w:rsidRPr="00BD3CBA">
              <w:rPr>
                <w:lang w:eastAsia="uk-UA"/>
              </w:rPr>
              <w:t xml:space="preserve">одержання </w:t>
            </w:r>
            <w:r w:rsidRPr="00BD3CBA">
              <w:rPr>
                <w:lang w:eastAsia="uk-UA"/>
              </w:rPr>
              <w:t xml:space="preserve">адміністративної </w:t>
            </w:r>
            <w:r w:rsidR="00BD3CBA">
              <w:rPr>
                <w:lang w:eastAsia="uk-UA"/>
              </w:rPr>
              <w:t>послуги</w:t>
            </w:r>
          </w:p>
        </w:tc>
        <w:tc>
          <w:tcPr>
            <w:tcW w:w="5808" w:type="dxa"/>
            <w:tcBorders>
              <w:top w:val="outset" w:sz="6" w:space="0" w:color="000000"/>
              <w:left w:val="outset" w:sz="6" w:space="0" w:color="000000"/>
              <w:bottom w:val="outset" w:sz="6" w:space="0" w:color="000000"/>
              <w:right w:val="outset" w:sz="6" w:space="0" w:color="000000"/>
            </w:tcBorders>
          </w:tcPr>
          <w:p w:rsidR="00D17394" w:rsidRPr="00961DC5" w:rsidRDefault="00FF3982" w:rsidP="00BD3CBA">
            <w:pPr>
              <w:ind w:firstLine="219"/>
              <w:rPr>
                <w:spacing w:val="-6"/>
                <w:sz w:val="24"/>
                <w:szCs w:val="24"/>
              </w:rPr>
            </w:pPr>
            <w:bookmarkStart w:id="3" w:name="n506"/>
            <w:bookmarkEnd w:id="3"/>
            <w:r>
              <w:rPr>
                <w:spacing w:val="-6"/>
              </w:rPr>
              <w:t xml:space="preserve"> </w:t>
            </w:r>
            <w:r w:rsidR="00202B7D" w:rsidRPr="00DA074D">
              <w:rPr>
                <w:lang w:eastAsia="uk-UA"/>
              </w:rPr>
              <w:t>Заява суб’єкта звернення</w:t>
            </w:r>
          </w:p>
          <w:p w:rsidR="00BD05A7" w:rsidRPr="00AF3CB2" w:rsidRDefault="00BD05A7" w:rsidP="00BD3CBA">
            <w:pPr>
              <w:rPr>
                <w:sz w:val="24"/>
                <w:szCs w:val="24"/>
              </w:rPr>
            </w:pPr>
          </w:p>
        </w:tc>
      </w:tr>
      <w:tr w:rsidR="00BD3CBA" w:rsidRPr="009314A9" w:rsidTr="00F83469">
        <w:tc>
          <w:tcPr>
            <w:tcW w:w="925" w:type="dxa"/>
            <w:tcBorders>
              <w:top w:val="outset" w:sz="6" w:space="0" w:color="000000"/>
              <w:left w:val="outset" w:sz="6" w:space="0" w:color="000000"/>
              <w:bottom w:val="outset" w:sz="6" w:space="0" w:color="000000"/>
              <w:right w:val="outset" w:sz="6" w:space="0" w:color="000000"/>
            </w:tcBorders>
          </w:tcPr>
          <w:p w:rsidR="00BD3CBA" w:rsidRPr="009314A9" w:rsidRDefault="000853A4" w:rsidP="00743C03">
            <w:pPr>
              <w:rPr>
                <w:lang w:eastAsia="uk-UA"/>
              </w:rPr>
            </w:pPr>
            <w:r w:rsidRPr="009314A9">
              <w:rPr>
                <w:lang w:eastAsia="uk-UA"/>
              </w:rPr>
              <w:t>7.</w:t>
            </w:r>
          </w:p>
        </w:tc>
        <w:tc>
          <w:tcPr>
            <w:tcW w:w="3190" w:type="dxa"/>
            <w:tcBorders>
              <w:top w:val="outset" w:sz="6" w:space="0" w:color="000000"/>
              <w:left w:val="outset" w:sz="6" w:space="0" w:color="000000"/>
              <w:bottom w:val="outset" w:sz="6" w:space="0" w:color="000000"/>
              <w:right w:val="outset" w:sz="6" w:space="0" w:color="000000"/>
            </w:tcBorders>
          </w:tcPr>
          <w:p w:rsidR="00BD3CBA" w:rsidRPr="009314A9" w:rsidRDefault="00BD3CBA" w:rsidP="00EA2EDC">
            <w:pPr>
              <w:jc w:val="left"/>
              <w:rPr>
                <w:spacing w:val="-6"/>
                <w:kern w:val="28"/>
                <w:lang w:eastAsia="uk-UA"/>
              </w:rPr>
            </w:pPr>
            <w:r w:rsidRPr="009314A9">
              <w:rPr>
                <w:spacing w:val="-6"/>
                <w:kern w:val="28"/>
                <w:lang w:eastAsia="uk-UA"/>
              </w:rPr>
              <w:t xml:space="preserve">Вичерпний перелік документів, необхідних для отримання адміністративної послуги, а також вимоги до них </w:t>
            </w:r>
          </w:p>
        </w:tc>
        <w:tc>
          <w:tcPr>
            <w:tcW w:w="5808" w:type="dxa"/>
            <w:tcBorders>
              <w:top w:val="outset" w:sz="6" w:space="0" w:color="000000"/>
              <w:left w:val="outset" w:sz="6" w:space="0" w:color="000000"/>
              <w:bottom w:val="outset" w:sz="6" w:space="0" w:color="000000"/>
              <w:right w:val="outset" w:sz="6" w:space="0" w:color="000000"/>
            </w:tcBorders>
          </w:tcPr>
          <w:p w:rsidR="00676802" w:rsidRPr="009314A9" w:rsidRDefault="00BD3CBA" w:rsidP="00BD3CBA">
            <w:pPr>
              <w:widowControl w:val="0"/>
              <w:ind w:firstLine="219"/>
              <w:contextualSpacing/>
              <w:rPr>
                <w:lang w:eastAsia="uk-UA"/>
              </w:rPr>
            </w:pPr>
            <w:r w:rsidRPr="009314A9">
              <w:rPr>
                <w:lang w:eastAsia="uk-UA"/>
              </w:rPr>
              <w:t xml:space="preserve">Для </w:t>
            </w:r>
            <w:r w:rsidR="00676802" w:rsidRPr="009314A9">
              <w:rPr>
                <w:lang w:eastAsia="uk-UA"/>
              </w:rPr>
              <w:t xml:space="preserve">першої державної </w:t>
            </w:r>
            <w:r w:rsidR="00976F46" w:rsidRPr="009314A9">
              <w:rPr>
                <w:lang w:eastAsia="uk-UA"/>
              </w:rPr>
              <w:t>реєстрації</w:t>
            </w:r>
            <w:r w:rsidR="00676802" w:rsidRPr="009314A9">
              <w:rPr>
                <w:lang w:eastAsia="uk-UA"/>
              </w:rPr>
              <w:t xml:space="preserve"> колісного транспортного засобу необхідно подати:</w:t>
            </w:r>
          </w:p>
          <w:p w:rsidR="00676802" w:rsidRPr="009314A9" w:rsidRDefault="00860B60" w:rsidP="00BD3CBA">
            <w:pPr>
              <w:widowControl w:val="0"/>
              <w:ind w:firstLine="219"/>
              <w:contextualSpacing/>
              <w:rPr>
                <w:lang w:eastAsia="uk-UA"/>
              </w:rPr>
            </w:pPr>
            <w:r w:rsidRPr="009314A9">
              <w:rPr>
                <w:lang w:eastAsia="uk-UA"/>
              </w:rPr>
              <w:t>з</w:t>
            </w:r>
            <w:r w:rsidR="00676802" w:rsidRPr="009314A9">
              <w:rPr>
                <w:lang w:eastAsia="uk-UA"/>
              </w:rPr>
              <w:t>аяву</w:t>
            </w:r>
            <w:r w:rsidRPr="009314A9">
              <w:rPr>
                <w:lang w:eastAsia="uk-UA"/>
              </w:rPr>
              <w:t xml:space="preserve"> (спільну заяву подружжя, у разі реєстрації транспортного засобу на одного з подружжя)</w:t>
            </w:r>
            <w:r w:rsidR="00676802" w:rsidRPr="009314A9">
              <w:rPr>
                <w:lang w:eastAsia="uk-UA"/>
              </w:rPr>
              <w:t>;</w:t>
            </w:r>
          </w:p>
          <w:p w:rsidR="00676802" w:rsidRPr="009314A9" w:rsidRDefault="00676802" w:rsidP="00676802">
            <w:pPr>
              <w:widowControl w:val="0"/>
              <w:ind w:firstLine="219"/>
              <w:contextualSpacing/>
              <w:rPr>
                <w:rStyle w:val="rvts0"/>
              </w:rPr>
            </w:pPr>
            <w:r w:rsidRPr="009314A9">
              <w:rPr>
                <w:rStyle w:val="rvts0"/>
              </w:rPr>
              <w:t>документ, що посвідчує особу;</w:t>
            </w:r>
          </w:p>
          <w:p w:rsidR="00676802" w:rsidRPr="009314A9" w:rsidRDefault="00733C5F" w:rsidP="00676802">
            <w:pPr>
              <w:widowControl w:val="0"/>
              <w:ind w:firstLine="219"/>
              <w:contextualSpacing/>
              <w:rPr>
                <w:rStyle w:val="rvts0"/>
              </w:rPr>
            </w:pPr>
            <w:r>
              <w:rPr>
                <w:rStyle w:val="rvts0"/>
              </w:rPr>
              <w:t>довідку</w:t>
            </w:r>
            <w:r w:rsidR="00676802" w:rsidRPr="009314A9">
              <w:rPr>
                <w:rStyle w:val="rvts0"/>
              </w:rPr>
              <w:t xml:space="preserve"> про взяття на облік внутрішньо переміщеної особи або її відображення в електронній формі на Єдиному державному вебпорталі електронних послуг «Портал Дія», зокрема з використанням мобільного додатка Порталу Дія (для внутрішньо переміщених осіб);</w:t>
            </w:r>
          </w:p>
          <w:p w:rsidR="00676802" w:rsidRPr="009314A9" w:rsidRDefault="00676802" w:rsidP="00676802">
            <w:pPr>
              <w:widowControl w:val="0"/>
              <w:ind w:firstLine="219"/>
              <w:contextualSpacing/>
              <w:rPr>
                <w:rStyle w:val="rvts0"/>
                <w:u w:val="single"/>
              </w:rPr>
            </w:pPr>
            <w:r w:rsidRPr="009314A9">
              <w:rPr>
                <w:lang w:eastAsia="uk-UA"/>
              </w:rPr>
              <w:t xml:space="preserve">документ, що </w:t>
            </w:r>
            <w:r w:rsidRPr="009314A9">
              <w:rPr>
                <w:rStyle w:val="rvts0"/>
              </w:rPr>
              <w:t xml:space="preserve">підтверджує повноваження представника (у разі звернення через уповноваженого представника (для фізичних осіб – нотаріально посвідчена довіреність, для </w:t>
            </w:r>
            <w:r w:rsidRPr="009314A9">
              <w:rPr>
                <w:rStyle w:val="rvts0"/>
              </w:rPr>
              <w:lastRenderedPageBreak/>
              <w:t>юридичних осіб – організаційно-розпорядчий документ про проведення державної реєстрації транспортного засобу та видана юридичною особою довіреність));</w:t>
            </w:r>
          </w:p>
          <w:p w:rsidR="00676802" w:rsidRPr="009314A9" w:rsidRDefault="00676802" w:rsidP="00676802">
            <w:pPr>
              <w:widowControl w:val="0"/>
              <w:ind w:firstLine="219"/>
              <w:contextualSpacing/>
              <w:rPr>
                <w:rStyle w:val="rvts0"/>
                <w:spacing w:val="-6"/>
              </w:rPr>
            </w:pPr>
            <w:r w:rsidRPr="009314A9">
              <w:rPr>
                <w:spacing w:val="-6"/>
              </w:rPr>
              <w:t xml:space="preserve">документ, що підтверджує </w:t>
            </w:r>
            <w:r w:rsidRPr="009314A9">
              <w:rPr>
                <w:rStyle w:val="rvts0"/>
                <w:spacing w:val="-6"/>
              </w:rPr>
              <w:t>правомірність придбання, отримання, ввезення, митного оформлення транспортного засобу;</w:t>
            </w:r>
          </w:p>
          <w:p w:rsidR="00676802" w:rsidRPr="009314A9" w:rsidRDefault="00676802" w:rsidP="00676802">
            <w:pPr>
              <w:widowControl w:val="0"/>
              <w:ind w:firstLine="219"/>
              <w:contextualSpacing/>
              <w:rPr>
                <w:rStyle w:val="rvts0"/>
              </w:rPr>
            </w:pPr>
            <w:r w:rsidRPr="009314A9">
              <w:rPr>
                <w:rStyle w:val="rvts0"/>
              </w:rPr>
              <w:t>документ, в якому зазначена вартість транспортного засобу;</w:t>
            </w:r>
          </w:p>
          <w:p w:rsidR="00676802" w:rsidRPr="009314A9" w:rsidRDefault="00676802" w:rsidP="00676802">
            <w:pPr>
              <w:widowControl w:val="0"/>
              <w:ind w:firstLine="219"/>
              <w:contextualSpacing/>
              <w:rPr>
                <w:rStyle w:val="rvts0"/>
              </w:rPr>
            </w:pPr>
            <w:r w:rsidRPr="009314A9">
              <w:rPr>
                <w:rStyle w:val="rvts0"/>
              </w:rPr>
              <w:t>документ щодо відповідн</w:t>
            </w:r>
            <w:r w:rsidR="00115BCD">
              <w:rPr>
                <w:rStyle w:val="rvts0"/>
              </w:rPr>
              <w:t>ості</w:t>
            </w:r>
            <w:r w:rsidRPr="009314A9">
              <w:rPr>
                <w:rStyle w:val="rvts0"/>
              </w:rPr>
              <w:t xml:space="preserve"> конструкції транспортного засобу установленим вимогам безпеки дорожнього руху;</w:t>
            </w:r>
          </w:p>
          <w:p w:rsidR="00676802" w:rsidRPr="009314A9" w:rsidRDefault="00676802" w:rsidP="00676802">
            <w:pPr>
              <w:widowControl w:val="0"/>
              <w:ind w:firstLine="219"/>
              <w:contextualSpacing/>
              <w:rPr>
                <w:rStyle w:val="rvts0"/>
              </w:rPr>
            </w:pPr>
            <w:r w:rsidRPr="009314A9">
              <w:rPr>
                <w:rStyle w:val="rvts0"/>
              </w:rPr>
              <w:t>документ, що підтверджує нанесення спеціального індивідуального ідентифікаційного номера складових частин транспортного засобу (для самостійно сконструйованого транспортного засобу);</w:t>
            </w:r>
          </w:p>
          <w:p w:rsidR="00676802" w:rsidRPr="009314A9" w:rsidRDefault="00860B60" w:rsidP="00BD3CBA">
            <w:pPr>
              <w:widowControl w:val="0"/>
              <w:ind w:firstLine="219"/>
              <w:contextualSpacing/>
              <w:rPr>
                <w:lang w:eastAsia="uk-UA"/>
              </w:rPr>
            </w:pPr>
            <w:r w:rsidRPr="009314A9">
              <w:rPr>
                <w:lang w:eastAsia="uk-UA"/>
              </w:rPr>
              <w:t>договір фінансового лізингу, на підставі якого юридичною особою – лізингодавцем придбавається транспортний засіб, з метою подальшої передачі його лізингоодержувачу (для реєстрації транспортного засобу за лізингодавцем);</w:t>
            </w:r>
          </w:p>
          <w:p w:rsidR="00860B60" w:rsidRPr="009314A9" w:rsidRDefault="00860B60" w:rsidP="00BD3CBA">
            <w:pPr>
              <w:widowControl w:val="0"/>
              <w:ind w:firstLine="219"/>
              <w:contextualSpacing/>
              <w:rPr>
                <w:lang w:eastAsia="uk-UA"/>
              </w:rPr>
            </w:pPr>
            <w:r w:rsidRPr="009314A9">
              <w:rPr>
                <w:lang w:eastAsia="uk-UA"/>
              </w:rPr>
              <w:t>нотаріально засвідчена згода батьків (усиновлювачів)</w:t>
            </w:r>
            <w:r w:rsidR="00115BCD">
              <w:rPr>
                <w:lang w:eastAsia="uk-UA"/>
              </w:rPr>
              <w:t xml:space="preserve"> або піклувальника на реєстрацію</w:t>
            </w:r>
            <w:r w:rsidRPr="009314A9">
              <w:rPr>
                <w:lang w:eastAsia="uk-UA"/>
              </w:rPr>
              <w:t xml:space="preserve"> транспортного засобу (для реєстрації транспортного засобу, який належить неповнолітньому, що досяг </w:t>
            </w:r>
            <w:r w:rsidRPr="009314A9">
              <w:rPr>
                <w:lang w:eastAsia="uk-UA"/>
              </w:rPr>
              <w:br/>
              <w:t>14-річного віку (крім випадків успадкування за законом);</w:t>
            </w:r>
          </w:p>
          <w:p w:rsidR="00676802" w:rsidRPr="009314A9" w:rsidRDefault="00860B60" w:rsidP="00BD3CBA">
            <w:pPr>
              <w:widowControl w:val="0"/>
              <w:ind w:firstLine="219"/>
              <w:contextualSpacing/>
              <w:rPr>
                <w:lang w:eastAsia="uk-UA"/>
              </w:rPr>
            </w:pPr>
            <w:r w:rsidRPr="009314A9">
              <w:rPr>
                <w:lang w:eastAsia="uk-UA"/>
              </w:rPr>
              <w:t>документ, що підтверджує реєстрацію транспортного засобу за межами України (крім транспортних засобів, що належать дипломатичним представництвам та консульським установам, представництвам міжнародних організацій в Україні, їх персоналу та членам сімей персоналу, акредитованих в установленому порядку в МЗС, а також міжурядовим організаціям та їх співробітникам, які не є резидентами України), (для реєстрація тимчасово ввезеного на митну територію України транспортного засобу);</w:t>
            </w:r>
          </w:p>
          <w:p w:rsidR="00860B60" w:rsidRPr="009314A9" w:rsidRDefault="00860B60" w:rsidP="000C4171">
            <w:pPr>
              <w:widowControl w:val="0"/>
              <w:spacing w:after="120"/>
              <w:ind w:firstLine="221"/>
              <w:rPr>
                <w:lang w:eastAsia="uk-UA"/>
              </w:rPr>
            </w:pPr>
            <w:r w:rsidRPr="009314A9">
              <w:rPr>
                <w:lang w:eastAsia="uk-UA"/>
              </w:rPr>
              <w:t>реєстраційний або прирівняний до нього документ, що підтверджує реєстрацію транспортного засобу у відповідних органах іншої держави  (для реєстрації транспортного засобу, який перебував в експлуатації за межами України і був зареєстрований у відповідних органах іншої держави).</w:t>
            </w:r>
          </w:p>
          <w:p w:rsidR="00BD3CBA" w:rsidRPr="009314A9" w:rsidRDefault="00BF435F" w:rsidP="00BD3CBA">
            <w:pPr>
              <w:widowControl w:val="0"/>
              <w:ind w:firstLine="219"/>
              <w:contextualSpacing/>
              <w:rPr>
                <w:lang w:eastAsia="uk-UA"/>
              </w:rPr>
            </w:pPr>
            <w:r w:rsidRPr="009314A9">
              <w:rPr>
                <w:lang w:eastAsia="uk-UA"/>
              </w:rPr>
              <w:t xml:space="preserve">Для </w:t>
            </w:r>
            <w:r w:rsidR="00DC460B" w:rsidRPr="009314A9">
              <w:rPr>
                <w:rStyle w:val="ac"/>
                <w:rFonts w:eastAsiaTheme="minorEastAsia"/>
                <w:i w:val="0"/>
                <w:spacing w:val="-6"/>
              </w:rPr>
              <w:t>перереєстрації</w:t>
            </w:r>
            <w:r w:rsidR="00DC460B" w:rsidRPr="009314A9">
              <w:rPr>
                <w:lang w:eastAsia="uk-UA"/>
              </w:rPr>
              <w:t xml:space="preserve"> </w:t>
            </w:r>
            <w:r w:rsidR="00976F46" w:rsidRPr="009314A9">
              <w:rPr>
                <w:lang w:eastAsia="uk-UA"/>
              </w:rPr>
              <w:t xml:space="preserve"> </w:t>
            </w:r>
            <w:r w:rsidR="00976F46" w:rsidRPr="009314A9">
              <w:rPr>
                <w:rStyle w:val="ac"/>
                <w:rFonts w:eastAsiaTheme="minorEastAsia"/>
                <w:i w:val="0"/>
              </w:rPr>
              <w:t xml:space="preserve">колісного транспортного засобу </w:t>
            </w:r>
            <w:r w:rsidR="00BD3CBA" w:rsidRPr="009314A9">
              <w:rPr>
                <w:lang w:eastAsia="uk-UA"/>
              </w:rPr>
              <w:t>необхідно подати:</w:t>
            </w:r>
          </w:p>
          <w:p w:rsidR="00BF435F" w:rsidRPr="009314A9" w:rsidRDefault="00BF435F" w:rsidP="00202B7D">
            <w:pPr>
              <w:widowControl w:val="0"/>
              <w:ind w:firstLine="219"/>
              <w:contextualSpacing/>
              <w:rPr>
                <w:lang w:eastAsia="uk-UA"/>
              </w:rPr>
            </w:pPr>
            <w:r w:rsidRPr="009314A9">
              <w:rPr>
                <w:lang w:eastAsia="uk-UA"/>
              </w:rPr>
              <w:t>заяву (спільну заяву подружжя, у разі перереєстрації транспортного засобу на одного з подружжя);</w:t>
            </w:r>
          </w:p>
          <w:p w:rsidR="00202B7D" w:rsidRPr="009314A9" w:rsidRDefault="00202B7D" w:rsidP="00202B7D">
            <w:pPr>
              <w:widowControl w:val="0"/>
              <w:ind w:firstLine="219"/>
              <w:contextualSpacing/>
              <w:rPr>
                <w:rStyle w:val="rvts0"/>
              </w:rPr>
            </w:pPr>
            <w:r w:rsidRPr="009314A9">
              <w:rPr>
                <w:rStyle w:val="rvts0"/>
              </w:rPr>
              <w:t>документ, що посвідчує особу</w:t>
            </w:r>
            <w:r w:rsidR="00E47714" w:rsidRPr="009314A9">
              <w:rPr>
                <w:rStyle w:val="rvts0"/>
              </w:rPr>
              <w:t>;</w:t>
            </w:r>
          </w:p>
          <w:p w:rsidR="00E47714" w:rsidRPr="009314A9" w:rsidRDefault="00115BCD" w:rsidP="00202B7D">
            <w:pPr>
              <w:widowControl w:val="0"/>
              <w:ind w:firstLine="219"/>
              <w:contextualSpacing/>
              <w:rPr>
                <w:rStyle w:val="rvts0"/>
              </w:rPr>
            </w:pPr>
            <w:r>
              <w:rPr>
                <w:rStyle w:val="rvts0"/>
              </w:rPr>
              <w:t>довідку</w:t>
            </w:r>
            <w:r w:rsidR="00E47714" w:rsidRPr="009314A9">
              <w:rPr>
                <w:rStyle w:val="rvts0"/>
              </w:rPr>
              <w:t xml:space="preserve"> про взяття на облік внутрішньо переміщеної особи або її відображення в електронній формі на Єдиному державному вебпорталі електронних послуг «Портал Дія», зокрема з використанням мобільного додатка Порталу Дія (для внутрішньо переміщених осіб);</w:t>
            </w:r>
          </w:p>
          <w:p w:rsidR="00BD3CBA" w:rsidRPr="009314A9" w:rsidRDefault="00BD3CBA" w:rsidP="00BD3CBA">
            <w:pPr>
              <w:widowControl w:val="0"/>
              <w:ind w:firstLine="219"/>
              <w:contextualSpacing/>
              <w:rPr>
                <w:rStyle w:val="rvts0"/>
                <w:u w:val="single"/>
              </w:rPr>
            </w:pPr>
            <w:r w:rsidRPr="009314A9">
              <w:rPr>
                <w:lang w:eastAsia="uk-UA"/>
              </w:rPr>
              <w:t xml:space="preserve">документ, що </w:t>
            </w:r>
            <w:r w:rsidR="000853A4" w:rsidRPr="009314A9">
              <w:rPr>
                <w:rStyle w:val="rvts0"/>
              </w:rPr>
              <w:t>підтвер</w:t>
            </w:r>
            <w:r w:rsidR="0055730C" w:rsidRPr="009314A9">
              <w:rPr>
                <w:rStyle w:val="rvts0"/>
              </w:rPr>
              <w:t>джує повноваження представника (</w:t>
            </w:r>
            <w:r w:rsidR="000853A4" w:rsidRPr="009314A9">
              <w:rPr>
                <w:rStyle w:val="rvts0"/>
              </w:rPr>
              <w:t>у разі звернення через уповноваженого представника (для фізичних осіб –</w:t>
            </w:r>
            <w:r w:rsidRPr="009314A9">
              <w:rPr>
                <w:rStyle w:val="rvts0"/>
              </w:rPr>
              <w:t xml:space="preserve"> нотаріально посвідчена до</w:t>
            </w:r>
            <w:r w:rsidR="000853A4" w:rsidRPr="009314A9">
              <w:rPr>
                <w:rStyle w:val="rvts0"/>
              </w:rPr>
              <w:t xml:space="preserve">віреність, для юридичних осіб – </w:t>
            </w:r>
            <w:r w:rsidRPr="009314A9">
              <w:rPr>
                <w:rStyle w:val="rvts0"/>
              </w:rPr>
              <w:t>організаційно-розпорядчий документ про п</w:t>
            </w:r>
            <w:r w:rsidR="00615D72" w:rsidRPr="009314A9">
              <w:rPr>
                <w:rStyle w:val="rvts0"/>
              </w:rPr>
              <w:t>роведення державної реєстрації транспортного засобу</w:t>
            </w:r>
            <w:r w:rsidRPr="009314A9">
              <w:rPr>
                <w:rStyle w:val="rvts0"/>
              </w:rPr>
              <w:t xml:space="preserve"> та видана юридичною особою довіреність)</w:t>
            </w:r>
            <w:r w:rsidR="00F80CB7" w:rsidRPr="009314A9">
              <w:rPr>
                <w:rStyle w:val="rvts0"/>
              </w:rPr>
              <w:t>)</w:t>
            </w:r>
            <w:r w:rsidR="000853A4" w:rsidRPr="009314A9">
              <w:rPr>
                <w:rStyle w:val="rvts0"/>
              </w:rPr>
              <w:t>;</w:t>
            </w:r>
          </w:p>
          <w:p w:rsidR="000853A4" w:rsidRPr="009314A9" w:rsidRDefault="000853A4" w:rsidP="009314A9">
            <w:pPr>
              <w:widowControl w:val="0"/>
              <w:ind w:firstLine="219"/>
              <w:contextualSpacing/>
              <w:rPr>
                <w:rStyle w:val="rvts0"/>
                <w:spacing w:val="-6"/>
              </w:rPr>
            </w:pPr>
            <w:r w:rsidRPr="009314A9">
              <w:rPr>
                <w:rStyle w:val="rvts0"/>
                <w:spacing w:val="-6"/>
              </w:rPr>
              <w:t xml:space="preserve"> </w:t>
            </w:r>
            <w:r w:rsidRPr="009314A9">
              <w:rPr>
                <w:spacing w:val="-6"/>
              </w:rPr>
              <w:t xml:space="preserve">документ, що підтверджує </w:t>
            </w:r>
            <w:r w:rsidRPr="009314A9">
              <w:rPr>
                <w:rStyle w:val="rvts0"/>
                <w:spacing w:val="-6"/>
              </w:rPr>
              <w:t>правомірність придбання, отримання, ввезення, митного оформлення транспортного засобу</w:t>
            </w:r>
            <w:r w:rsidR="009314A9" w:rsidRPr="009314A9">
              <w:rPr>
                <w:rStyle w:val="rvts0"/>
                <w:spacing w:val="-6"/>
              </w:rPr>
              <w:t xml:space="preserve"> (для перереєстрації на нового власника)</w:t>
            </w:r>
            <w:r w:rsidRPr="009314A9">
              <w:rPr>
                <w:rStyle w:val="rvts0"/>
                <w:spacing w:val="-6"/>
              </w:rPr>
              <w:t>;</w:t>
            </w:r>
          </w:p>
          <w:p w:rsidR="00DC460B" w:rsidRPr="009314A9" w:rsidRDefault="000853A4" w:rsidP="000853A4">
            <w:pPr>
              <w:widowControl w:val="0"/>
              <w:ind w:firstLine="219"/>
              <w:contextualSpacing/>
              <w:rPr>
                <w:rStyle w:val="rvts0"/>
              </w:rPr>
            </w:pPr>
            <w:r w:rsidRPr="009314A9">
              <w:rPr>
                <w:rStyle w:val="rvts0"/>
              </w:rPr>
              <w:t xml:space="preserve">документ, щодо </w:t>
            </w:r>
            <w:r w:rsidR="00F90DE4" w:rsidRPr="009314A9">
              <w:rPr>
                <w:rStyle w:val="rvts0"/>
              </w:rPr>
              <w:t>відповідно</w:t>
            </w:r>
            <w:r w:rsidR="0055730C" w:rsidRPr="009314A9">
              <w:rPr>
                <w:rStyle w:val="rvts0"/>
              </w:rPr>
              <w:t>сті</w:t>
            </w:r>
            <w:r w:rsidRPr="009314A9">
              <w:rPr>
                <w:rStyle w:val="rvts0"/>
              </w:rPr>
              <w:t xml:space="preserve"> конструкції транспортного засобу установленим вимогам безпеки дорожнього </w:t>
            </w:r>
            <w:r w:rsidR="00C33201" w:rsidRPr="009314A9">
              <w:rPr>
                <w:rStyle w:val="rvts0"/>
              </w:rPr>
              <w:t>руху</w:t>
            </w:r>
            <w:r w:rsidR="009314A9" w:rsidRPr="009314A9">
              <w:rPr>
                <w:rStyle w:val="rvts0"/>
              </w:rPr>
              <w:t xml:space="preserve"> (для перереєстрації у зв’язку із переобладнанням)</w:t>
            </w:r>
            <w:r w:rsidR="00DC460B" w:rsidRPr="009314A9">
              <w:rPr>
                <w:rStyle w:val="rvts0"/>
              </w:rPr>
              <w:t>;</w:t>
            </w:r>
          </w:p>
          <w:p w:rsidR="00BD3CBA" w:rsidRPr="009314A9" w:rsidRDefault="00F90DE4" w:rsidP="000853A4">
            <w:pPr>
              <w:widowControl w:val="0"/>
              <w:ind w:firstLine="219"/>
              <w:contextualSpacing/>
              <w:rPr>
                <w:rStyle w:val="rvts0"/>
              </w:rPr>
            </w:pPr>
            <w:r w:rsidRPr="009314A9">
              <w:rPr>
                <w:rStyle w:val="rvts0"/>
              </w:rPr>
              <w:t>документи</w:t>
            </w:r>
            <w:r w:rsidR="00DC460B" w:rsidRPr="009314A9">
              <w:rPr>
                <w:rStyle w:val="rvts0"/>
              </w:rPr>
              <w:t xml:space="preserve">, </w:t>
            </w:r>
            <w:r w:rsidR="00C33201" w:rsidRPr="009314A9">
              <w:rPr>
                <w:rStyle w:val="rvts0"/>
              </w:rPr>
              <w:t>які є підставою для внесення змін до реєстраційних документів</w:t>
            </w:r>
            <w:r w:rsidR="009314A9" w:rsidRPr="009314A9">
              <w:rPr>
                <w:rStyle w:val="rvts0"/>
              </w:rPr>
              <w:t xml:space="preserve"> (для перереєстрації у зв’язку з зміною даних про власника або транспортний засіб)</w:t>
            </w:r>
            <w:r w:rsidR="000853A4" w:rsidRPr="009314A9">
              <w:rPr>
                <w:rStyle w:val="rvts0"/>
              </w:rPr>
              <w:t>;</w:t>
            </w:r>
          </w:p>
          <w:p w:rsidR="009314A9" w:rsidRPr="009314A9" w:rsidRDefault="009314A9" w:rsidP="000853A4">
            <w:pPr>
              <w:widowControl w:val="0"/>
              <w:ind w:firstLine="219"/>
              <w:contextualSpacing/>
              <w:rPr>
                <w:rStyle w:val="rvts0"/>
              </w:rPr>
            </w:pPr>
            <w:r w:rsidRPr="009314A9">
              <w:rPr>
                <w:rStyle w:val="rvts0"/>
              </w:rPr>
              <w:t>договір фінансового лізингу і договір купівлі-продажу предмета лізингу (для перереєстрації транспортного засобу за лізингоодержувачем після виконання договору фінансового лізингу та повного розрахунку);</w:t>
            </w:r>
          </w:p>
          <w:p w:rsidR="009314A9" w:rsidRPr="009314A9" w:rsidRDefault="009314A9" w:rsidP="000853A4">
            <w:pPr>
              <w:widowControl w:val="0"/>
              <w:ind w:firstLine="219"/>
              <w:contextualSpacing/>
              <w:rPr>
                <w:rStyle w:val="rvts0"/>
              </w:rPr>
            </w:pPr>
            <w:r w:rsidRPr="009314A9">
              <w:rPr>
                <w:rStyle w:val="rvts0"/>
              </w:rPr>
              <w:t xml:space="preserve">рішення власників, </w:t>
            </w:r>
            <w:r w:rsidR="00115BCD">
              <w:rPr>
                <w:rStyle w:val="rvts0"/>
              </w:rPr>
              <w:t>засвідчені</w:t>
            </w:r>
            <w:r w:rsidRPr="009314A9">
              <w:rPr>
                <w:rStyle w:val="rvts0"/>
              </w:rPr>
              <w:t xml:space="preserve"> </w:t>
            </w:r>
            <w:r w:rsidR="00115BCD">
              <w:rPr>
                <w:rStyle w:val="rvts0"/>
              </w:rPr>
              <w:t>в</w:t>
            </w:r>
            <w:r w:rsidRPr="009314A9">
              <w:rPr>
                <w:rStyle w:val="rvts0"/>
              </w:rPr>
              <w:t xml:space="preserve"> </w:t>
            </w:r>
            <w:r w:rsidR="00115BCD">
              <w:rPr>
                <w:rStyle w:val="rvts0"/>
              </w:rPr>
              <w:t>у</w:t>
            </w:r>
            <w:r w:rsidRPr="009314A9">
              <w:rPr>
                <w:rStyle w:val="rvts0"/>
              </w:rPr>
              <w:t>становленому порядку, або документи про перехід права власності на транспортний засіб (для перереєстрації транспортного засобу, що належить юридичним особам недержавної форми власності);</w:t>
            </w:r>
          </w:p>
          <w:p w:rsidR="009314A9" w:rsidRPr="009314A9" w:rsidRDefault="009314A9" w:rsidP="000853A4">
            <w:pPr>
              <w:widowControl w:val="0"/>
              <w:ind w:firstLine="219"/>
              <w:contextualSpacing/>
            </w:pPr>
            <w:r w:rsidRPr="009314A9">
              <w:rPr>
                <w:rStyle w:val="rvts0"/>
              </w:rPr>
              <w:t xml:space="preserve">акти приймання-передачі транспортного засобу із зазначенням його кольору, марки, моделі, року випуску, ідентифікаційних номерів складових частин, засвідчені підписами сторін (для перереєстрації транспортного засобу (об’єкта права державної власності) у разі його безоплатної передачі із сфери управління міністерства, іншого органу виконавчої влади, Національної академії наук, інших самоврядних організацій, яким передане в користування державне майно (самоврядні організації), до сфери управління органів, уповноважених управляти державним майном, або самоврядних організацій, а для проведення перереєстрації транспортного засобу </w:t>
            </w:r>
            <w:r w:rsidR="008772E5">
              <w:rPr>
                <w:rStyle w:val="rvts0"/>
              </w:rPr>
              <w:t>в</w:t>
            </w:r>
            <w:r w:rsidRPr="009314A9">
              <w:rPr>
                <w:rStyle w:val="rvts0"/>
              </w:rPr>
              <w:t xml:space="preserve"> разі його відчуження – документи, що встановлюють право власності на транспортний засіб, разом із зазначеними актами);</w:t>
            </w:r>
            <w:r w:rsidRPr="009314A9">
              <w:t xml:space="preserve"> </w:t>
            </w:r>
          </w:p>
          <w:p w:rsidR="009314A9" w:rsidRPr="009314A9" w:rsidRDefault="009314A9" w:rsidP="000853A4">
            <w:pPr>
              <w:widowControl w:val="0"/>
              <w:ind w:firstLine="219"/>
              <w:contextualSpacing/>
              <w:rPr>
                <w:rStyle w:val="rvts0"/>
              </w:rPr>
            </w:pPr>
            <w:r w:rsidRPr="009314A9">
              <w:rPr>
                <w:rStyle w:val="rvts0"/>
              </w:rPr>
              <w:t>акти приймання-передачі транспортного засобу за встановленою формою, свідоцтва про реєстрацію, а також засвідчен</w:t>
            </w:r>
            <w:r w:rsidR="00115BCD">
              <w:rPr>
                <w:rStyle w:val="rvts0"/>
              </w:rPr>
              <w:t>і в</w:t>
            </w:r>
            <w:r w:rsidRPr="009314A9">
              <w:rPr>
                <w:rStyle w:val="rvts0"/>
              </w:rPr>
              <w:t xml:space="preserve"> </w:t>
            </w:r>
            <w:r w:rsidR="00115BCD">
              <w:rPr>
                <w:rStyle w:val="rvts0"/>
              </w:rPr>
              <w:t>установленому порядку копії</w:t>
            </w:r>
            <w:r w:rsidRPr="009314A9">
              <w:rPr>
                <w:rStyle w:val="rvts0"/>
              </w:rPr>
              <w:t xml:space="preserve"> рішень власників про реорганізацію юридичної особи (для перереєстрації транспортного засобу, який передається у зв’язку з реорганізацією юридичної особи);</w:t>
            </w:r>
          </w:p>
          <w:p w:rsidR="009314A9" w:rsidRDefault="009314A9" w:rsidP="000853A4">
            <w:pPr>
              <w:widowControl w:val="0"/>
              <w:ind w:firstLine="219"/>
              <w:contextualSpacing/>
              <w:rPr>
                <w:rStyle w:val="rvts0"/>
              </w:rPr>
            </w:pPr>
            <w:r w:rsidRPr="009314A9">
              <w:rPr>
                <w:rStyle w:val="rvts0"/>
              </w:rPr>
              <w:t>засвідчені в установленому порядку копії прийнятих власниками або судом рішень про ліквідацію юридичної особи (для перереєстраці</w:t>
            </w:r>
            <w:r>
              <w:rPr>
                <w:rStyle w:val="rvts0"/>
              </w:rPr>
              <w:t>ї транспортного засобу, що у зв</w:t>
            </w:r>
            <w:r w:rsidRPr="009314A9">
              <w:rPr>
                <w:rStyle w:val="rvts0"/>
              </w:rPr>
              <w:t>’язку з ліквідацією юридичної особи передається іншій юридичній або фізичній особі);</w:t>
            </w:r>
          </w:p>
          <w:p w:rsidR="009314A9" w:rsidRDefault="009314A9" w:rsidP="000853A4">
            <w:pPr>
              <w:widowControl w:val="0"/>
              <w:ind w:firstLine="219"/>
              <w:contextualSpacing/>
              <w:rPr>
                <w:rStyle w:val="rvts0"/>
              </w:rPr>
            </w:pPr>
            <w:r w:rsidRPr="009314A9">
              <w:rPr>
                <w:rStyle w:val="rvts0"/>
              </w:rPr>
              <w:t>акт приймання-передачі транспортного засобу за встановленою формою, справжність підпису на якому засвідчено нотаріально, та нотаріально засвідчена копія рішення товариства про згоду прийняти такий транспортний засіб і виписки з розділу статуту юридичної особи щодо внесення такого транспортного засобу до статутного капіталу товариства (для перереєстрації транспортного засобу, який є внеском учасника до статутного капіталу господарського товариства);</w:t>
            </w:r>
          </w:p>
          <w:p w:rsidR="009314A9" w:rsidRDefault="00115BCD" w:rsidP="000853A4">
            <w:pPr>
              <w:widowControl w:val="0"/>
              <w:ind w:firstLine="219"/>
              <w:contextualSpacing/>
              <w:rPr>
                <w:rStyle w:val="rvts0"/>
              </w:rPr>
            </w:pPr>
            <w:r>
              <w:rPr>
                <w:rStyle w:val="rvts0"/>
              </w:rPr>
              <w:t>засвідчену</w:t>
            </w:r>
            <w:r w:rsidR="009314A9" w:rsidRPr="009314A9">
              <w:rPr>
                <w:rStyle w:val="rvts0"/>
              </w:rPr>
              <w:t xml:space="preserve"> в установленому порядку копі</w:t>
            </w:r>
            <w:r>
              <w:rPr>
                <w:rStyle w:val="rvts0"/>
              </w:rPr>
              <w:t>ю</w:t>
            </w:r>
            <w:r w:rsidR="009314A9" w:rsidRPr="009314A9">
              <w:rPr>
                <w:rStyle w:val="rvts0"/>
              </w:rPr>
              <w:t xml:space="preserve"> рішення товариства про повернення транспортного засобу його учаснику (для перереєстрації транспортного засобу, який є внеском учасника до статутного капіталу господарського товариства);</w:t>
            </w:r>
          </w:p>
          <w:p w:rsidR="009314A9" w:rsidRPr="00115BCD" w:rsidRDefault="009314A9" w:rsidP="000853A4">
            <w:pPr>
              <w:widowControl w:val="0"/>
              <w:ind w:firstLine="219"/>
              <w:contextualSpacing/>
              <w:rPr>
                <w:rStyle w:val="rvts0"/>
                <w:lang w:val="ru-RU"/>
              </w:rPr>
            </w:pPr>
            <w:r w:rsidRPr="009314A9">
              <w:rPr>
                <w:rStyle w:val="rvts0"/>
              </w:rPr>
              <w:t>засвідчен</w:t>
            </w:r>
            <w:r w:rsidR="00115BCD">
              <w:rPr>
                <w:rStyle w:val="rvts0"/>
              </w:rPr>
              <w:t>у</w:t>
            </w:r>
            <w:r w:rsidRPr="009314A9">
              <w:rPr>
                <w:rStyle w:val="rvts0"/>
              </w:rPr>
              <w:t xml:space="preserve"> </w:t>
            </w:r>
            <w:r w:rsidR="00115BCD">
              <w:rPr>
                <w:rStyle w:val="rvts0"/>
              </w:rPr>
              <w:t>в у</w:t>
            </w:r>
            <w:r w:rsidRPr="009314A9">
              <w:rPr>
                <w:rStyle w:val="rvts0"/>
              </w:rPr>
              <w:t>становленому порядку копі</w:t>
            </w:r>
            <w:r w:rsidR="00115BCD">
              <w:rPr>
                <w:rStyle w:val="rvts0"/>
              </w:rPr>
              <w:t>ю</w:t>
            </w:r>
            <w:r w:rsidRPr="009314A9">
              <w:rPr>
                <w:rStyle w:val="rvts0"/>
              </w:rPr>
              <w:t xml:space="preserve"> договору страхування, в якому обов’язково зазначається, що після виплати страхувальником повної страхової суми транспортний засіб переходить у власність страховика, а також довідк</w:t>
            </w:r>
            <w:r w:rsidR="00E77B00">
              <w:rPr>
                <w:rStyle w:val="rvts0"/>
              </w:rPr>
              <w:t>у</w:t>
            </w:r>
            <w:r w:rsidRPr="009314A9">
              <w:rPr>
                <w:rStyle w:val="rvts0"/>
              </w:rPr>
              <w:t xml:space="preserve"> банку про повну виплату страхувальнику страхової суми та свідоцтв</w:t>
            </w:r>
            <w:r w:rsidR="00E77B00">
              <w:rPr>
                <w:rStyle w:val="rvts0"/>
              </w:rPr>
              <w:t>о</w:t>
            </w:r>
            <w:r w:rsidRPr="009314A9">
              <w:rPr>
                <w:rStyle w:val="rvts0"/>
              </w:rPr>
              <w:t xml:space="preserve"> про реєстрацію (технічн</w:t>
            </w:r>
            <w:r w:rsidR="00E77B00">
              <w:rPr>
                <w:rStyle w:val="rvts0"/>
              </w:rPr>
              <w:t>ий</w:t>
            </w:r>
            <w:r w:rsidRPr="009314A9">
              <w:rPr>
                <w:rStyle w:val="rvts0"/>
              </w:rPr>
              <w:t xml:space="preserve"> паспорт) за його наявності (для  перереєстрації транспортного засобу, що переходить у власність страховика після виплати страхувальнику повної страхової суми);</w:t>
            </w:r>
          </w:p>
          <w:p w:rsidR="000C4171" w:rsidRPr="000C4171" w:rsidRDefault="00115BCD" w:rsidP="000853A4">
            <w:pPr>
              <w:widowControl w:val="0"/>
              <w:ind w:firstLine="219"/>
              <w:contextualSpacing/>
              <w:rPr>
                <w:rStyle w:val="rvts0"/>
              </w:rPr>
            </w:pPr>
            <w:r>
              <w:rPr>
                <w:rStyle w:val="rvts0"/>
              </w:rPr>
              <w:t>засвідчену</w:t>
            </w:r>
            <w:r w:rsidR="000C4171" w:rsidRPr="000C4171">
              <w:rPr>
                <w:rStyle w:val="rvts0"/>
              </w:rPr>
              <w:t xml:space="preserve"> </w:t>
            </w:r>
            <w:r>
              <w:rPr>
                <w:rStyle w:val="rvts0"/>
              </w:rPr>
              <w:t>в</w:t>
            </w:r>
            <w:r w:rsidR="000C4171" w:rsidRPr="000C4171">
              <w:rPr>
                <w:rStyle w:val="rvts0"/>
              </w:rPr>
              <w:t xml:space="preserve"> </w:t>
            </w:r>
            <w:r>
              <w:rPr>
                <w:rStyle w:val="rvts0"/>
              </w:rPr>
              <w:t>у</w:t>
            </w:r>
            <w:r w:rsidR="000C4171" w:rsidRPr="000C4171">
              <w:rPr>
                <w:rStyle w:val="rvts0"/>
              </w:rPr>
              <w:t>становленому порядку копі</w:t>
            </w:r>
            <w:r>
              <w:rPr>
                <w:rStyle w:val="rvts0"/>
              </w:rPr>
              <w:t>ю</w:t>
            </w:r>
            <w:r w:rsidR="000C4171" w:rsidRPr="000C4171">
              <w:rPr>
                <w:rStyle w:val="rvts0"/>
              </w:rPr>
              <w:t xml:space="preserve"> свідоцтва про право власності на частку </w:t>
            </w:r>
            <w:r w:rsidR="008772E5">
              <w:rPr>
                <w:rStyle w:val="rvts0"/>
              </w:rPr>
              <w:t>в</w:t>
            </w:r>
            <w:r w:rsidR="000C4171" w:rsidRPr="000C4171">
              <w:rPr>
                <w:rStyle w:val="rvts0"/>
              </w:rPr>
              <w:t xml:space="preserve"> спільному майні подружжя або копі</w:t>
            </w:r>
            <w:r>
              <w:rPr>
                <w:rStyle w:val="rvts0"/>
              </w:rPr>
              <w:t>ю</w:t>
            </w:r>
            <w:r w:rsidR="000C4171" w:rsidRPr="000C4171">
              <w:rPr>
                <w:rStyle w:val="rvts0"/>
              </w:rPr>
              <w:t xml:space="preserve"> договору про поділ спільного майна подружжя чи  свідоцтво про право на спадщину або рішення суду про визнання недійсними договору купівлі-продажу, міни, дарування, що засвідчені в установленому порядку (для перереєстрації транспортного засобу на одного з подружжя);</w:t>
            </w:r>
          </w:p>
          <w:p w:rsidR="009314A9" w:rsidRPr="00115BCD" w:rsidRDefault="000C4171" w:rsidP="000853A4">
            <w:pPr>
              <w:widowControl w:val="0"/>
              <w:ind w:firstLine="219"/>
              <w:contextualSpacing/>
              <w:rPr>
                <w:rStyle w:val="rvts0"/>
              </w:rPr>
            </w:pPr>
            <w:r w:rsidRPr="000C4171">
              <w:rPr>
                <w:rStyle w:val="rvts0"/>
              </w:rPr>
              <w:t xml:space="preserve">засвідчені у виконавчому органі відповідної ради заяви члена фермерського господарства (за наявності кількох членів господарства - їх спільна заява), копії свідоцтва про смерть, довідки виконавчого органу відповідної ради про склад фермерського господарства і про перебування транспортного засобу </w:t>
            </w:r>
            <w:r w:rsidR="008772E5">
              <w:rPr>
                <w:rStyle w:val="rvts0"/>
              </w:rPr>
              <w:t>в</w:t>
            </w:r>
            <w:r w:rsidRPr="000C4171">
              <w:rPr>
                <w:rStyle w:val="rvts0"/>
              </w:rPr>
              <w:t xml:space="preserve"> спільній сумісній власності його членів (для перереєстрації транспортного засобу, що є спільною сумісною власністю осіб, які в</w:t>
            </w:r>
            <w:r w:rsidR="008772E5">
              <w:rPr>
                <w:rStyle w:val="rvts0"/>
              </w:rPr>
              <w:t>едуть фермерське господарство, у</w:t>
            </w:r>
            <w:r w:rsidRPr="000C4171">
              <w:rPr>
                <w:rStyle w:val="rvts0"/>
              </w:rPr>
              <w:t xml:space="preserve"> разі смерті особ</w:t>
            </w:r>
            <w:r w:rsidR="008772E5">
              <w:rPr>
                <w:rStyle w:val="rvts0"/>
              </w:rPr>
              <w:t>и</w:t>
            </w:r>
            <w:r w:rsidRPr="000C4171">
              <w:rPr>
                <w:rStyle w:val="rvts0"/>
              </w:rPr>
              <w:t>, на яку було зареєстровано транспортний засіб);</w:t>
            </w:r>
          </w:p>
          <w:p w:rsidR="000C4171" w:rsidRDefault="000C4171" w:rsidP="000C4171">
            <w:pPr>
              <w:widowControl w:val="0"/>
              <w:ind w:firstLine="221"/>
              <w:rPr>
                <w:rStyle w:val="rvts0"/>
              </w:rPr>
            </w:pPr>
            <w:r w:rsidRPr="000C4171">
              <w:rPr>
                <w:rStyle w:val="rvts0"/>
              </w:rPr>
              <w:t>документ</w:t>
            </w:r>
            <w:r>
              <w:rPr>
                <w:rStyle w:val="rvts0"/>
              </w:rPr>
              <w:t>и</w:t>
            </w:r>
            <w:r w:rsidRPr="000C4171">
              <w:rPr>
                <w:rStyle w:val="rvts0"/>
              </w:rPr>
              <w:t>, що підтверджують правомірність придбання встановлених на транспортний засіб кузова (рами), що мають ідентифікаційні номери (у разі їх заміни) (для переобладнаного транспортного засобу, за умови його</w:t>
            </w:r>
            <w:r w:rsidR="00E77B00">
              <w:rPr>
                <w:rStyle w:val="rvts0"/>
              </w:rPr>
              <w:t xml:space="preserve"> </w:t>
            </w:r>
            <w:r w:rsidRPr="000C4171">
              <w:rPr>
                <w:rStyle w:val="rvts0"/>
              </w:rPr>
              <w:t>відповідності в</w:t>
            </w:r>
            <w:r w:rsidR="00E77B00">
              <w:rPr>
                <w:rStyle w:val="rvts0"/>
              </w:rPr>
              <w:t>имогам безпеки дорожнього руху);</w:t>
            </w:r>
          </w:p>
          <w:p w:rsidR="000C4171" w:rsidRPr="000C4171" w:rsidRDefault="000C4171" w:rsidP="000C4171">
            <w:pPr>
              <w:widowControl w:val="0"/>
              <w:ind w:firstLine="219"/>
              <w:contextualSpacing/>
              <w:rPr>
                <w:rStyle w:val="rvts0"/>
              </w:rPr>
            </w:pPr>
            <w:r w:rsidRPr="000C4171">
              <w:rPr>
                <w:rStyle w:val="rvts0"/>
              </w:rPr>
              <w:t xml:space="preserve">свідоцтво про реєстрацію </w:t>
            </w:r>
            <w:r>
              <w:rPr>
                <w:rStyle w:val="rvts0"/>
              </w:rPr>
              <w:t>транспортного засобу (технічний</w:t>
            </w:r>
            <w:r w:rsidRPr="000C4171">
              <w:rPr>
                <w:rStyle w:val="rvts0"/>
              </w:rPr>
              <w:t xml:space="preserve"> паспорт), за його наявності та номерні знаки;</w:t>
            </w:r>
          </w:p>
          <w:p w:rsidR="000C4171" w:rsidRPr="000C4171" w:rsidRDefault="000C4171" w:rsidP="000C4171">
            <w:pPr>
              <w:widowControl w:val="0"/>
              <w:spacing w:after="120"/>
              <w:ind w:firstLine="221"/>
              <w:rPr>
                <w:rStyle w:val="rvts0"/>
              </w:rPr>
            </w:pPr>
            <w:r w:rsidRPr="009314A9">
              <w:rPr>
                <w:rStyle w:val="markedcontent"/>
              </w:rPr>
              <w:t xml:space="preserve">платіжні документи (платіжні доручення, </w:t>
            </w:r>
            <w:r w:rsidRPr="009314A9">
              <w:br/>
            </w:r>
            <w:r w:rsidRPr="009314A9">
              <w:rPr>
                <w:rStyle w:val="markedcontent"/>
              </w:rPr>
              <w:t xml:space="preserve">квитанції) з кодом проведеної операції або відміткою банку, відділення поштового зв’язку або код проведеної операції (реквізити платежу) про внесення плати за </w:t>
            </w:r>
            <w:r w:rsidRPr="009314A9">
              <w:rPr>
                <w:rStyle w:val="rvts15"/>
              </w:rPr>
              <w:t>зняття з обліку колісного</w:t>
            </w:r>
            <w:r w:rsidRPr="009314A9">
              <w:rPr>
                <w:rStyle w:val="markedcontent"/>
              </w:rPr>
              <w:t xml:space="preserve"> транспортного засобу,</w:t>
            </w:r>
            <w:r w:rsidRPr="009314A9">
              <w:rPr>
                <w:rStyle w:val="rvts0"/>
              </w:rPr>
              <w:t xml:space="preserve"> відшкодування вартості бланків реєстраційних документів та номерних знаків,</w:t>
            </w:r>
            <w:r w:rsidRPr="009314A9">
              <w:rPr>
                <w:rStyle w:val="markedcontent"/>
              </w:rPr>
              <w:t xml:space="preserve"> </w:t>
            </w:r>
            <w:r w:rsidR="008772E5">
              <w:rPr>
                <w:rStyle w:val="markedcontent"/>
              </w:rPr>
              <w:t>у</w:t>
            </w:r>
            <w:r w:rsidRPr="009314A9">
              <w:rPr>
                <w:rStyle w:val="markedcontent"/>
              </w:rPr>
              <w:t xml:space="preserve"> будь-якій формі, який можливо перевірити за допомогою державного сервісу перевірки квитанцій за адресою: </w:t>
            </w:r>
            <w:hyperlink r:id="rId9" w:history="1">
              <w:r w:rsidRPr="009314A9">
                <w:rPr>
                  <w:rStyle w:val="ab"/>
                </w:rPr>
                <w:t>https://check.gov.ua/</w:t>
              </w:r>
            </w:hyperlink>
          </w:p>
          <w:p w:rsidR="00C364A0" w:rsidRPr="009314A9" w:rsidRDefault="00C364A0" w:rsidP="000C4171">
            <w:pPr>
              <w:widowControl w:val="0"/>
              <w:ind w:firstLine="221"/>
              <w:rPr>
                <w:spacing w:val="-6"/>
                <w:lang w:eastAsia="uk-UA"/>
              </w:rPr>
            </w:pPr>
            <w:r w:rsidRPr="009314A9">
              <w:rPr>
                <w:spacing w:val="-6"/>
                <w:lang w:eastAsia="uk-UA"/>
              </w:rPr>
              <w:t xml:space="preserve">Для </w:t>
            </w:r>
            <w:r w:rsidRPr="009314A9">
              <w:rPr>
                <w:rStyle w:val="rvts15"/>
                <w:spacing w:val="-6"/>
              </w:rPr>
              <w:t>зняття з обліку</w:t>
            </w:r>
            <w:r w:rsidRPr="009314A9">
              <w:rPr>
                <w:rStyle w:val="rvts15"/>
                <w:b/>
                <w:spacing w:val="-6"/>
              </w:rPr>
              <w:t xml:space="preserve"> </w:t>
            </w:r>
            <w:r w:rsidR="003D5258" w:rsidRPr="009314A9">
              <w:rPr>
                <w:rStyle w:val="rvts15"/>
                <w:spacing w:val="-6"/>
              </w:rPr>
              <w:t>колісного</w:t>
            </w:r>
            <w:r w:rsidR="003D5258" w:rsidRPr="009314A9">
              <w:rPr>
                <w:rStyle w:val="rvts15"/>
                <w:b/>
                <w:spacing w:val="-6"/>
              </w:rPr>
              <w:t xml:space="preserve"> </w:t>
            </w:r>
            <w:r w:rsidRPr="009314A9">
              <w:rPr>
                <w:rStyle w:val="rvts15"/>
                <w:spacing w:val="-6"/>
              </w:rPr>
              <w:t>транспортного засобу</w:t>
            </w:r>
            <w:r w:rsidRPr="009314A9">
              <w:rPr>
                <w:rStyle w:val="ac"/>
                <w:rFonts w:eastAsiaTheme="minorEastAsia"/>
                <w:spacing w:val="-6"/>
              </w:rPr>
              <w:t xml:space="preserve"> </w:t>
            </w:r>
            <w:r w:rsidRPr="009314A9">
              <w:rPr>
                <w:spacing w:val="-6"/>
                <w:lang w:eastAsia="uk-UA"/>
              </w:rPr>
              <w:t>необхідно подати:</w:t>
            </w:r>
          </w:p>
          <w:p w:rsidR="00C364A0" w:rsidRPr="009314A9" w:rsidRDefault="00C364A0" w:rsidP="00C364A0">
            <w:pPr>
              <w:widowControl w:val="0"/>
              <w:ind w:firstLine="219"/>
              <w:contextualSpacing/>
              <w:rPr>
                <w:lang w:eastAsia="uk-UA"/>
              </w:rPr>
            </w:pPr>
            <w:r w:rsidRPr="009314A9">
              <w:rPr>
                <w:lang w:eastAsia="uk-UA"/>
              </w:rPr>
              <w:t>заяву;</w:t>
            </w:r>
          </w:p>
          <w:p w:rsidR="00202B7D" w:rsidRPr="009314A9" w:rsidRDefault="00202B7D" w:rsidP="00202B7D">
            <w:pPr>
              <w:widowControl w:val="0"/>
              <w:ind w:firstLine="219"/>
              <w:contextualSpacing/>
              <w:rPr>
                <w:rStyle w:val="rvts0"/>
              </w:rPr>
            </w:pPr>
            <w:r w:rsidRPr="009314A9">
              <w:rPr>
                <w:rStyle w:val="rvts0"/>
              </w:rPr>
              <w:t>документ, що посвідчує особу;</w:t>
            </w:r>
          </w:p>
          <w:p w:rsidR="00C364A0" w:rsidRPr="009314A9" w:rsidRDefault="00C364A0" w:rsidP="00545F96">
            <w:pPr>
              <w:widowControl w:val="0"/>
              <w:ind w:firstLine="219"/>
              <w:contextualSpacing/>
              <w:rPr>
                <w:rStyle w:val="rvts0"/>
              </w:rPr>
            </w:pPr>
            <w:r w:rsidRPr="009314A9">
              <w:rPr>
                <w:lang w:eastAsia="uk-UA"/>
              </w:rPr>
              <w:t xml:space="preserve">документ, що </w:t>
            </w:r>
            <w:r w:rsidRPr="009314A9">
              <w:rPr>
                <w:rStyle w:val="rvts0"/>
              </w:rPr>
              <w:t>підтвер</w:t>
            </w:r>
            <w:r w:rsidR="005B2C7B" w:rsidRPr="009314A9">
              <w:rPr>
                <w:rStyle w:val="rvts0"/>
              </w:rPr>
              <w:t>джує повноваження представника (</w:t>
            </w:r>
            <w:r w:rsidR="00545F96" w:rsidRPr="009314A9">
              <w:rPr>
                <w:rStyle w:val="rvts0"/>
              </w:rPr>
              <w:t xml:space="preserve">у разі звернення через уповноваженого представника </w:t>
            </w:r>
            <w:r w:rsidRPr="009314A9">
              <w:rPr>
                <w:rStyle w:val="rvts0"/>
              </w:rPr>
              <w:t xml:space="preserve">(для фізичних осіб – нотаріально посвідчена довіреність, для юридичних осіб – організаційно-розпорядчий документ </w:t>
            </w:r>
            <w:r w:rsidR="00545F96" w:rsidRPr="009314A9">
              <w:rPr>
                <w:rStyle w:val="rvts0"/>
              </w:rPr>
              <w:t xml:space="preserve">про зняття з обліку транспортного засобу </w:t>
            </w:r>
            <w:r w:rsidRPr="009314A9">
              <w:rPr>
                <w:rStyle w:val="rvts0"/>
              </w:rPr>
              <w:t>та видана юридичною особою довіреність)</w:t>
            </w:r>
            <w:r w:rsidR="005B2C7B" w:rsidRPr="009314A9">
              <w:rPr>
                <w:rStyle w:val="rvts0"/>
              </w:rPr>
              <w:t>)</w:t>
            </w:r>
            <w:r w:rsidRPr="009314A9">
              <w:rPr>
                <w:rStyle w:val="rvts0"/>
              </w:rPr>
              <w:t>;</w:t>
            </w:r>
          </w:p>
          <w:p w:rsidR="00032BF5" w:rsidRPr="009314A9" w:rsidRDefault="00032BF5" w:rsidP="00545F96">
            <w:pPr>
              <w:widowControl w:val="0"/>
              <w:ind w:firstLine="219"/>
              <w:contextualSpacing/>
              <w:rPr>
                <w:rStyle w:val="rvts0"/>
              </w:rPr>
            </w:pPr>
            <w:r w:rsidRPr="009314A9">
              <w:rPr>
                <w:rStyle w:val="rvts0"/>
              </w:rPr>
              <w:t>виконавчий напис нотаріуса, постанову державного або приватного виконавця або</w:t>
            </w:r>
            <w:r w:rsidRPr="009314A9">
              <w:rPr>
                <w:rStyle w:val="rvts0"/>
                <w:i/>
              </w:rPr>
              <w:t xml:space="preserve"> </w:t>
            </w:r>
            <w:r w:rsidRPr="009314A9">
              <w:rPr>
                <w:rStyle w:val="rvts0"/>
              </w:rPr>
              <w:t>рішення суду;</w:t>
            </w:r>
          </w:p>
          <w:p w:rsidR="001F0B67" w:rsidRDefault="001F0B67" w:rsidP="00545F96">
            <w:pPr>
              <w:widowControl w:val="0"/>
              <w:ind w:firstLine="219"/>
              <w:contextualSpacing/>
              <w:rPr>
                <w:rStyle w:val="rvts0"/>
              </w:rPr>
            </w:pPr>
            <w:r w:rsidRPr="009314A9">
              <w:rPr>
                <w:rStyle w:val="rvts0"/>
              </w:rPr>
              <w:t>затверджений  акт підприємства (для зняття з обліку вибракуваного транспортного засобу підприємства</w:t>
            </w:r>
            <w:r w:rsidR="00961DC5" w:rsidRPr="009314A9">
              <w:rPr>
                <w:rStyle w:val="rvts0"/>
              </w:rPr>
              <w:t>)</w:t>
            </w:r>
            <w:r w:rsidRPr="009314A9">
              <w:rPr>
                <w:rStyle w:val="rvts0"/>
              </w:rPr>
              <w:t>;</w:t>
            </w:r>
          </w:p>
          <w:p w:rsidR="000C4171" w:rsidRPr="000C4171" w:rsidRDefault="000C4171" w:rsidP="000C4171">
            <w:pPr>
              <w:widowControl w:val="0"/>
              <w:ind w:firstLine="219"/>
              <w:contextualSpacing/>
              <w:rPr>
                <w:rStyle w:val="rvts0"/>
              </w:rPr>
            </w:pPr>
            <w:r w:rsidRPr="000C4171">
              <w:rPr>
                <w:rStyle w:val="rvts0"/>
              </w:rPr>
              <w:t>свідоцтво про реєстрацію транспортного засобу (технічн</w:t>
            </w:r>
            <w:r w:rsidR="00E77B00">
              <w:rPr>
                <w:rStyle w:val="rvts0"/>
              </w:rPr>
              <w:t>ий паспорт</w:t>
            </w:r>
            <w:r w:rsidRPr="000C4171">
              <w:rPr>
                <w:rStyle w:val="rvts0"/>
              </w:rPr>
              <w:t>), за його наявності та номерні знаки;</w:t>
            </w:r>
          </w:p>
          <w:p w:rsidR="00C33201" w:rsidRPr="009314A9" w:rsidRDefault="00670AA0" w:rsidP="008772E5">
            <w:pPr>
              <w:widowControl w:val="0"/>
              <w:ind w:firstLine="219"/>
              <w:contextualSpacing/>
              <w:rPr>
                <w:i/>
              </w:rPr>
            </w:pPr>
            <w:r w:rsidRPr="009314A9">
              <w:rPr>
                <w:rStyle w:val="markedcontent"/>
              </w:rPr>
              <w:t xml:space="preserve">платіжні документи (платіжні доручення, </w:t>
            </w:r>
            <w:r w:rsidRPr="009314A9">
              <w:br/>
            </w:r>
            <w:r w:rsidRPr="009314A9">
              <w:rPr>
                <w:rStyle w:val="markedcontent"/>
              </w:rPr>
              <w:t xml:space="preserve">квитанції) з кодом проведеної операції або відміткою банку, відділення поштового зв’язку або код проведеної операції (реквізити платежу) про внесення плати за </w:t>
            </w:r>
            <w:r w:rsidRPr="009314A9">
              <w:rPr>
                <w:rStyle w:val="rvts15"/>
              </w:rPr>
              <w:t>зняття з обліку</w:t>
            </w:r>
            <w:r w:rsidR="00B50415" w:rsidRPr="009314A9">
              <w:rPr>
                <w:rStyle w:val="rvts15"/>
              </w:rPr>
              <w:t xml:space="preserve"> колісного</w:t>
            </w:r>
            <w:r w:rsidRPr="009314A9">
              <w:rPr>
                <w:rStyle w:val="markedcontent"/>
              </w:rPr>
              <w:t xml:space="preserve"> транспортного засобу,</w:t>
            </w:r>
            <w:r w:rsidRPr="009314A9">
              <w:rPr>
                <w:rStyle w:val="rvts0"/>
              </w:rPr>
              <w:t xml:space="preserve"> відшкодування вартості бланків реєстраційних документів та номерних знаків,</w:t>
            </w:r>
            <w:r w:rsidRPr="009314A9">
              <w:rPr>
                <w:rStyle w:val="markedcontent"/>
              </w:rPr>
              <w:t xml:space="preserve"> </w:t>
            </w:r>
            <w:r w:rsidR="008772E5">
              <w:rPr>
                <w:rStyle w:val="markedcontent"/>
              </w:rPr>
              <w:t>у</w:t>
            </w:r>
            <w:r w:rsidRPr="009314A9">
              <w:rPr>
                <w:rStyle w:val="markedcontent"/>
              </w:rPr>
              <w:t xml:space="preserve"> будь-якій формі, який можливо перевірити за допомогою державного сервісу перевірки квитанцій за адресою: </w:t>
            </w:r>
            <w:hyperlink r:id="rId10" w:history="1">
              <w:r w:rsidRPr="009314A9">
                <w:rPr>
                  <w:rStyle w:val="ab"/>
                </w:rPr>
                <w:t>https://check.gov.ua/</w:t>
              </w:r>
            </w:hyperlink>
          </w:p>
        </w:tc>
      </w:tr>
      <w:tr w:rsidR="00BD05A7" w:rsidRPr="00F94EC9" w:rsidTr="00F83469">
        <w:tc>
          <w:tcPr>
            <w:tcW w:w="925" w:type="dxa"/>
            <w:tcBorders>
              <w:top w:val="outset" w:sz="6" w:space="0" w:color="000000"/>
              <w:left w:val="outset" w:sz="6" w:space="0" w:color="000000"/>
              <w:bottom w:val="outset" w:sz="6" w:space="0" w:color="000000"/>
              <w:right w:val="outset" w:sz="6" w:space="0" w:color="000000"/>
            </w:tcBorders>
          </w:tcPr>
          <w:p w:rsidR="00BD05A7" w:rsidRPr="00AD6ED0" w:rsidRDefault="00817F8E" w:rsidP="00AD6ED0">
            <w:pPr>
              <w:rPr>
                <w:lang w:eastAsia="uk-UA"/>
              </w:rPr>
            </w:pPr>
            <w:r>
              <w:rPr>
                <w:lang w:eastAsia="uk-UA"/>
              </w:rPr>
              <w:lastRenderedPageBreak/>
              <w:t>8</w:t>
            </w:r>
            <w:r w:rsidR="00AD6ED0" w:rsidRPr="00AD6ED0">
              <w:rPr>
                <w:lang w:eastAsia="uk-UA"/>
              </w:rPr>
              <w:t>.</w:t>
            </w:r>
          </w:p>
        </w:tc>
        <w:tc>
          <w:tcPr>
            <w:tcW w:w="3190" w:type="dxa"/>
            <w:tcBorders>
              <w:top w:val="outset" w:sz="6" w:space="0" w:color="000000"/>
              <w:left w:val="outset" w:sz="6" w:space="0" w:color="000000"/>
              <w:bottom w:val="outset" w:sz="6" w:space="0" w:color="000000"/>
              <w:right w:val="outset" w:sz="6" w:space="0" w:color="000000"/>
            </w:tcBorders>
          </w:tcPr>
          <w:p w:rsidR="00BD05A7" w:rsidRPr="00AD6ED0" w:rsidRDefault="00AD6ED0" w:rsidP="00D73D1F">
            <w:pPr>
              <w:jc w:val="left"/>
              <w:rPr>
                <w:lang w:eastAsia="uk-UA"/>
              </w:rPr>
            </w:pPr>
            <w:r w:rsidRPr="00AD6ED0">
              <w:rPr>
                <w:lang w:eastAsia="uk-UA"/>
              </w:rPr>
              <w:t>Порядок та с</w:t>
            </w:r>
            <w:r w:rsidR="00BD05A7" w:rsidRPr="00AD6ED0">
              <w:rPr>
                <w:lang w:eastAsia="uk-UA"/>
              </w:rPr>
              <w:t>посіб подання документів, необхідних для отримання адміністративної послуги</w:t>
            </w:r>
          </w:p>
        </w:tc>
        <w:tc>
          <w:tcPr>
            <w:tcW w:w="5808" w:type="dxa"/>
            <w:tcBorders>
              <w:top w:val="outset" w:sz="6" w:space="0" w:color="000000"/>
              <w:left w:val="outset" w:sz="6" w:space="0" w:color="000000"/>
              <w:bottom w:val="outset" w:sz="6" w:space="0" w:color="000000"/>
              <w:right w:val="outset" w:sz="6" w:space="0" w:color="000000"/>
            </w:tcBorders>
          </w:tcPr>
          <w:p w:rsidR="00AD6ED0" w:rsidRPr="00961DC5" w:rsidRDefault="00AD6ED0" w:rsidP="00146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pacing w:val="-6"/>
                <w:lang w:eastAsia="uk-UA"/>
              </w:rPr>
            </w:pPr>
            <w:r w:rsidRPr="00961DC5">
              <w:rPr>
                <w:spacing w:val="-6"/>
                <w:lang w:eastAsia="uk-UA"/>
              </w:rPr>
              <w:t>У паперовій формі документи подаються суб’єктом звернення особисто або через уповноважен</w:t>
            </w:r>
            <w:r w:rsidR="008D7830">
              <w:rPr>
                <w:spacing w:val="-6"/>
                <w:lang w:eastAsia="uk-UA"/>
              </w:rPr>
              <w:t>ого представника</w:t>
            </w:r>
            <w:r w:rsidR="00143449">
              <w:rPr>
                <w:spacing w:val="-6"/>
                <w:lang w:eastAsia="uk-UA"/>
              </w:rPr>
              <w:t xml:space="preserve"> </w:t>
            </w:r>
            <w:r w:rsidR="00143449">
              <w:rPr>
                <w:rStyle w:val="rvts0"/>
                <w:spacing w:val="-8"/>
              </w:rPr>
              <w:t xml:space="preserve">до </w:t>
            </w:r>
            <w:r w:rsidR="009E4715">
              <w:rPr>
                <w:color w:val="000000"/>
              </w:rPr>
              <w:t xml:space="preserve">суб’єкта надання адміністративної послуги </w:t>
            </w:r>
            <w:r w:rsidR="009E4715">
              <w:rPr>
                <w:spacing w:val="-6"/>
              </w:rPr>
              <w:t>або</w:t>
            </w:r>
            <w:r w:rsidR="00590F74">
              <w:rPr>
                <w:spacing w:val="-6"/>
              </w:rPr>
              <w:t xml:space="preserve"> </w:t>
            </w:r>
            <w:r w:rsidR="00F90DE4">
              <w:rPr>
                <w:rStyle w:val="rvts0"/>
                <w:spacing w:val="-8"/>
              </w:rPr>
              <w:t>ц</w:t>
            </w:r>
            <w:r w:rsidR="00F90DE4" w:rsidRPr="00F90DE4">
              <w:rPr>
                <w:rStyle w:val="rvts0"/>
              </w:rPr>
              <w:t>ентру</w:t>
            </w:r>
            <w:r w:rsidR="00143449" w:rsidRPr="00F90DE4">
              <w:rPr>
                <w:rStyle w:val="rvts0"/>
              </w:rPr>
              <w:t xml:space="preserve"> надання адміністративних послуг</w:t>
            </w:r>
            <w:r w:rsidR="00590F74">
              <w:rPr>
                <w:rStyle w:val="rvts0"/>
              </w:rPr>
              <w:t xml:space="preserve"> (у разі реєстрації транспортн</w:t>
            </w:r>
            <w:r w:rsidR="008D7830">
              <w:rPr>
                <w:rStyle w:val="rvts0"/>
              </w:rPr>
              <w:t>их</w:t>
            </w:r>
            <w:r w:rsidR="00590F74">
              <w:rPr>
                <w:rStyle w:val="rvts0"/>
              </w:rPr>
              <w:t xml:space="preserve"> засобів, які відповідно до законодавства не підлягають огляду/експертному дослідженню фахівцями експертної служби МВС)</w:t>
            </w:r>
            <w:r w:rsidR="00143449" w:rsidRPr="00F90DE4">
              <w:t>.</w:t>
            </w:r>
          </w:p>
          <w:p w:rsidR="00BD05A7" w:rsidRPr="00BC5375" w:rsidRDefault="00AD6ED0" w:rsidP="00C51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pPr>
            <w:r w:rsidRPr="00961DC5">
              <w:rPr>
                <w:spacing w:val="-6"/>
                <w:lang w:eastAsia="uk-UA"/>
              </w:rPr>
              <w:t xml:space="preserve">В електронній формі документи подаються суб’єктом звернення </w:t>
            </w:r>
            <w:r w:rsidRPr="00961DC5">
              <w:rPr>
                <w:rStyle w:val="rvts0"/>
                <w:spacing w:val="-6"/>
              </w:rPr>
              <w:t>із застосуванням засобів електронного кабінету водія функціональної підсистеми єдиної інформаційної системи МВС  або через Єдиний державний вебпортал електронних послуг</w:t>
            </w:r>
            <w:r w:rsidRPr="00961DC5">
              <w:rPr>
                <w:spacing w:val="-6"/>
                <w:lang w:eastAsia="uk-UA"/>
              </w:rPr>
              <w:t xml:space="preserve"> (</w:t>
            </w:r>
            <w:r w:rsidR="008D7830">
              <w:rPr>
                <w:rStyle w:val="rvts0"/>
              </w:rPr>
              <w:t>у разі реєстрації транспортних засобів, які відповідно до законодавства не підлягають огляду/експертному дослідженню фахівцями експертної служби МВС</w:t>
            </w:r>
            <w:r w:rsidRPr="00961DC5">
              <w:rPr>
                <w:rStyle w:val="rvts0"/>
                <w:spacing w:val="-6"/>
              </w:rPr>
              <w:t>)</w:t>
            </w:r>
            <w:r w:rsidR="00C8657F">
              <w:rPr>
                <w:color w:val="333333"/>
                <w:shd w:val="clear" w:color="auto" w:fill="F0F0F0"/>
              </w:rPr>
              <w:t xml:space="preserve"> </w:t>
            </w:r>
          </w:p>
        </w:tc>
      </w:tr>
      <w:tr w:rsidR="00BD05A7" w:rsidRPr="00F94EC9" w:rsidTr="00F83469">
        <w:tc>
          <w:tcPr>
            <w:tcW w:w="925" w:type="dxa"/>
            <w:tcBorders>
              <w:top w:val="outset" w:sz="6" w:space="0" w:color="000000"/>
              <w:left w:val="outset" w:sz="6" w:space="0" w:color="000000"/>
              <w:bottom w:val="outset" w:sz="6" w:space="0" w:color="000000"/>
              <w:right w:val="outset" w:sz="6" w:space="0" w:color="000000"/>
            </w:tcBorders>
          </w:tcPr>
          <w:p w:rsidR="00BD05A7" w:rsidRPr="00B1149C" w:rsidRDefault="00817F8E" w:rsidP="00B1149C">
            <w:pPr>
              <w:rPr>
                <w:lang w:eastAsia="uk-UA"/>
              </w:rPr>
            </w:pPr>
            <w:r>
              <w:rPr>
                <w:lang w:eastAsia="uk-UA"/>
              </w:rPr>
              <w:t>9</w:t>
            </w:r>
            <w:r w:rsidR="00B1149C" w:rsidRPr="00B1149C">
              <w:rPr>
                <w:lang w:eastAsia="uk-UA"/>
              </w:rPr>
              <w:t>.</w:t>
            </w:r>
          </w:p>
        </w:tc>
        <w:tc>
          <w:tcPr>
            <w:tcW w:w="3190" w:type="dxa"/>
            <w:tcBorders>
              <w:top w:val="outset" w:sz="6" w:space="0" w:color="000000"/>
              <w:left w:val="outset" w:sz="6" w:space="0" w:color="000000"/>
              <w:bottom w:val="outset" w:sz="6" w:space="0" w:color="000000"/>
              <w:right w:val="outset" w:sz="6" w:space="0" w:color="000000"/>
            </w:tcBorders>
          </w:tcPr>
          <w:p w:rsidR="00BD05A7" w:rsidRPr="00B1149C" w:rsidRDefault="00BD05A7" w:rsidP="00C71DD9">
            <w:pPr>
              <w:jc w:val="left"/>
              <w:rPr>
                <w:lang w:eastAsia="uk-UA"/>
              </w:rPr>
            </w:pPr>
            <w:r w:rsidRPr="00B1149C">
              <w:rPr>
                <w:lang w:eastAsia="uk-UA"/>
              </w:rPr>
              <w:t>Платність (безоплатність) надання адміністративної послуги</w:t>
            </w:r>
          </w:p>
        </w:tc>
        <w:tc>
          <w:tcPr>
            <w:tcW w:w="5808" w:type="dxa"/>
            <w:tcBorders>
              <w:top w:val="outset" w:sz="6" w:space="0" w:color="000000"/>
              <w:left w:val="outset" w:sz="6" w:space="0" w:color="000000"/>
              <w:bottom w:val="outset" w:sz="6" w:space="0" w:color="000000"/>
              <w:right w:val="outset" w:sz="6" w:space="0" w:color="000000"/>
            </w:tcBorders>
          </w:tcPr>
          <w:p w:rsidR="00BD05A7" w:rsidRPr="00C95AE8" w:rsidRDefault="00B1149C" w:rsidP="00C71DD9">
            <w:pPr>
              <w:ind w:firstLine="217"/>
              <w:rPr>
                <w:lang w:eastAsia="uk-UA"/>
              </w:rPr>
            </w:pPr>
            <w:r w:rsidRPr="00C95AE8">
              <w:rPr>
                <w:lang w:eastAsia="uk-UA"/>
              </w:rPr>
              <w:t>Платна</w:t>
            </w:r>
          </w:p>
        </w:tc>
      </w:tr>
      <w:tr w:rsidR="00C95AE8" w:rsidRPr="00F94EC9" w:rsidTr="00F83469">
        <w:tc>
          <w:tcPr>
            <w:tcW w:w="925" w:type="dxa"/>
            <w:tcBorders>
              <w:top w:val="outset" w:sz="6" w:space="0" w:color="000000"/>
              <w:left w:val="outset" w:sz="6" w:space="0" w:color="000000"/>
              <w:bottom w:val="outset" w:sz="6" w:space="0" w:color="000000"/>
              <w:right w:val="outset" w:sz="6" w:space="0" w:color="000000"/>
            </w:tcBorders>
          </w:tcPr>
          <w:p w:rsidR="00C95AE8" w:rsidRPr="00B1149C" w:rsidRDefault="00817F8E" w:rsidP="00B1149C">
            <w:pPr>
              <w:rPr>
                <w:lang w:eastAsia="uk-UA"/>
              </w:rPr>
            </w:pPr>
            <w:r>
              <w:rPr>
                <w:lang w:eastAsia="uk-UA"/>
              </w:rPr>
              <w:t>10</w:t>
            </w:r>
            <w:r w:rsidR="00C95AE8">
              <w:rPr>
                <w:lang w:eastAsia="uk-UA"/>
              </w:rPr>
              <w:t>.</w:t>
            </w:r>
          </w:p>
        </w:tc>
        <w:tc>
          <w:tcPr>
            <w:tcW w:w="3190" w:type="dxa"/>
            <w:tcBorders>
              <w:top w:val="outset" w:sz="6" w:space="0" w:color="000000"/>
              <w:left w:val="outset" w:sz="6" w:space="0" w:color="000000"/>
              <w:bottom w:val="outset" w:sz="6" w:space="0" w:color="000000"/>
              <w:right w:val="outset" w:sz="6" w:space="0" w:color="000000"/>
            </w:tcBorders>
          </w:tcPr>
          <w:p w:rsidR="00C95AE8" w:rsidRPr="00B1149C" w:rsidRDefault="00C95AE8" w:rsidP="00C71DD9">
            <w:pPr>
              <w:jc w:val="left"/>
              <w:rPr>
                <w:lang w:eastAsia="uk-UA"/>
              </w:rPr>
            </w:pPr>
            <w:r>
              <w:rPr>
                <w:lang w:eastAsia="uk-UA"/>
              </w:rPr>
              <w:t xml:space="preserve">Нормативно-правові акти, на підставі яких стягується плата </w:t>
            </w:r>
          </w:p>
        </w:tc>
        <w:tc>
          <w:tcPr>
            <w:tcW w:w="5808" w:type="dxa"/>
            <w:tcBorders>
              <w:top w:val="outset" w:sz="6" w:space="0" w:color="000000"/>
              <w:left w:val="outset" w:sz="6" w:space="0" w:color="000000"/>
              <w:bottom w:val="outset" w:sz="6" w:space="0" w:color="000000"/>
              <w:right w:val="outset" w:sz="6" w:space="0" w:color="000000"/>
            </w:tcBorders>
          </w:tcPr>
          <w:p w:rsidR="00262954" w:rsidRPr="00976F46" w:rsidRDefault="00262954" w:rsidP="00262954">
            <w:pPr>
              <w:ind w:right="7" w:firstLine="293"/>
            </w:pPr>
            <w:r w:rsidRPr="00FA7D65">
              <w:t>Постанови Кабінету Міністрів України</w:t>
            </w:r>
            <w:r w:rsidRPr="00976F46">
              <w:t>:</w:t>
            </w:r>
          </w:p>
          <w:p w:rsidR="00262954" w:rsidRPr="00976F46" w:rsidRDefault="00262954" w:rsidP="00262954">
            <w:pPr>
              <w:ind w:right="7" w:firstLine="293"/>
              <w:rPr>
                <w:rStyle w:val="rvts23"/>
              </w:rPr>
            </w:pPr>
            <w:r>
              <w:rPr>
                <w:rStyle w:val="rvts23"/>
              </w:rPr>
              <w:t xml:space="preserve">від 04 червня 2007 року № 795 </w:t>
            </w:r>
            <w:r w:rsidR="00F90DE4">
              <w:rPr>
                <w:rStyle w:val="rvts23"/>
              </w:rPr>
              <w:br/>
            </w:r>
            <w:r>
              <w:rPr>
                <w:rStyle w:val="rvts23"/>
              </w:rPr>
              <w:t>«Про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w:t>
            </w:r>
            <w:r w:rsidRPr="00976F46">
              <w:rPr>
                <w:rStyle w:val="rvts23"/>
              </w:rPr>
              <w:t>;</w:t>
            </w:r>
          </w:p>
          <w:p w:rsidR="00C95AE8" w:rsidRPr="00C95AE8" w:rsidRDefault="00262954" w:rsidP="00262954">
            <w:pPr>
              <w:ind w:firstLine="217"/>
              <w:rPr>
                <w:lang w:eastAsia="uk-UA"/>
              </w:rPr>
            </w:pPr>
            <w:r w:rsidRPr="00F83469">
              <w:rPr>
                <w:rStyle w:val="rvts23"/>
              </w:rPr>
              <w:t>від 26 жовтня 2011 року № 1098</w:t>
            </w:r>
            <w:r>
              <w:rPr>
                <w:rStyle w:val="rvts23"/>
              </w:rPr>
              <w:t xml:space="preserve"> </w:t>
            </w:r>
            <w:r w:rsidR="00F90DE4">
              <w:rPr>
                <w:rStyle w:val="rvts23"/>
              </w:rPr>
              <w:br/>
            </w:r>
            <w:r>
              <w:rPr>
                <w:rStyle w:val="rvts23"/>
              </w:rPr>
              <w:t>«</w:t>
            </w:r>
            <w:r w:rsidRPr="00757DB2">
              <w:t xml:space="preserve">Деякі питання надання підрозділами Міністерства </w:t>
            </w:r>
            <w:r>
              <w:t xml:space="preserve">внутрішніх справ, Національної </w:t>
            </w:r>
            <w:r w:rsidRPr="00757DB2">
              <w:t>поліції та Державної міграційної служби платних послуг»</w:t>
            </w:r>
          </w:p>
        </w:tc>
      </w:tr>
      <w:tr w:rsidR="00262954" w:rsidRPr="00F94EC9" w:rsidTr="00F83469">
        <w:tc>
          <w:tcPr>
            <w:tcW w:w="925" w:type="dxa"/>
            <w:tcBorders>
              <w:top w:val="outset" w:sz="6" w:space="0" w:color="000000"/>
              <w:left w:val="outset" w:sz="6" w:space="0" w:color="000000"/>
              <w:bottom w:val="outset" w:sz="6" w:space="0" w:color="000000"/>
              <w:right w:val="outset" w:sz="6" w:space="0" w:color="000000"/>
            </w:tcBorders>
          </w:tcPr>
          <w:p w:rsidR="00262954" w:rsidRDefault="00817F8E" w:rsidP="00B1149C">
            <w:pPr>
              <w:rPr>
                <w:lang w:eastAsia="uk-UA"/>
              </w:rPr>
            </w:pPr>
            <w:r>
              <w:rPr>
                <w:lang w:eastAsia="uk-UA"/>
              </w:rPr>
              <w:t>11</w:t>
            </w:r>
            <w:r w:rsidR="00871617">
              <w:rPr>
                <w:lang w:eastAsia="uk-UA"/>
              </w:rPr>
              <w:t>.</w:t>
            </w:r>
          </w:p>
        </w:tc>
        <w:tc>
          <w:tcPr>
            <w:tcW w:w="3190" w:type="dxa"/>
            <w:tcBorders>
              <w:top w:val="outset" w:sz="6" w:space="0" w:color="000000"/>
              <w:left w:val="outset" w:sz="6" w:space="0" w:color="000000"/>
              <w:bottom w:val="outset" w:sz="6" w:space="0" w:color="000000"/>
              <w:right w:val="outset" w:sz="6" w:space="0" w:color="000000"/>
            </w:tcBorders>
          </w:tcPr>
          <w:p w:rsidR="00262954" w:rsidRDefault="00871617" w:rsidP="00C71DD9">
            <w:pPr>
              <w:jc w:val="left"/>
              <w:rPr>
                <w:lang w:eastAsia="uk-UA"/>
              </w:rPr>
            </w:pPr>
            <w:r>
              <w:rPr>
                <w:lang w:eastAsia="uk-UA"/>
              </w:rPr>
              <w:t>Розмір та порядок внесення плати (адміністративного збору) за адміністративну послугу</w:t>
            </w:r>
          </w:p>
        </w:tc>
        <w:tc>
          <w:tcPr>
            <w:tcW w:w="5808" w:type="dxa"/>
            <w:tcBorders>
              <w:top w:val="outset" w:sz="6" w:space="0" w:color="000000"/>
              <w:left w:val="outset" w:sz="6" w:space="0" w:color="000000"/>
              <w:bottom w:val="outset" w:sz="6" w:space="0" w:color="000000"/>
              <w:right w:val="outset" w:sz="6" w:space="0" w:color="000000"/>
            </w:tcBorders>
          </w:tcPr>
          <w:p w:rsidR="00262954" w:rsidRPr="00F90DE4" w:rsidRDefault="00A84E60" w:rsidP="00262954">
            <w:pPr>
              <w:ind w:right="7" w:firstLine="293"/>
            </w:pPr>
            <w:r>
              <w:t xml:space="preserve">Розмір плати за надання </w:t>
            </w:r>
            <w:r w:rsidR="00871617" w:rsidRPr="00F90DE4">
              <w:t>адміністративної послуги – 200 гривень</w:t>
            </w:r>
          </w:p>
          <w:p w:rsidR="00871617" w:rsidRPr="00871617" w:rsidRDefault="00871617" w:rsidP="0031781A">
            <w:pPr>
              <w:ind w:right="7" w:firstLine="293"/>
              <w:rPr>
                <w:spacing w:val="-6"/>
              </w:rPr>
            </w:pPr>
            <w:r w:rsidRPr="00F90DE4">
              <w:t>(розмір плати за надання послуги наведено без урахування податку на додану вартість та вартості</w:t>
            </w:r>
            <w:r w:rsidR="00F90DE4">
              <w:t xml:space="preserve"> бланк</w:t>
            </w:r>
            <w:r w:rsidR="0031781A">
              <w:t xml:space="preserve">а свідоцтва про реєстрацію транспортного засобу </w:t>
            </w:r>
            <w:r w:rsidRPr="00F90DE4">
              <w:t>і номерних знаків)</w:t>
            </w:r>
          </w:p>
        </w:tc>
      </w:tr>
      <w:tr w:rsidR="00817F8E" w:rsidRPr="00F94EC9" w:rsidTr="00F83469">
        <w:tc>
          <w:tcPr>
            <w:tcW w:w="925" w:type="dxa"/>
            <w:tcBorders>
              <w:top w:val="outset" w:sz="6" w:space="0" w:color="000000"/>
              <w:left w:val="outset" w:sz="6" w:space="0" w:color="000000"/>
              <w:bottom w:val="outset" w:sz="6" w:space="0" w:color="000000"/>
              <w:right w:val="outset" w:sz="6" w:space="0" w:color="000000"/>
            </w:tcBorders>
          </w:tcPr>
          <w:p w:rsidR="00817F8E" w:rsidRDefault="00817F8E" w:rsidP="00B1149C">
            <w:pPr>
              <w:rPr>
                <w:lang w:eastAsia="uk-UA"/>
              </w:rPr>
            </w:pPr>
            <w:r>
              <w:rPr>
                <w:lang w:eastAsia="uk-UA"/>
              </w:rPr>
              <w:t>12.</w:t>
            </w:r>
          </w:p>
        </w:tc>
        <w:tc>
          <w:tcPr>
            <w:tcW w:w="3190" w:type="dxa"/>
            <w:tcBorders>
              <w:top w:val="outset" w:sz="6" w:space="0" w:color="000000"/>
              <w:left w:val="outset" w:sz="6" w:space="0" w:color="000000"/>
              <w:bottom w:val="outset" w:sz="6" w:space="0" w:color="000000"/>
              <w:right w:val="outset" w:sz="6" w:space="0" w:color="000000"/>
            </w:tcBorders>
          </w:tcPr>
          <w:p w:rsidR="00817F8E" w:rsidRDefault="00A0751D" w:rsidP="00C71DD9">
            <w:pPr>
              <w:jc w:val="left"/>
              <w:rPr>
                <w:lang w:eastAsia="uk-UA"/>
              </w:rPr>
            </w:pPr>
            <w:r>
              <w:rPr>
                <w:lang w:eastAsia="uk-UA"/>
              </w:rPr>
              <w:t>Розрахунковий рахунок для внесення плати</w:t>
            </w:r>
          </w:p>
        </w:tc>
        <w:tc>
          <w:tcPr>
            <w:tcW w:w="5808" w:type="dxa"/>
            <w:tcBorders>
              <w:top w:val="outset" w:sz="6" w:space="0" w:color="000000"/>
              <w:left w:val="outset" w:sz="6" w:space="0" w:color="000000"/>
              <w:bottom w:val="outset" w:sz="6" w:space="0" w:color="000000"/>
              <w:right w:val="outset" w:sz="6" w:space="0" w:color="000000"/>
            </w:tcBorders>
          </w:tcPr>
          <w:p w:rsidR="00817F8E" w:rsidRPr="00A0751D" w:rsidRDefault="00817F8E" w:rsidP="00262954">
            <w:pPr>
              <w:ind w:right="7" w:firstLine="293"/>
              <w:rPr>
                <w:i/>
                <w:spacing w:val="-10"/>
              </w:rPr>
            </w:pPr>
          </w:p>
        </w:tc>
      </w:tr>
      <w:tr w:rsidR="00BD05A7" w:rsidRPr="00F94EC9" w:rsidTr="00F83469">
        <w:tc>
          <w:tcPr>
            <w:tcW w:w="925" w:type="dxa"/>
            <w:tcBorders>
              <w:top w:val="outset" w:sz="6" w:space="0" w:color="000000"/>
              <w:left w:val="outset" w:sz="6" w:space="0" w:color="000000"/>
              <w:bottom w:val="outset" w:sz="6" w:space="0" w:color="000000"/>
              <w:right w:val="outset" w:sz="6" w:space="0" w:color="000000"/>
            </w:tcBorders>
          </w:tcPr>
          <w:p w:rsidR="00BD05A7" w:rsidRPr="00B1149C" w:rsidRDefault="00B1149C" w:rsidP="00B1149C">
            <w:pPr>
              <w:rPr>
                <w:lang w:eastAsia="uk-UA"/>
              </w:rPr>
            </w:pPr>
            <w:r w:rsidRPr="00B1149C">
              <w:rPr>
                <w:lang w:eastAsia="uk-UA"/>
              </w:rPr>
              <w:t>1</w:t>
            </w:r>
            <w:r w:rsidR="00901588">
              <w:rPr>
                <w:lang w:eastAsia="uk-UA"/>
              </w:rPr>
              <w:t>3</w:t>
            </w:r>
            <w:r w:rsidRPr="00B1149C">
              <w:rPr>
                <w:lang w:eastAsia="uk-UA"/>
              </w:rPr>
              <w:t>.</w:t>
            </w:r>
          </w:p>
        </w:tc>
        <w:tc>
          <w:tcPr>
            <w:tcW w:w="3190" w:type="dxa"/>
            <w:tcBorders>
              <w:top w:val="outset" w:sz="6" w:space="0" w:color="000000"/>
              <w:left w:val="outset" w:sz="6" w:space="0" w:color="000000"/>
              <w:bottom w:val="outset" w:sz="6" w:space="0" w:color="000000"/>
              <w:right w:val="outset" w:sz="6" w:space="0" w:color="000000"/>
            </w:tcBorders>
          </w:tcPr>
          <w:p w:rsidR="00BD05A7" w:rsidRPr="00B1149C" w:rsidRDefault="00BD05A7" w:rsidP="00D73D1F">
            <w:pPr>
              <w:jc w:val="left"/>
              <w:rPr>
                <w:lang w:eastAsia="uk-UA"/>
              </w:rPr>
            </w:pPr>
            <w:r w:rsidRPr="00B1149C">
              <w:rPr>
                <w:lang w:eastAsia="uk-UA"/>
              </w:rPr>
              <w:t>Строк надання адміністративної послуги</w:t>
            </w:r>
          </w:p>
        </w:tc>
        <w:tc>
          <w:tcPr>
            <w:tcW w:w="5808" w:type="dxa"/>
            <w:tcBorders>
              <w:top w:val="outset" w:sz="6" w:space="0" w:color="000000"/>
              <w:left w:val="outset" w:sz="6" w:space="0" w:color="000000"/>
              <w:bottom w:val="outset" w:sz="6" w:space="0" w:color="000000"/>
              <w:right w:val="outset" w:sz="6" w:space="0" w:color="000000"/>
            </w:tcBorders>
          </w:tcPr>
          <w:p w:rsidR="00BD05A7" w:rsidRPr="00901588" w:rsidRDefault="00901588" w:rsidP="009543E1">
            <w:pPr>
              <w:shd w:val="clear" w:color="auto" w:fill="FFFFFF"/>
              <w:spacing w:after="150"/>
              <w:ind w:firstLine="217"/>
              <w:rPr>
                <w:color w:val="000000"/>
                <w:spacing w:val="-6"/>
              </w:rPr>
            </w:pPr>
            <w:r w:rsidRPr="00901588">
              <w:rPr>
                <w:color w:val="000000"/>
                <w:spacing w:val="-6"/>
              </w:rPr>
              <w:t xml:space="preserve">Протягом робочого дня з моменту одержання необхідних документів </w:t>
            </w:r>
          </w:p>
        </w:tc>
      </w:tr>
      <w:tr w:rsidR="00901588" w:rsidRPr="00F94EC9" w:rsidTr="00F83469">
        <w:tc>
          <w:tcPr>
            <w:tcW w:w="925" w:type="dxa"/>
            <w:tcBorders>
              <w:top w:val="outset" w:sz="6" w:space="0" w:color="000000"/>
              <w:left w:val="outset" w:sz="6" w:space="0" w:color="000000"/>
              <w:bottom w:val="outset" w:sz="6" w:space="0" w:color="000000"/>
              <w:right w:val="outset" w:sz="6" w:space="0" w:color="000000"/>
            </w:tcBorders>
          </w:tcPr>
          <w:p w:rsidR="00901588" w:rsidRPr="00B1149C" w:rsidRDefault="00901588" w:rsidP="00B1149C">
            <w:pPr>
              <w:rPr>
                <w:lang w:eastAsia="uk-UA"/>
              </w:rPr>
            </w:pPr>
            <w:r>
              <w:rPr>
                <w:lang w:eastAsia="uk-UA"/>
              </w:rPr>
              <w:t>14.</w:t>
            </w:r>
          </w:p>
        </w:tc>
        <w:tc>
          <w:tcPr>
            <w:tcW w:w="3190" w:type="dxa"/>
            <w:tcBorders>
              <w:top w:val="outset" w:sz="6" w:space="0" w:color="000000"/>
              <w:left w:val="outset" w:sz="6" w:space="0" w:color="000000"/>
              <w:bottom w:val="outset" w:sz="6" w:space="0" w:color="000000"/>
              <w:right w:val="outset" w:sz="6" w:space="0" w:color="000000"/>
            </w:tcBorders>
          </w:tcPr>
          <w:p w:rsidR="00901588" w:rsidRPr="00B1149C" w:rsidRDefault="00901588" w:rsidP="00D73D1F">
            <w:pPr>
              <w:jc w:val="left"/>
              <w:rPr>
                <w:lang w:eastAsia="uk-UA"/>
              </w:rPr>
            </w:pPr>
            <w:r>
              <w:rPr>
                <w:lang w:eastAsia="uk-UA"/>
              </w:rPr>
              <w:t>Перелік підстав для відмови в наданні адміністративної послуги</w:t>
            </w:r>
          </w:p>
        </w:tc>
        <w:tc>
          <w:tcPr>
            <w:tcW w:w="5808" w:type="dxa"/>
            <w:tcBorders>
              <w:top w:val="outset" w:sz="6" w:space="0" w:color="000000"/>
              <w:left w:val="outset" w:sz="6" w:space="0" w:color="000000"/>
              <w:bottom w:val="outset" w:sz="6" w:space="0" w:color="000000"/>
              <w:right w:val="outset" w:sz="6" w:space="0" w:color="000000"/>
            </w:tcBorders>
          </w:tcPr>
          <w:p w:rsidR="00901588" w:rsidRDefault="00901588" w:rsidP="009543E1">
            <w:pPr>
              <w:shd w:val="clear" w:color="auto" w:fill="FFFFFF"/>
              <w:ind w:firstLine="215"/>
              <w:rPr>
                <w:rStyle w:val="markedcontent"/>
                <w:spacing w:val="-6"/>
              </w:rPr>
            </w:pPr>
            <w:r w:rsidRPr="009543E1">
              <w:rPr>
                <w:rStyle w:val="markedcontent"/>
                <w:spacing w:val="-6"/>
              </w:rPr>
              <w:t>Подання не</w:t>
            </w:r>
            <w:r w:rsidR="00E77B00">
              <w:rPr>
                <w:rStyle w:val="markedcontent"/>
                <w:spacing w:val="-6"/>
              </w:rPr>
              <w:t xml:space="preserve"> в повному обсязі документів</w:t>
            </w:r>
            <w:r w:rsidR="00CD19D3">
              <w:rPr>
                <w:rStyle w:val="markedcontent"/>
                <w:spacing w:val="-6"/>
              </w:rPr>
              <w:t>;</w:t>
            </w:r>
          </w:p>
          <w:p w:rsidR="00B15239" w:rsidRDefault="00B15239" w:rsidP="00B15239">
            <w:pPr>
              <w:shd w:val="clear" w:color="auto" w:fill="FFFFFF"/>
              <w:ind w:firstLine="215"/>
              <w:rPr>
                <w:rStyle w:val="rvts0"/>
              </w:rPr>
            </w:pPr>
            <w:r>
              <w:t>подання документів, що містять недостовірні відомості;</w:t>
            </w:r>
          </w:p>
          <w:p w:rsidR="00901588" w:rsidRPr="009543E1" w:rsidRDefault="00CD19D3" w:rsidP="009543E1">
            <w:pPr>
              <w:shd w:val="clear" w:color="auto" w:fill="FFFFFF"/>
              <w:ind w:firstLine="215"/>
              <w:rPr>
                <w:spacing w:val="-6"/>
              </w:rPr>
            </w:pPr>
            <w:r>
              <w:rPr>
                <w:rStyle w:val="markedcontent"/>
                <w:spacing w:val="-6"/>
              </w:rPr>
              <w:t>н</w:t>
            </w:r>
            <w:r w:rsidR="00901588" w:rsidRPr="009543E1">
              <w:rPr>
                <w:rStyle w:val="markedcontent"/>
                <w:spacing w:val="-6"/>
              </w:rPr>
              <w:t xml:space="preserve">евідповідність ідентифікаційних номерів </w:t>
            </w:r>
            <w:r w:rsidR="00901588" w:rsidRPr="009543E1">
              <w:rPr>
                <w:spacing w:val="-6"/>
              </w:rPr>
              <w:br/>
            </w:r>
            <w:r w:rsidR="00901588" w:rsidRPr="009543E1">
              <w:rPr>
                <w:rStyle w:val="markedcontent"/>
                <w:spacing w:val="-6"/>
              </w:rPr>
              <w:t xml:space="preserve">складових частин транспортного засобу із </w:t>
            </w:r>
            <w:r w:rsidR="00901588" w:rsidRPr="009543E1">
              <w:rPr>
                <w:spacing w:val="-6"/>
              </w:rPr>
              <w:br/>
            </w:r>
            <w:r w:rsidR="00901588" w:rsidRPr="009543E1">
              <w:rPr>
                <w:rStyle w:val="markedcontent"/>
                <w:spacing w:val="-6"/>
              </w:rPr>
              <w:t>за</w:t>
            </w:r>
            <w:r>
              <w:rPr>
                <w:rStyle w:val="markedcontent"/>
                <w:spacing w:val="-6"/>
              </w:rPr>
              <w:t>значеними в поданих документах;</w:t>
            </w:r>
          </w:p>
          <w:p w:rsidR="003911AA" w:rsidRDefault="00CD19D3" w:rsidP="00125996">
            <w:pPr>
              <w:shd w:val="clear" w:color="auto" w:fill="FFFFFF"/>
              <w:ind w:firstLine="215"/>
              <w:rPr>
                <w:rStyle w:val="markedcontent"/>
                <w:spacing w:val="-6"/>
              </w:rPr>
            </w:pPr>
            <w:r>
              <w:rPr>
                <w:rStyle w:val="markedcontent"/>
                <w:spacing w:val="-6"/>
              </w:rPr>
              <w:t>у</w:t>
            </w:r>
            <w:r w:rsidR="00901588" w:rsidRPr="009543E1">
              <w:rPr>
                <w:rStyle w:val="markedcontent"/>
                <w:spacing w:val="-6"/>
              </w:rPr>
              <w:t xml:space="preserve"> результаті перевірки за Єдиним державним реєстром транспортних засобів, автоматизованою базою даних про розшукувані транспортні засоби</w:t>
            </w:r>
            <w:r w:rsidR="002F1408">
              <w:rPr>
                <w:rStyle w:val="markedcontent"/>
                <w:spacing w:val="-6"/>
              </w:rPr>
              <w:t xml:space="preserve"> (</w:t>
            </w:r>
            <w:r w:rsidR="00125996">
              <w:rPr>
                <w:rStyle w:val="markedcontent"/>
                <w:spacing w:val="-6"/>
              </w:rPr>
              <w:t xml:space="preserve">у разі відсутності </w:t>
            </w:r>
            <w:r w:rsidR="002F1408" w:rsidRPr="002F1408">
              <w:rPr>
                <w:rStyle w:val="markedcontent"/>
                <w:spacing w:val="-6"/>
              </w:rPr>
              <w:t>рішення компетентних органів</w:t>
            </w:r>
            <w:r w:rsidR="002F1408">
              <w:rPr>
                <w:rStyle w:val="markedcontent"/>
                <w:spacing w:val="-6"/>
              </w:rPr>
              <w:t>)</w:t>
            </w:r>
            <w:r w:rsidR="00901588" w:rsidRPr="009543E1">
              <w:rPr>
                <w:rStyle w:val="markedcontent"/>
                <w:spacing w:val="-6"/>
              </w:rPr>
              <w:t>, банком даних Генерального секретаріату Інтерполу, Державним реєстром обтяжень рухомого майна</w:t>
            </w:r>
            <w:r w:rsidR="00125996">
              <w:rPr>
                <w:rStyle w:val="markedcontent"/>
                <w:spacing w:val="-6"/>
              </w:rPr>
              <w:t xml:space="preserve"> (у разі відсутності</w:t>
            </w:r>
            <w:r w:rsidR="00125996">
              <w:t xml:space="preserve"> </w:t>
            </w:r>
            <w:r w:rsidR="00125996" w:rsidRPr="00125996">
              <w:rPr>
                <w:rStyle w:val="markedcontent"/>
                <w:spacing w:val="-6"/>
              </w:rPr>
              <w:t>письмової згоди обтяжувача (заставодержателя), крім випадків переходу права власності на транспортний засіб у порядку спадкування, правонаступництва або виділення частки в спільному майні</w:t>
            </w:r>
            <w:r w:rsidR="00125996">
              <w:rPr>
                <w:rStyle w:val="markedcontent"/>
                <w:spacing w:val="-6"/>
              </w:rPr>
              <w:t>)</w:t>
            </w:r>
            <w:r w:rsidR="00901588" w:rsidRPr="009543E1">
              <w:rPr>
                <w:rStyle w:val="markedcontent"/>
                <w:spacing w:val="-6"/>
              </w:rPr>
              <w:t>, Єдиним реєстром боржників</w:t>
            </w:r>
            <w:r w:rsidR="00125996">
              <w:rPr>
                <w:rStyle w:val="markedcontent"/>
                <w:spacing w:val="-6"/>
              </w:rPr>
              <w:t xml:space="preserve"> (</w:t>
            </w:r>
            <w:r w:rsidR="00125996" w:rsidRPr="00125996">
              <w:rPr>
                <w:rStyle w:val="markedcontent"/>
                <w:spacing w:val="-6"/>
              </w:rPr>
              <w:t>крім випадків, не пов’язаних з відчуженням</w:t>
            </w:r>
            <w:r w:rsidR="00125996">
              <w:rPr>
                <w:rStyle w:val="markedcontent"/>
                <w:spacing w:val="-6"/>
              </w:rPr>
              <w:t xml:space="preserve"> транспортного засобу</w:t>
            </w:r>
            <w:r w:rsidR="00125996" w:rsidRPr="00125996">
              <w:rPr>
                <w:rStyle w:val="markedcontent"/>
                <w:spacing w:val="-6"/>
              </w:rPr>
              <w:t xml:space="preserve">, або в разі звернення для перереєстрації транспортного засобу, придбаного на електронних торгах або отриманого в рахунок погашення боргу в порядку, установленому статтею 61 Закону України </w:t>
            </w:r>
            <w:r w:rsidR="00F90DE4">
              <w:rPr>
                <w:rStyle w:val="markedcontent"/>
                <w:spacing w:val="-6"/>
              </w:rPr>
              <w:t>«</w:t>
            </w:r>
            <w:r w:rsidR="00125996" w:rsidRPr="00125996">
              <w:rPr>
                <w:rStyle w:val="markedcontent"/>
                <w:spacing w:val="-6"/>
              </w:rPr>
              <w:t>Про виконавче провадження</w:t>
            </w:r>
            <w:r w:rsidR="00F90DE4">
              <w:rPr>
                <w:rStyle w:val="markedcontent"/>
                <w:spacing w:val="-6"/>
              </w:rPr>
              <w:t>»</w:t>
            </w:r>
            <w:r w:rsidR="00125996">
              <w:rPr>
                <w:rStyle w:val="markedcontent"/>
                <w:spacing w:val="-6"/>
              </w:rPr>
              <w:t>)</w:t>
            </w:r>
            <w:r w:rsidR="00901588" w:rsidRPr="009543E1">
              <w:rPr>
                <w:rStyle w:val="markedcontent"/>
                <w:spacing w:val="-6"/>
              </w:rPr>
              <w:t xml:space="preserve"> установлено наявність відомостей про арешт, розшук, заборону на </w:t>
            </w:r>
            <w:r w:rsidR="00901588" w:rsidRPr="009543E1">
              <w:rPr>
                <w:rStyle w:val="highlight"/>
                <w:spacing w:val="-6"/>
              </w:rPr>
              <w:t>зняття</w:t>
            </w:r>
            <w:r w:rsidR="00901588" w:rsidRPr="009543E1">
              <w:rPr>
                <w:rStyle w:val="markedcontent"/>
                <w:spacing w:val="-6"/>
              </w:rPr>
              <w:t xml:space="preserve"> з обліку та/або перереєстрацію транспортного засобу, або про особу в Єдиному реєстрі боржників</w:t>
            </w:r>
            <w:r>
              <w:rPr>
                <w:rStyle w:val="markedcontent"/>
                <w:spacing w:val="-6"/>
              </w:rPr>
              <w:t>;</w:t>
            </w:r>
          </w:p>
          <w:p w:rsidR="00125996" w:rsidRDefault="00CD19D3" w:rsidP="000E5BAC">
            <w:pPr>
              <w:shd w:val="clear" w:color="auto" w:fill="FFFFFF"/>
              <w:ind w:firstLine="215"/>
              <w:rPr>
                <w:rStyle w:val="markedcontent"/>
              </w:rPr>
            </w:pPr>
            <w:r>
              <w:rPr>
                <w:rStyle w:val="markedcontent"/>
              </w:rPr>
              <w:t>з</w:t>
            </w:r>
            <w:r w:rsidR="00311235">
              <w:rPr>
                <w:rStyle w:val="markedcontent"/>
              </w:rPr>
              <w:t xml:space="preserve">а результатами </w:t>
            </w:r>
            <w:r w:rsidR="00311235" w:rsidRPr="00311235">
              <w:rPr>
                <w:rStyle w:val="markedcontent"/>
              </w:rPr>
              <w:t>огляду</w:t>
            </w:r>
            <w:r w:rsidR="00311235">
              <w:rPr>
                <w:rStyle w:val="markedcontent"/>
              </w:rPr>
              <w:t>/експертного дослідження</w:t>
            </w:r>
            <w:r w:rsidR="00311235" w:rsidRPr="00311235">
              <w:rPr>
                <w:rStyle w:val="markedcontent"/>
              </w:rPr>
              <w:t xml:space="preserve"> фахівцями експертної служби МВС</w:t>
            </w:r>
            <w:r w:rsidR="00311235">
              <w:rPr>
                <w:rStyle w:val="markedcontent"/>
              </w:rPr>
              <w:t xml:space="preserve"> в</w:t>
            </w:r>
            <w:r w:rsidR="008D0321">
              <w:rPr>
                <w:rStyle w:val="markedcontent"/>
              </w:rPr>
              <w:t>становлено, що</w:t>
            </w:r>
            <w:r w:rsidR="00125996">
              <w:rPr>
                <w:rStyle w:val="markedcontent"/>
              </w:rPr>
              <w:t xml:space="preserve"> транспортний засіб </w:t>
            </w:r>
            <w:r w:rsidR="00125996" w:rsidRPr="00125996">
              <w:rPr>
                <w:rStyle w:val="markedcontent"/>
              </w:rPr>
              <w:t>без ідентифікаційного номера або із знищеними, пошкодженими (один чи кілька символів номера візуально не визначаються) чи підробленими (змінено один або кілька символів номера, замінено панель (табличку) або частину панелі (таблички) з номером) ідентифікаційними номерами складових частин (кузова, шасі, рами)</w:t>
            </w:r>
            <w:r w:rsidR="00125996">
              <w:rPr>
                <w:rStyle w:val="markedcontent"/>
              </w:rPr>
              <w:t xml:space="preserve"> (</w:t>
            </w:r>
            <w:r w:rsidR="00125996" w:rsidRPr="00125996">
              <w:rPr>
                <w:rStyle w:val="markedcontent"/>
              </w:rPr>
              <w:t>крім ви</w:t>
            </w:r>
            <w:r w:rsidR="000E5BAC">
              <w:rPr>
                <w:rStyle w:val="markedcontent"/>
              </w:rPr>
              <w:t>падку вибракування його у цілому</w:t>
            </w:r>
            <w:r w:rsidR="00125996">
              <w:rPr>
                <w:rStyle w:val="markedcontent"/>
              </w:rPr>
              <w:t>)</w:t>
            </w:r>
            <w:r>
              <w:rPr>
                <w:rStyle w:val="markedcontent"/>
              </w:rPr>
              <w:t>;</w:t>
            </w:r>
          </w:p>
          <w:p w:rsidR="00CD19D3" w:rsidRPr="002F1408" w:rsidRDefault="00CD19D3" w:rsidP="008772E5">
            <w:pPr>
              <w:shd w:val="clear" w:color="auto" w:fill="FFFFFF"/>
              <w:ind w:firstLine="215"/>
              <w:rPr>
                <w:spacing w:val="-6"/>
              </w:rPr>
            </w:pPr>
            <w:r>
              <w:rPr>
                <w:rStyle w:val="markedcontent"/>
              </w:rPr>
              <w:t>за</w:t>
            </w:r>
            <w:r w:rsidR="00311235">
              <w:rPr>
                <w:rStyle w:val="markedcontent"/>
              </w:rPr>
              <w:t xml:space="preserve"> результатами </w:t>
            </w:r>
            <w:r w:rsidR="00311235" w:rsidRPr="00311235">
              <w:rPr>
                <w:rStyle w:val="markedcontent"/>
              </w:rPr>
              <w:t>огляду</w:t>
            </w:r>
            <w:r w:rsidR="00311235">
              <w:rPr>
                <w:rStyle w:val="markedcontent"/>
              </w:rPr>
              <w:t>/експертного дослідження</w:t>
            </w:r>
            <w:r w:rsidR="00311235" w:rsidRPr="00311235">
              <w:rPr>
                <w:rStyle w:val="markedcontent"/>
              </w:rPr>
              <w:t xml:space="preserve"> фахівцями експертної служби МВС</w:t>
            </w:r>
            <w:r w:rsidR="00311235">
              <w:rPr>
                <w:rStyle w:val="markedcontent"/>
              </w:rPr>
              <w:t xml:space="preserve"> </w:t>
            </w:r>
            <w:r w:rsidR="008772E5">
              <w:rPr>
                <w:rStyle w:val="markedcontent"/>
              </w:rPr>
              <w:t>у</w:t>
            </w:r>
            <w:r w:rsidR="00311235">
              <w:rPr>
                <w:rStyle w:val="markedcontent"/>
              </w:rPr>
              <w:t>становлено</w:t>
            </w:r>
            <w:r w:rsidR="008D0321">
              <w:rPr>
                <w:rStyle w:val="markedcontent"/>
              </w:rPr>
              <w:t xml:space="preserve">, що на </w:t>
            </w:r>
            <w:r w:rsidR="000E5BAC">
              <w:rPr>
                <w:rStyle w:val="markedcontent"/>
              </w:rPr>
              <w:t>транспортн</w:t>
            </w:r>
            <w:r w:rsidR="008D0321">
              <w:rPr>
                <w:rStyle w:val="markedcontent"/>
              </w:rPr>
              <w:t>ому</w:t>
            </w:r>
            <w:r w:rsidR="000E5BAC">
              <w:rPr>
                <w:rStyle w:val="markedcontent"/>
              </w:rPr>
              <w:t xml:space="preserve"> зас</w:t>
            </w:r>
            <w:r w:rsidR="008D0321">
              <w:rPr>
                <w:rStyle w:val="markedcontent"/>
              </w:rPr>
              <w:t>о</w:t>
            </w:r>
            <w:r w:rsidR="000E5BAC">
              <w:rPr>
                <w:rStyle w:val="markedcontent"/>
              </w:rPr>
              <w:t>б</w:t>
            </w:r>
            <w:r w:rsidR="008D0321">
              <w:rPr>
                <w:rStyle w:val="markedcontent"/>
              </w:rPr>
              <w:t>і</w:t>
            </w:r>
            <w:r w:rsidR="000E5BAC">
              <w:rPr>
                <w:rStyle w:val="markedcontent"/>
              </w:rPr>
              <w:t xml:space="preserve"> номер</w:t>
            </w:r>
            <w:r w:rsidR="000E5BAC" w:rsidRPr="000E5BAC">
              <w:rPr>
                <w:rStyle w:val="markedcontent"/>
              </w:rPr>
              <w:t xml:space="preserve"> двигун</w:t>
            </w:r>
            <w:r w:rsidR="000E5BAC">
              <w:rPr>
                <w:rStyle w:val="markedcontent"/>
              </w:rPr>
              <w:t>а</w:t>
            </w:r>
            <w:r w:rsidR="000E5BAC" w:rsidRPr="000E5BAC">
              <w:rPr>
                <w:rStyle w:val="markedcontent"/>
              </w:rPr>
              <w:t xml:space="preserve"> ма</w:t>
            </w:r>
            <w:r w:rsidR="000E5BAC">
              <w:rPr>
                <w:rStyle w:val="markedcontent"/>
              </w:rPr>
              <w:t>є</w:t>
            </w:r>
            <w:r w:rsidR="000E5BAC" w:rsidRPr="000E5BAC">
              <w:rPr>
                <w:rStyle w:val="markedcontent"/>
              </w:rPr>
              <w:t xml:space="preserve"> ознаки навмисного знищення або підробки (крім випадків повернення транспортного засобу законному власнику із знищеним або підробленим ідентифікаційним номером двигуна після незаконного заволодіння таким засобом</w:t>
            </w:r>
            <w:r w:rsidR="000E5BAC">
              <w:rPr>
                <w:rStyle w:val="markedcontent"/>
              </w:rPr>
              <w:t xml:space="preserve"> або </w:t>
            </w:r>
            <w:r w:rsidR="000E5BAC" w:rsidRPr="00125996">
              <w:rPr>
                <w:rStyle w:val="markedcontent"/>
              </w:rPr>
              <w:t>крім ви</w:t>
            </w:r>
            <w:r w:rsidR="000E5BAC">
              <w:rPr>
                <w:rStyle w:val="markedcontent"/>
              </w:rPr>
              <w:t>падку вибракування його у цілому)</w:t>
            </w:r>
          </w:p>
        </w:tc>
      </w:tr>
      <w:tr w:rsidR="00BD05A7" w:rsidRPr="00F94EC9" w:rsidTr="00F83469">
        <w:tc>
          <w:tcPr>
            <w:tcW w:w="925" w:type="dxa"/>
            <w:tcBorders>
              <w:top w:val="outset" w:sz="6" w:space="0" w:color="000000"/>
              <w:left w:val="outset" w:sz="6" w:space="0" w:color="000000"/>
              <w:bottom w:val="outset" w:sz="6" w:space="0" w:color="000000"/>
              <w:right w:val="outset" w:sz="6" w:space="0" w:color="000000"/>
            </w:tcBorders>
          </w:tcPr>
          <w:p w:rsidR="00BD05A7" w:rsidRPr="00F94EC9" w:rsidRDefault="00BD05A7" w:rsidP="00EB16A3">
            <w:pPr>
              <w:jc w:val="left"/>
              <w:rPr>
                <w:sz w:val="24"/>
                <w:szCs w:val="24"/>
                <w:lang w:eastAsia="uk-UA"/>
              </w:rPr>
            </w:pPr>
            <w:r w:rsidRPr="00F94EC9">
              <w:rPr>
                <w:sz w:val="24"/>
                <w:szCs w:val="24"/>
                <w:lang w:eastAsia="uk-UA"/>
              </w:rPr>
              <w:t>1</w:t>
            </w:r>
            <w:r w:rsidR="00B102F7">
              <w:rPr>
                <w:sz w:val="24"/>
                <w:szCs w:val="24"/>
                <w:lang w:eastAsia="uk-UA"/>
              </w:rPr>
              <w:t>5.</w:t>
            </w:r>
          </w:p>
        </w:tc>
        <w:tc>
          <w:tcPr>
            <w:tcW w:w="3190" w:type="dxa"/>
            <w:tcBorders>
              <w:top w:val="outset" w:sz="6" w:space="0" w:color="000000"/>
              <w:left w:val="outset" w:sz="6" w:space="0" w:color="000000"/>
              <w:bottom w:val="outset" w:sz="6" w:space="0" w:color="000000"/>
              <w:right w:val="outset" w:sz="6" w:space="0" w:color="000000"/>
            </w:tcBorders>
          </w:tcPr>
          <w:p w:rsidR="00BD05A7" w:rsidRPr="00B102F7" w:rsidRDefault="00B102F7" w:rsidP="00D73D1F">
            <w:pPr>
              <w:jc w:val="left"/>
              <w:rPr>
                <w:lang w:eastAsia="uk-UA"/>
              </w:rPr>
            </w:pPr>
            <w:r w:rsidRPr="00B102F7">
              <w:rPr>
                <w:rStyle w:val="markedcontent"/>
              </w:rPr>
              <w:t xml:space="preserve">Результат надання </w:t>
            </w:r>
            <w:r w:rsidRPr="00B102F7">
              <w:br/>
            </w:r>
            <w:r w:rsidRPr="00B102F7">
              <w:rPr>
                <w:rStyle w:val="markedcontent"/>
              </w:rPr>
              <w:t xml:space="preserve">адміністративної </w:t>
            </w:r>
            <w:r w:rsidRPr="00B102F7">
              <w:br/>
            </w:r>
            <w:r w:rsidRPr="00B102F7">
              <w:rPr>
                <w:rStyle w:val="markedcontent"/>
              </w:rPr>
              <w:t>послуги</w:t>
            </w:r>
          </w:p>
        </w:tc>
        <w:tc>
          <w:tcPr>
            <w:tcW w:w="5808" w:type="dxa"/>
            <w:tcBorders>
              <w:top w:val="outset" w:sz="6" w:space="0" w:color="000000"/>
              <w:left w:val="outset" w:sz="6" w:space="0" w:color="000000"/>
              <w:bottom w:val="outset" w:sz="6" w:space="0" w:color="000000"/>
              <w:right w:val="outset" w:sz="6" w:space="0" w:color="000000"/>
            </w:tcBorders>
          </w:tcPr>
          <w:p w:rsidR="00095B15" w:rsidRDefault="00B102F7" w:rsidP="00095B15">
            <w:pPr>
              <w:tabs>
                <w:tab w:val="left" w:pos="1565"/>
              </w:tabs>
              <w:ind w:firstLine="217"/>
              <w:rPr>
                <w:rStyle w:val="markedcontent"/>
                <w:spacing w:val="-6"/>
              </w:rPr>
            </w:pPr>
            <w:r w:rsidRPr="00B102F7">
              <w:rPr>
                <w:rStyle w:val="markedcontent"/>
                <w:spacing w:val="-6"/>
              </w:rPr>
              <w:t xml:space="preserve">Видача свідоцтва про реєстрацію </w:t>
            </w:r>
            <w:r w:rsidRPr="00B102F7">
              <w:rPr>
                <w:spacing w:val="-6"/>
              </w:rPr>
              <w:br/>
            </w:r>
            <w:r w:rsidRPr="00B102F7">
              <w:rPr>
                <w:rStyle w:val="markedcontent"/>
                <w:spacing w:val="-6"/>
              </w:rPr>
              <w:t>транспортного засобу</w:t>
            </w:r>
            <w:r w:rsidR="00095B15">
              <w:rPr>
                <w:rStyle w:val="markedcontent"/>
                <w:spacing w:val="-6"/>
              </w:rPr>
              <w:t>;</w:t>
            </w:r>
          </w:p>
          <w:p w:rsidR="00095B15" w:rsidRDefault="00FF480E" w:rsidP="00095B15">
            <w:pPr>
              <w:tabs>
                <w:tab w:val="left" w:pos="1565"/>
              </w:tabs>
              <w:ind w:firstLine="217"/>
              <w:rPr>
                <w:rStyle w:val="markedcontent"/>
                <w:spacing w:val="-6"/>
              </w:rPr>
            </w:pPr>
            <w:r>
              <w:rPr>
                <w:rStyle w:val="markedcontent"/>
                <w:spacing w:val="-6"/>
              </w:rPr>
              <w:t>видача</w:t>
            </w:r>
            <w:r w:rsidR="002C5870">
              <w:rPr>
                <w:rStyle w:val="markedcontent"/>
                <w:spacing w:val="-6"/>
              </w:rPr>
              <w:t xml:space="preserve"> свідоцтва про реєстрацію транспортного засобу </w:t>
            </w:r>
            <w:r w:rsidR="00095B15">
              <w:rPr>
                <w:rStyle w:val="markedcontent"/>
                <w:spacing w:val="-6"/>
              </w:rPr>
              <w:t>та номерних знаків;</w:t>
            </w:r>
            <w:r w:rsidR="00B102F7" w:rsidRPr="00B102F7">
              <w:rPr>
                <w:rStyle w:val="markedcontent"/>
                <w:spacing w:val="-6"/>
              </w:rPr>
              <w:t xml:space="preserve"> </w:t>
            </w:r>
          </w:p>
          <w:p w:rsidR="00095B15" w:rsidRDefault="00DC460B" w:rsidP="00095B15">
            <w:pPr>
              <w:tabs>
                <w:tab w:val="left" w:pos="1565"/>
              </w:tabs>
              <w:ind w:firstLine="217"/>
              <w:rPr>
                <w:rStyle w:val="markedcontent"/>
                <w:spacing w:val="-6"/>
              </w:rPr>
            </w:pPr>
            <w:r>
              <w:rPr>
                <w:rStyle w:val="markedcontent"/>
                <w:spacing w:val="-6"/>
              </w:rPr>
              <w:t>видача</w:t>
            </w:r>
            <w:r w:rsidR="00B102F7">
              <w:rPr>
                <w:rStyle w:val="markedcontent"/>
                <w:spacing w:val="-6"/>
              </w:rPr>
              <w:t xml:space="preserve"> </w:t>
            </w:r>
            <w:r w:rsidR="00B102F7" w:rsidRPr="00B102F7">
              <w:rPr>
                <w:rStyle w:val="markedcontent"/>
                <w:spacing w:val="-6"/>
              </w:rPr>
              <w:t>облікової картки та номе</w:t>
            </w:r>
            <w:r w:rsidR="00095B15">
              <w:rPr>
                <w:rStyle w:val="markedcontent"/>
                <w:spacing w:val="-6"/>
              </w:rPr>
              <w:t>рних знаків для разових поїздок;</w:t>
            </w:r>
          </w:p>
          <w:p w:rsidR="00BD05A7" w:rsidRPr="00B102F7" w:rsidRDefault="00B102F7" w:rsidP="00095B15">
            <w:pPr>
              <w:tabs>
                <w:tab w:val="left" w:pos="1565"/>
              </w:tabs>
              <w:ind w:firstLine="217"/>
              <w:rPr>
                <w:spacing w:val="-6"/>
                <w:lang w:eastAsia="uk-UA"/>
              </w:rPr>
            </w:pPr>
            <w:r w:rsidRPr="00B102F7">
              <w:rPr>
                <w:rStyle w:val="markedcontent"/>
                <w:spacing w:val="-6"/>
              </w:rPr>
              <w:t xml:space="preserve"> надання листа з </w:t>
            </w:r>
            <w:r>
              <w:rPr>
                <w:rStyle w:val="markedcontent"/>
                <w:spacing w:val="-6"/>
              </w:rPr>
              <w:t xml:space="preserve">обґрунтуванням </w:t>
            </w:r>
            <w:r w:rsidRPr="00B102F7">
              <w:rPr>
                <w:rStyle w:val="markedcontent"/>
                <w:spacing w:val="-6"/>
              </w:rPr>
              <w:t xml:space="preserve">причин відмови </w:t>
            </w:r>
            <w:r w:rsidR="008772E5">
              <w:rPr>
                <w:rStyle w:val="markedcontent"/>
                <w:spacing w:val="-6"/>
              </w:rPr>
              <w:t>в</w:t>
            </w:r>
            <w:r w:rsidR="00DC460B">
              <w:rPr>
                <w:rStyle w:val="markedcontent"/>
                <w:spacing w:val="-6"/>
              </w:rPr>
              <w:t xml:space="preserve"> наданні адміністративної послуги</w:t>
            </w:r>
            <w:r w:rsidR="002C5870">
              <w:rPr>
                <w:rStyle w:val="markedcontent"/>
                <w:spacing w:val="-6"/>
              </w:rPr>
              <w:t xml:space="preserve"> </w:t>
            </w:r>
          </w:p>
        </w:tc>
      </w:tr>
      <w:tr w:rsidR="00BD05A7" w:rsidRPr="00F94EC9" w:rsidTr="00F83469">
        <w:tc>
          <w:tcPr>
            <w:tcW w:w="925" w:type="dxa"/>
            <w:tcBorders>
              <w:top w:val="outset" w:sz="6" w:space="0" w:color="000000"/>
              <w:left w:val="outset" w:sz="6" w:space="0" w:color="000000"/>
              <w:bottom w:val="outset" w:sz="6" w:space="0" w:color="000000"/>
              <w:right w:val="outset" w:sz="6" w:space="0" w:color="000000"/>
            </w:tcBorders>
          </w:tcPr>
          <w:p w:rsidR="00BD05A7" w:rsidRPr="00F94EC9" w:rsidRDefault="00BD05A7" w:rsidP="00EB16A3">
            <w:pPr>
              <w:jc w:val="left"/>
              <w:rPr>
                <w:sz w:val="24"/>
                <w:szCs w:val="24"/>
                <w:lang w:eastAsia="uk-UA"/>
              </w:rPr>
            </w:pPr>
            <w:r w:rsidRPr="00F94EC9">
              <w:rPr>
                <w:sz w:val="24"/>
                <w:szCs w:val="24"/>
                <w:lang w:eastAsia="uk-UA"/>
              </w:rPr>
              <w:t>1</w:t>
            </w:r>
            <w:r w:rsidR="00B102F7">
              <w:rPr>
                <w:sz w:val="24"/>
                <w:szCs w:val="24"/>
                <w:lang w:eastAsia="uk-UA"/>
              </w:rPr>
              <w:t>6.</w:t>
            </w:r>
          </w:p>
        </w:tc>
        <w:tc>
          <w:tcPr>
            <w:tcW w:w="3190" w:type="dxa"/>
            <w:tcBorders>
              <w:top w:val="outset" w:sz="6" w:space="0" w:color="000000"/>
              <w:left w:val="outset" w:sz="6" w:space="0" w:color="000000"/>
              <w:bottom w:val="outset" w:sz="6" w:space="0" w:color="000000"/>
              <w:right w:val="outset" w:sz="6" w:space="0" w:color="000000"/>
            </w:tcBorders>
          </w:tcPr>
          <w:p w:rsidR="00BD05A7" w:rsidRPr="00771AF8" w:rsidRDefault="00771AF8" w:rsidP="00D73D1F">
            <w:pPr>
              <w:jc w:val="left"/>
              <w:rPr>
                <w:lang w:eastAsia="uk-UA"/>
              </w:rPr>
            </w:pPr>
            <w:r w:rsidRPr="00771AF8">
              <w:rPr>
                <w:rStyle w:val="markedcontent"/>
              </w:rPr>
              <w:t xml:space="preserve">Способи отримання </w:t>
            </w:r>
            <w:r w:rsidRPr="00771AF8">
              <w:br/>
            </w:r>
            <w:r w:rsidRPr="00771AF8">
              <w:rPr>
                <w:rStyle w:val="markedcontent"/>
              </w:rPr>
              <w:t>відповіді (результату)</w:t>
            </w:r>
          </w:p>
        </w:tc>
        <w:tc>
          <w:tcPr>
            <w:tcW w:w="5808" w:type="dxa"/>
            <w:tcBorders>
              <w:top w:val="outset" w:sz="6" w:space="0" w:color="000000"/>
              <w:left w:val="outset" w:sz="6" w:space="0" w:color="000000"/>
              <w:bottom w:val="outset" w:sz="6" w:space="0" w:color="000000"/>
              <w:right w:val="outset" w:sz="6" w:space="0" w:color="000000"/>
            </w:tcBorders>
          </w:tcPr>
          <w:p w:rsidR="00BD05A7" w:rsidRPr="00771AF8" w:rsidRDefault="008D0321" w:rsidP="008772E5">
            <w:pPr>
              <w:tabs>
                <w:tab w:val="left" w:pos="358"/>
                <w:tab w:val="left" w:pos="449"/>
              </w:tabs>
              <w:ind w:firstLine="151"/>
              <w:rPr>
                <w:lang w:eastAsia="uk-UA"/>
              </w:rPr>
            </w:pPr>
            <w:bookmarkStart w:id="4" w:name="o638"/>
            <w:bookmarkEnd w:id="4"/>
            <w:r>
              <w:rPr>
                <w:rStyle w:val="markedcontent"/>
                <w:spacing w:val="-6"/>
              </w:rPr>
              <w:t>Особист</w:t>
            </w:r>
            <w:r w:rsidR="008D7830">
              <w:rPr>
                <w:rStyle w:val="markedcontent"/>
                <w:spacing w:val="-6"/>
              </w:rPr>
              <w:t>о</w:t>
            </w:r>
            <w:r>
              <w:rPr>
                <w:rStyle w:val="markedcontent"/>
                <w:spacing w:val="-6"/>
              </w:rPr>
              <w:t xml:space="preserve"> </w:t>
            </w:r>
            <w:r w:rsidRPr="00B8557B">
              <w:rPr>
                <w:rStyle w:val="markedcontent"/>
                <w:spacing w:val="-6"/>
              </w:rPr>
              <w:t xml:space="preserve"> суб’єкт</w:t>
            </w:r>
            <w:r w:rsidR="008D7830">
              <w:rPr>
                <w:rStyle w:val="markedcontent"/>
                <w:spacing w:val="-6"/>
              </w:rPr>
              <w:t>ом</w:t>
            </w:r>
            <w:r w:rsidRPr="00B8557B">
              <w:rPr>
                <w:rStyle w:val="markedcontent"/>
                <w:spacing w:val="-6"/>
              </w:rPr>
              <w:t xml:space="preserve"> звернення</w:t>
            </w:r>
            <w:r w:rsidR="008D7830">
              <w:rPr>
                <w:rStyle w:val="markedcontent"/>
                <w:spacing w:val="-6"/>
              </w:rPr>
              <w:t xml:space="preserve"> або через уповноваженого представника </w:t>
            </w:r>
            <w:r w:rsidR="008772E5">
              <w:rPr>
                <w:rStyle w:val="markedcontent"/>
                <w:spacing w:val="-6"/>
              </w:rPr>
              <w:t>в</w:t>
            </w:r>
            <w:r w:rsidRPr="00771AF8">
              <w:rPr>
                <w:rStyle w:val="markedcontent"/>
              </w:rPr>
              <w:t xml:space="preserve"> </w:t>
            </w:r>
            <w:r w:rsidR="009E4715">
              <w:rPr>
                <w:color w:val="000000"/>
              </w:rPr>
              <w:t>суб’єкта надання адміністративної послуги</w:t>
            </w:r>
            <w:r w:rsidR="009E4715">
              <w:t xml:space="preserve"> або</w:t>
            </w:r>
            <w:r w:rsidR="00E77B00">
              <w:t xml:space="preserve"> в</w:t>
            </w:r>
            <w:r w:rsidR="00F90DE4">
              <w:t xml:space="preserve"> центр</w:t>
            </w:r>
            <w:r w:rsidR="008D7830">
              <w:t>і</w:t>
            </w:r>
            <w:r w:rsidR="00F90DE4">
              <w:t xml:space="preserve"> надання адміністративних</w:t>
            </w:r>
            <w:r>
              <w:t xml:space="preserve"> послуг</w:t>
            </w:r>
          </w:p>
        </w:tc>
      </w:tr>
    </w:tbl>
    <w:p w:rsidR="00BD05A7" w:rsidRPr="008D7830" w:rsidRDefault="00BD05A7">
      <w:pPr>
        <w:rPr>
          <w:szCs w:val="24"/>
        </w:rPr>
      </w:pPr>
      <w:bookmarkStart w:id="5" w:name="n43"/>
      <w:bookmarkEnd w:id="5"/>
    </w:p>
    <w:p w:rsidR="00095B15" w:rsidRDefault="00095B15" w:rsidP="008D0321">
      <w:pPr>
        <w:spacing w:line="240" w:lineRule="atLeast"/>
        <w:ind w:left="-142" w:right="-143"/>
        <w:rPr>
          <w:b/>
        </w:rPr>
      </w:pPr>
    </w:p>
    <w:p w:rsidR="008772E5" w:rsidRDefault="008772E5" w:rsidP="008772E5">
      <w:pPr>
        <w:spacing w:line="240" w:lineRule="atLeast"/>
        <w:ind w:left="-142" w:right="-143"/>
        <w:rPr>
          <w:b/>
        </w:rPr>
      </w:pPr>
      <w:r>
        <w:rPr>
          <w:b/>
        </w:rPr>
        <w:t>Начальник</w:t>
      </w:r>
      <w:r w:rsidRPr="008E05B9">
        <w:rPr>
          <w:b/>
        </w:rPr>
        <w:t xml:space="preserve"> Голо</w:t>
      </w:r>
      <w:r>
        <w:rPr>
          <w:b/>
        </w:rPr>
        <w:t xml:space="preserve">вного </w:t>
      </w:r>
    </w:p>
    <w:p w:rsidR="008772E5" w:rsidRDefault="008772E5" w:rsidP="008772E5">
      <w:pPr>
        <w:spacing w:line="240" w:lineRule="atLeast"/>
        <w:ind w:left="-142" w:right="-143"/>
        <w:rPr>
          <w:b/>
        </w:rPr>
      </w:pPr>
      <w:r>
        <w:rPr>
          <w:b/>
        </w:rPr>
        <w:t>сервісного центру МВС</w:t>
      </w:r>
      <w:r>
        <w:rPr>
          <w:b/>
        </w:rPr>
        <w:tab/>
      </w:r>
      <w:r>
        <w:rPr>
          <w:b/>
        </w:rPr>
        <w:tab/>
        <w:t xml:space="preserve">                                       Євген МОЙСЕЄНКО</w:t>
      </w:r>
    </w:p>
    <w:p w:rsidR="007A579F" w:rsidRPr="00771AF8" w:rsidRDefault="007A579F" w:rsidP="008772E5">
      <w:pPr>
        <w:spacing w:line="240" w:lineRule="atLeast"/>
        <w:ind w:left="-142" w:right="-143"/>
        <w:rPr>
          <w:b/>
        </w:rPr>
      </w:pPr>
    </w:p>
    <w:sectPr w:rsidR="007A579F" w:rsidRPr="00771AF8" w:rsidSect="00095B15">
      <w:headerReference w:type="default" r:id="rId11"/>
      <w:pgSz w:w="11906" w:h="16838"/>
      <w:pgMar w:top="709" w:right="707" w:bottom="709" w:left="1134" w:header="426"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0F0" w:rsidRDefault="005610F0">
      <w:r>
        <w:separator/>
      </w:r>
    </w:p>
  </w:endnote>
  <w:endnote w:type="continuationSeparator" w:id="0">
    <w:p w:rsidR="005610F0" w:rsidRDefault="0056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0F0" w:rsidRDefault="005610F0">
      <w:r>
        <w:separator/>
      </w:r>
    </w:p>
  </w:footnote>
  <w:footnote w:type="continuationSeparator" w:id="0">
    <w:p w:rsidR="005610F0" w:rsidRDefault="00561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BCD" w:rsidRPr="003945B6" w:rsidRDefault="00115BCD">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6D02E2">
      <w:rPr>
        <w:noProof/>
        <w:sz w:val="24"/>
        <w:szCs w:val="24"/>
      </w:rPr>
      <w:t>2</w:t>
    </w:r>
    <w:r w:rsidRPr="003945B6">
      <w:rPr>
        <w:sz w:val="24"/>
        <w:szCs w:val="24"/>
      </w:rPr>
      <w:fldChar w:fldCharType="end"/>
    </w:r>
  </w:p>
  <w:p w:rsidR="00115BCD" w:rsidRDefault="00115BC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5407B32"/>
    <w:multiLevelType w:val="hybridMultilevel"/>
    <w:tmpl w:val="B7666C92"/>
    <w:lvl w:ilvl="0" w:tplc="20000011">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3">
    <w:nsid w:val="2D961EDD"/>
    <w:multiLevelType w:val="hybridMultilevel"/>
    <w:tmpl w:val="F7C844FC"/>
    <w:lvl w:ilvl="0" w:tplc="59FA25C8">
      <w:start w:val="1"/>
      <w:numFmt w:val="decimal"/>
      <w:lvlText w:val="%1)"/>
      <w:lvlJc w:val="left"/>
      <w:pPr>
        <w:ind w:left="1651" w:hanging="1050"/>
      </w:pPr>
      <w:rPr>
        <w:rFonts w:cs="Times New Roman" w:hint="default"/>
      </w:rPr>
    </w:lvl>
    <w:lvl w:ilvl="1" w:tplc="04220019" w:tentative="1">
      <w:start w:val="1"/>
      <w:numFmt w:val="lowerLetter"/>
      <w:lvlText w:val="%2."/>
      <w:lvlJc w:val="left"/>
      <w:pPr>
        <w:ind w:left="1681" w:hanging="360"/>
      </w:pPr>
      <w:rPr>
        <w:rFonts w:cs="Times New Roman"/>
      </w:rPr>
    </w:lvl>
    <w:lvl w:ilvl="2" w:tplc="0422001B" w:tentative="1">
      <w:start w:val="1"/>
      <w:numFmt w:val="lowerRoman"/>
      <w:lvlText w:val="%3."/>
      <w:lvlJc w:val="right"/>
      <w:pPr>
        <w:ind w:left="2401" w:hanging="180"/>
      </w:pPr>
      <w:rPr>
        <w:rFonts w:cs="Times New Roman"/>
      </w:rPr>
    </w:lvl>
    <w:lvl w:ilvl="3" w:tplc="0422000F" w:tentative="1">
      <w:start w:val="1"/>
      <w:numFmt w:val="decimal"/>
      <w:lvlText w:val="%4."/>
      <w:lvlJc w:val="left"/>
      <w:pPr>
        <w:ind w:left="3121" w:hanging="360"/>
      </w:pPr>
      <w:rPr>
        <w:rFonts w:cs="Times New Roman"/>
      </w:rPr>
    </w:lvl>
    <w:lvl w:ilvl="4" w:tplc="04220019" w:tentative="1">
      <w:start w:val="1"/>
      <w:numFmt w:val="lowerLetter"/>
      <w:lvlText w:val="%5."/>
      <w:lvlJc w:val="left"/>
      <w:pPr>
        <w:ind w:left="3841" w:hanging="360"/>
      </w:pPr>
      <w:rPr>
        <w:rFonts w:cs="Times New Roman"/>
      </w:rPr>
    </w:lvl>
    <w:lvl w:ilvl="5" w:tplc="0422001B" w:tentative="1">
      <w:start w:val="1"/>
      <w:numFmt w:val="lowerRoman"/>
      <w:lvlText w:val="%6."/>
      <w:lvlJc w:val="right"/>
      <w:pPr>
        <w:ind w:left="4561" w:hanging="180"/>
      </w:pPr>
      <w:rPr>
        <w:rFonts w:cs="Times New Roman"/>
      </w:rPr>
    </w:lvl>
    <w:lvl w:ilvl="6" w:tplc="0422000F" w:tentative="1">
      <w:start w:val="1"/>
      <w:numFmt w:val="decimal"/>
      <w:lvlText w:val="%7."/>
      <w:lvlJc w:val="left"/>
      <w:pPr>
        <w:ind w:left="5281" w:hanging="360"/>
      </w:pPr>
      <w:rPr>
        <w:rFonts w:cs="Times New Roman"/>
      </w:rPr>
    </w:lvl>
    <w:lvl w:ilvl="7" w:tplc="04220019" w:tentative="1">
      <w:start w:val="1"/>
      <w:numFmt w:val="lowerLetter"/>
      <w:lvlText w:val="%8."/>
      <w:lvlJc w:val="left"/>
      <w:pPr>
        <w:ind w:left="6001" w:hanging="360"/>
      </w:pPr>
      <w:rPr>
        <w:rFonts w:cs="Times New Roman"/>
      </w:rPr>
    </w:lvl>
    <w:lvl w:ilvl="8" w:tplc="0422001B" w:tentative="1">
      <w:start w:val="1"/>
      <w:numFmt w:val="lowerRoman"/>
      <w:lvlText w:val="%9."/>
      <w:lvlJc w:val="right"/>
      <w:pPr>
        <w:ind w:left="6721" w:hanging="180"/>
      </w:pPr>
      <w:rPr>
        <w:rFonts w:cs="Times New Roman"/>
      </w:rPr>
    </w:lvl>
  </w:abstractNum>
  <w:abstractNum w:abstractNumId="4">
    <w:nsid w:val="42075373"/>
    <w:multiLevelType w:val="hybridMultilevel"/>
    <w:tmpl w:val="5B44D63A"/>
    <w:lvl w:ilvl="0" w:tplc="0F129A8C">
      <w:start w:val="1"/>
      <w:numFmt w:val="decimal"/>
      <w:lvlText w:val="%1)"/>
      <w:lvlJc w:val="left"/>
      <w:pPr>
        <w:ind w:left="1245" w:hanging="795"/>
      </w:pPr>
      <w:rPr>
        <w:rFonts w:cs="Times New Roman" w:hint="default"/>
      </w:rPr>
    </w:lvl>
    <w:lvl w:ilvl="1" w:tplc="20000019" w:tentative="1">
      <w:start w:val="1"/>
      <w:numFmt w:val="lowerLetter"/>
      <w:lvlText w:val="%2."/>
      <w:lvlJc w:val="left"/>
      <w:pPr>
        <w:ind w:left="1530" w:hanging="360"/>
      </w:pPr>
      <w:rPr>
        <w:rFonts w:cs="Times New Roman"/>
      </w:rPr>
    </w:lvl>
    <w:lvl w:ilvl="2" w:tplc="2000001B" w:tentative="1">
      <w:start w:val="1"/>
      <w:numFmt w:val="lowerRoman"/>
      <w:lvlText w:val="%3."/>
      <w:lvlJc w:val="right"/>
      <w:pPr>
        <w:ind w:left="2250" w:hanging="180"/>
      </w:pPr>
      <w:rPr>
        <w:rFonts w:cs="Times New Roman"/>
      </w:rPr>
    </w:lvl>
    <w:lvl w:ilvl="3" w:tplc="2000000F" w:tentative="1">
      <w:start w:val="1"/>
      <w:numFmt w:val="decimal"/>
      <w:lvlText w:val="%4."/>
      <w:lvlJc w:val="left"/>
      <w:pPr>
        <w:ind w:left="2970" w:hanging="360"/>
      </w:pPr>
      <w:rPr>
        <w:rFonts w:cs="Times New Roman"/>
      </w:rPr>
    </w:lvl>
    <w:lvl w:ilvl="4" w:tplc="20000019" w:tentative="1">
      <w:start w:val="1"/>
      <w:numFmt w:val="lowerLetter"/>
      <w:lvlText w:val="%5."/>
      <w:lvlJc w:val="left"/>
      <w:pPr>
        <w:ind w:left="3690" w:hanging="360"/>
      </w:pPr>
      <w:rPr>
        <w:rFonts w:cs="Times New Roman"/>
      </w:rPr>
    </w:lvl>
    <w:lvl w:ilvl="5" w:tplc="2000001B" w:tentative="1">
      <w:start w:val="1"/>
      <w:numFmt w:val="lowerRoman"/>
      <w:lvlText w:val="%6."/>
      <w:lvlJc w:val="right"/>
      <w:pPr>
        <w:ind w:left="4410" w:hanging="180"/>
      </w:pPr>
      <w:rPr>
        <w:rFonts w:cs="Times New Roman"/>
      </w:rPr>
    </w:lvl>
    <w:lvl w:ilvl="6" w:tplc="2000000F" w:tentative="1">
      <w:start w:val="1"/>
      <w:numFmt w:val="decimal"/>
      <w:lvlText w:val="%7."/>
      <w:lvlJc w:val="left"/>
      <w:pPr>
        <w:ind w:left="5130" w:hanging="360"/>
      </w:pPr>
      <w:rPr>
        <w:rFonts w:cs="Times New Roman"/>
      </w:rPr>
    </w:lvl>
    <w:lvl w:ilvl="7" w:tplc="20000019" w:tentative="1">
      <w:start w:val="1"/>
      <w:numFmt w:val="lowerLetter"/>
      <w:lvlText w:val="%8."/>
      <w:lvlJc w:val="left"/>
      <w:pPr>
        <w:ind w:left="5850" w:hanging="360"/>
      </w:pPr>
      <w:rPr>
        <w:rFonts w:cs="Times New Roman"/>
      </w:rPr>
    </w:lvl>
    <w:lvl w:ilvl="8" w:tplc="2000001B" w:tentative="1">
      <w:start w:val="1"/>
      <w:numFmt w:val="lowerRoman"/>
      <w:lvlText w:val="%9."/>
      <w:lvlJc w:val="right"/>
      <w:pPr>
        <w:ind w:left="6570" w:hanging="180"/>
      </w:pPr>
      <w:rPr>
        <w:rFonts w:cs="Times New Roman"/>
      </w:rPr>
    </w:lvl>
  </w:abstractNum>
  <w:abstractNum w:abstractNumId="5">
    <w:nsid w:val="63103A2D"/>
    <w:multiLevelType w:val="hybridMultilevel"/>
    <w:tmpl w:val="BBA08C6A"/>
    <w:lvl w:ilvl="0" w:tplc="2A06B5AA">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6">
    <w:nsid w:val="716C11EE"/>
    <w:multiLevelType w:val="hybridMultilevel"/>
    <w:tmpl w:val="8304CE94"/>
    <w:lvl w:ilvl="0" w:tplc="0BA6421C">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num w:numId="1">
    <w:abstractNumId w:val="0"/>
  </w:num>
  <w:num w:numId="2">
    <w:abstractNumId w:val="6"/>
  </w:num>
  <w:num w:numId="3">
    <w:abstractNumId w:val="5"/>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10AF8"/>
    <w:rsid w:val="00020245"/>
    <w:rsid w:val="000300D7"/>
    <w:rsid w:val="00032BF5"/>
    <w:rsid w:val="00035235"/>
    <w:rsid w:val="00037214"/>
    <w:rsid w:val="0003762E"/>
    <w:rsid w:val="00040A5D"/>
    <w:rsid w:val="00056ACC"/>
    <w:rsid w:val="00057BF1"/>
    <w:rsid w:val="000605BE"/>
    <w:rsid w:val="000703CD"/>
    <w:rsid w:val="00070A59"/>
    <w:rsid w:val="00082613"/>
    <w:rsid w:val="000845B1"/>
    <w:rsid w:val="00085371"/>
    <w:rsid w:val="000853A4"/>
    <w:rsid w:val="000855B5"/>
    <w:rsid w:val="00087387"/>
    <w:rsid w:val="0009066F"/>
    <w:rsid w:val="00093960"/>
    <w:rsid w:val="00095B15"/>
    <w:rsid w:val="00097665"/>
    <w:rsid w:val="000B76D2"/>
    <w:rsid w:val="000C20B5"/>
    <w:rsid w:val="000C406B"/>
    <w:rsid w:val="000C4171"/>
    <w:rsid w:val="000C77D7"/>
    <w:rsid w:val="000E1FD6"/>
    <w:rsid w:val="000E5BAC"/>
    <w:rsid w:val="000E5F64"/>
    <w:rsid w:val="000F2113"/>
    <w:rsid w:val="000F27AF"/>
    <w:rsid w:val="000F2BC5"/>
    <w:rsid w:val="00115B24"/>
    <w:rsid w:val="00115BCD"/>
    <w:rsid w:val="0012522B"/>
    <w:rsid w:val="00125996"/>
    <w:rsid w:val="001337DB"/>
    <w:rsid w:val="00133BAB"/>
    <w:rsid w:val="00134C12"/>
    <w:rsid w:val="001361B6"/>
    <w:rsid w:val="00136D44"/>
    <w:rsid w:val="001414BE"/>
    <w:rsid w:val="00141765"/>
    <w:rsid w:val="00142A11"/>
    <w:rsid w:val="00143449"/>
    <w:rsid w:val="001469AD"/>
    <w:rsid w:val="001611BA"/>
    <w:rsid w:val="001648B8"/>
    <w:rsid w:val="001651D9"/>
    <w:rsid w:val="0019011A"/>
    <w:rsid w:val="001A34BC"/>
    <w:rsid w:val="001A42A6"/>
    <w:rsid w:val="001C13B9"/>
    <w:rsid w:val="001D114C"/>
    <w:rsid w:val="001D461C"/>
    <w:rsid w:val="001D5657"/>
    <w:rsid w:val="001D7A0F"/>
    <w:rsid w:val="001E0E70"/>
    <w:rsid w:val="001F0B67"/>
    <w:rsid w:val="001F4787"/>
    <w:rsid w:val="00202B7D"/>
    <w:rsid w:val="00207FED"/>
    <w:rsid w:val="00213AAF"/>
    <w:rsid w:val="00216288"/>
    <w:rsid w:val="00223543"/>
    <w:rsid w:val="00234BF6"/>
    <w:rsid w:val="0023746A"/>
    <w:rsid w:val="00240431"/>
    <w:rsid w:val="00261D79"/>
    <w:rsid w:val="00262954"/>
    <w:rsid w:val="00264EFA"/>
    <w:rsid w:val="002701F6"/>
    <w:rsid w:val="00282B95"/>
    <w:rsid w:val="002860F7"/>
    <w:rsid w:val="002945CF"/>
    <w:rsid w:val="002A134F"/>
    <w:rsid w:val="002B58F6"/>
    <w:rsid w:val="002C39AC"/>
    <w:rsid w:val="002C5870"/>
    <w:rsid w:val="002C5C4E"/>
    <w:rsid w:val="002C748D"/>
    <w:rsid w:val="002F1408"/>
    <w:rsid w:val="002F6677"/>
    <w:rsid w:val="00305D92"/>
    <w:rsid w:val="00311235"/>
    <w:rsid w:val="00313492"/>
    <w:rsid w:val="0031781A"/>
    <w:rsid w:val="0036032D"/>
    <w:rsid w:val="00360CE8"/>
    <w:rsid w:val="003641DF"/>
    <w:rsid w:val="00375A36"/>
    <w:rsid w:val="00390D80"/>
    <w:rsid w:val="003911AA"/>
    <w:rsid w:val="0039410C"/>
    <w:rsid w:val="003945B6"/>
    <w:rsid w:val="00396BF2"/>
    <w:rsid w:val="00397AF0"/>
    <w:rsid w:val="003A0DE1"/>
    <w:rsid w:val="003A3967"/>
    <w:rsid w:val="003A465D"/>
    <w:rsid w:val="003D5258"/>
    <w:rsid w:val="003E03D4"/>
    <w:rsid w:val="003E1C96"/>
    <w:rsid w:val="003E6B74"/>
    <w:rsid w:val="00401FD9"/>
    <w:rsid w:val="0040484E"/>
    <w:rsid w:val="00410FB3"/>
    <w:rsid w:val="004548BC"/>
    <w:rsid w:val="00460F1C"/>
    <w:rsid w:val="0046358D"/>
    <w:rsid w:val="00497481"/>
    <w:rsid w:val="004A6B86"/>
    <w:rsid w:val="004D262E"/>
    <w:rsid w:val="004D5965"/>
    <w:rsid w:val="004D74DA"/>
    <w:rsid w:val="004E0545"/>
    <w:rsid w:val="004E3479"/>
    <w:rsid w:val="004F1788"/>
    <w:rsid w:val="004F324E"/>
    <w:rsid w:val="004F61A5"/>
    <w:rsid w:val="00513067"/>
    <w:rsid w:val="0052210E"/>
    <w:rsid w:val="0052271C"/>
    <w:rsid w:val="00523281"/>
    <w:rsid w:val="0053056A"/>
    <w:rsid w:val="005345F8"/>
    <w:rsid w:val="005403D3"/>
    <w:rsid w:val="005430B6"/>
    <w:rsid w:val="00545F96"/>
    <w:rsid w:val="00552087"/>
    <w:rsid w:val="005572EC"/>
    <w:rsid w:val="0055730C"/>
    <w:rsid w:val="005610F0"/>
    <w:rsid w:val="00567E56"/>
    <w:rsid w:val="0057665B"/>
    <w:rsid w:val="0058577E"/>
    <w:rsid w:val="00586539"/>
    <w:rsid w:val="00590F74"/>
    <w:rsid w:val="00592154"/>
    <w:rsid w:val="0059459D"/>
    <w:rsid w:val="005959BD"/>
    <w:rsid w:val="0059760B"/>
    <w:rsid w:val="005B1B2C"/>
    <w:rsid w:val="005B2C7B"/>
    <w:rsid w:val="005C6F1A"/>
    <w:rsid w:val="005D0F68"/>
    <w:rsid w:val="005D23CE"/>
    <w:rsid w:val="005E5FAA"/>
    <w:rsid w:val="005F3AAB"/>
    <w:rsid w:val="00600249"/>
    <w:rsid w:val="00603E47"/>
    <w:rsid w:val="00615D72"/>
    <w:rsid w:val="00622936"/>
    <w:rsid w:val="00633367"/>
    <w:rsid w:val="006346E3"/>
    <w:rsid w:val="006412E8"/>
    <w:rsid w:val="00656FAA"/>
    <w:rsid w:val="00657C2C"/>
    <w:rsid w:val="00660D04"/>
    <w:rsid w:val="00670AA0"/>
    <w:rsid w:val="00676802"/>
    <w:rsid w:val="00687468"/>
    <w:rsid w:val="00690FCC"/>
    <w:rsid w:val="006C1DE7"/>
    <w:rsid w:val="006C67A5"/>
    <w:rsid w:val="006D02E2"/>
    <w:rsid w:val="006D7D9B"/>
    <w:rsid w:val="006F04B0"/>
    <w:rsid w:val="00711E62"/>
    <w:rsid w:val="00722219"/>
    <w:rsid w:val="00733C5F"/>
    <w:rsid w:val="00743C03"/>
    <w:rsid w:val="00744F1B"/>
    <w:rsid w:val="00750645"/>
    <w:rsid w:val="00771AF8"/>
    <w:rsid w:val="00781F16"/>
    <w:rsid w:val="00782BC4"/>
    <w:rsid w:val="00783197"/>
    <w:rsid w:val="007837EB"/>
    <w:rsid w:val="00787DF2"/>
    <w:rsid w:val="00791CD5"/>
    <w:rsid w:val="0079378E"/>
    <w:rsid w:val="007A109F"/>
    <w:rsid w:val="007A579F"/>
    <w:rsid w:val="007A660F"/>
    <w:rsid w:val="007A7278"/>
    <w:rsid w:val="007B4A2C"/>
    <w:rsid w:val="007B71E9"/>
    <w:rsid w:val="007C172C"/>
    <w:rsid w:val="007C259A"/>
    <w:rsid w:val="007E4A66"/>
    <w:rsid w:val="007E4E51"/>
    <w:rsid w:val="00804A53"/>
    <w:rsid w:val="00804F08"/>
    <w:rsid w:val="00805BC3"/>
    <w:rsid w:val="0081239C"/>
    <w:rsid w:val="0081418B"/>
    <w:rsid w:val="00817F8E"/>
    <w:rsid w:val="00820150"/>
    <w:rsid w:val="00822F1C"/>
    <w:rsid w:val="00824963"/>
    <w:rsid w:val="00824B08"/>
    <w:rsid w:val="00827537"/>
    <w:rsid w:val="00827847"/>
    <w:rsid w:val="00842E04"/>
    <w:rsid w:val="008447C1"/>
    <w:rsid w:val="00856E0C"/>
    <w:rsid w:val="0085713F"/>
    <w:rsid w:val="00860B60"/>
    <w:rsid w:val="0086128C"/>
    <w:rsid w:val="00861A85"/>
    <w:rsid w:val="00871617"/>
    <w:rsid w:val="008772E5"/>
    <w:rsid w:val="0088053D"/>
    <w:rsid w:val="00895711"/>
    <w:rsid w:val="008A24E2"/>
    <w:rsid w:val="008A581D"/>
    <w:rsid w:val="008B1659"/>
    <w:rsid w:val="008C0A98"/>
    <w:rsid w:val="008C0BA6"/>
    <w:rsid w:val="008D0321"/>
    <w:rsid w:val="008D4C95"/>
    <w:rsid w:val="008D7830"/>
    <w:rsid w:val="008E73E9"/>
    <w:rsid w:val="00901588"/>
    <w:rsid w:val="009055B4"/>
    <w:rsid w:val="009105C4"/>
    <w:rsid w:val="00911F85"/>
    <w:rsid w:val="00913FA5"/>
    <w:rsid w:val="00926463"/>
    <w:rsid w:val="00927B54"/>
    <w:rsid w:val="0093080D"/>
    <w:rsid w:val="009314A9"/>
    <w:rsid w:val="00942C96"/>
    <w:rsid w:val="009543E1"/>
    <w:rsid w:val="0095451E"/>
    <w:rsid w:val="00961DC5"/>
    <w:rsid w:val="009620EA"/>
    <w:rsid w:val="00963342"/>
    <w:rsid w:val="00976F46"/>
    <w:rsid w:val="00983AB2"/>
    <w:rsid w:val="009949BB"/>
    <w:rsid w:val="00996ABE"/>
    <w:rsid w:val="009A76C5"/>
    <w:rsid w:val="009B2713"/>
    <w:rsid w:val="009C0216"/>
    <w:rsid w:val="009C4C1D"/>
    <w:rsid w:val="009C550D"/>
    <w:rsid w:val="009C78F7"/>
    <w:rsid w:val="009C7C5E"/>
    <w:rsid w:val="009D4B9F"/>
    <w:rsid w:val="009E325D"/>
    <w:rsid w:val="009E4715"/>
    <w:rsid w:val="009F201E"/>
    <w:rsid w:val="00A02130"/>
    <w:rsid w:val="00A03163"/>
    <w:rsid w:val="00A064DC"/>
    <w:rsid w:val="00A0751D"/>
    <w:rsid w:val="00A07DA4"/>
    <w:rsid w:val="00A1745F"/>
    <w:rsid w:val="00A3150F"/>
    <w:rsid w:val="00A42940"/>
    <w:rsid w:val="00A65290"/>
    <w:rsid w:val="00A66228"/>
    <w:rsid w:val="00A66508"/>
    <w:rsid w:val="00A7050D"/>
    <w:rsid w:val="00A81FBA"/>
    <w:rsid w:val="00A82123"/>
    <w:rsid w:val="00A82B8D"/>
    <w:rsid w:val="00A82E40"/>
    <w:rsid w:val="00A84E60"/>
    <w:rsid w:val="00AA25EE"/>
    <w:rsid w:val="00AA3C4A"/>
    <w:rsid w:val="00AC5C85"/>
    <w:rsid w:val="00AD01CF"/>
    <w:rsid w:val="00AD6ED0"/>
    <w:rsid w:val="00AF3CB2"/>
    <w:rsid w:val="00B102F7"/>
    <w:rsid w:val="00B1149C"/>
    <w:rsid w:val="00B1310E"/>
    <w:rsid w:val="00B13544"/>
    <w:rsid w:val="00B15239"/>
    <w:rsid w:val="00B173D3"/>
    <w:rsid w:val="00B22FA0"/>
    <w:rsid w:val="00B23FE2"/>
    <w:rsid w:val="00B26E40"/>
    <w:rsid w:val="00B272C7"/>
    <w:rsid w:val="00B43B15"/>
    <w:rsid w:val="00B50415"/>
    <w:rsid w:val="00B50E38"/>
    <w:rsid w:val="00B51941"/>
    <w:rsid w:val="00B548CE"/>
    <w:rsid w:val="00B579ED"/>
    <w:rsid w:val="00B66F74"/>
    <w:rsid w:val="00B74FED"/>
    <w:rsid w:val="00B75C57"/>
    <w:rsid w:val="00B812D2"/>
    <w:rsid w:val="00B82456"/>
    <w:rsid w:val="00B8569F"/>
    <w:rsid w:val="00B868FC"/>
    <w:rsid w:val="00B911E6"/>
    <w:rsid w:val="00BA0008"/>
    <w:rsid w:val="00BA3F49"/>
    <w:rsid w:val="00BA503E"/>
    <w:rsid w:val="00BB06FD"/>
    <w:rsid w:val="00BB37E7"/>
    <w:rsid w:val="00BB4102"/>
    <w:rsid w:val="00BC1CBF"/>
    <w:rsid w:val="00BC5375"/>
    <w:rsid w:val="00BD05A7"/>
    <w:rsid w:val="00BD06DC"/>
    <w:rsid w:val="00BD09BB"/>
    <w:rsid w:val="00BD2AFA"/>
    <w:rsid w:val="00BD3CBA"/>
    <w:rsid w:val="00BE58AD"/>
    <w:rsid w:val="00BE5E7F"/>
    <w:rsid w:val="00BF0CE3"/>
    <w:rsid w:val="00BF258D"/>
    <w:rsid w:val="00BF3FEE"/>
    <w:rsid w:val="00BF435F"/>
    <w:rsid w:val="00BF7019"/>
    <w:rsid w:val="00BF7369"/>
    <w:rsid w:val="00C16BA2"/>
    <w:rsid w:val="00C26048"/>
    <w:rsid w:val="00C30BC4"/>
    <w:rsid w:val="00C33201"/>
    <w:rsid w:val="00C33EBC"/>
    <w:rsid w:val="00C364A0"/>
    <w:rsid w:val="00C41381"/>
    <w:rsid w:val="00C45C87"/>
    <w:rsid w:val="00C45ECF"/>
    <w:rsid w:val="00C46CDE"/>
    <w:rsid w:val="00C51A2F"/>
    <w:rsid w:val="00C51CD7"/>
    <w:rsid w:val="00C61F97"/>
    <w:rsid w:val="00C638C2"/>
    <w:rsid w:val="00C67058"/>
    <w:rsid w:val="00C71DD9"/>
    <w:rsid w:val="00C74B67"/>
    <w:rsid w:val="00C76695"/>
    <w:rsid w:val="00C801E6"/>
    <w:rsid w:val="00C8657F"/>
    <w:rsid w:val="00C94B34"/>
    <w:rsid w:val="00C95AE8"/>
    <w:rsid w:val="00CA4CA1"/>
    <w:rsid w:val="00CB63F4"/>
    <w:rsid w:val="00CC122F"/>
    <w:rsid w:val="00CD0DD2"/>
    <w:rsid w:val="00CD14B0"/>
    <w:rsid w:val="00CD19D3"/>
    <w:rsid w:val="00D03D12"/>
    <w:rsid w:val="00D03DFC"/>
    <w:rsid w:val="00D122AF"/>
    <w:rsid w:val="00D166D0"/>
    <w:rsid w:val="00D17394"/>
    <w:rsid w:val="00D2506C"/>
    <w:rsid w:val="00D27758"/>
    <w:rsid w:val="00D303ED"/>
    <w:rsid w:val="00D36D97"/>
    <w:rsid w:val="00D40253"/>
    <w:rsid w:val="00D4594D"/>
    <w:rsid w:val="00D607C9"/>
    <w:rsid w:val="00D67F3D"/>
    <w:rsid w:val="00D73D1F"/>
    <w:rsid w:val="00D7695F"/>
    <w:rsid w:val="00D92F17"/>
    <w:rsid w:val="00DA1733"/>
    <w:rsid w:val="00DA50D8"/>
    <w:rsid w:val="00DB03D7"/>
    <w:rsid w:val="00DC2A9F"/>
    <w:rsid w:val="00DC460B"/>
    <w:rsid w:val="00DC6589"/>
    <w:rsid w:val="00DC70B7"/>
    <w:rsid w:val="00DD003D"/>
    <w:rsid w:val="00DD13EF"/>
    <w:rsid w:val="00DD36A3"/>
    <w:rsid w:val="00DE3651"/>
    <w:rsid w:val="00DE5616"/>
    <w:rsid w:val="00DE6CCD"/>
    <w:rsid w:val="00E07DA0"/>
    <w:rsid w:val="00E23EFD"/>
    <w:rsid w:val="00E34E5B"/>
    <w:rsid w:val="00E3515D"/>
    <w:rsid w:val="00E43F0B"/>
    <w:rsid w:val="00E445C3"/>
    <w:rsid w:val="00E47714"/>
    <w:rsid w:val="00E47D6B"/>
    <w:rsid w:val="00E51A6F"/>
    <w:rsid w:val="00E549DE"/>
    <w:rsid w:val="00E55BA5"/>
    <w:rsid w:val="00E628D2"/>
    <w:rsid w:val="00E67863"/>
    <w:rsid w:val="00E7096F"/>
    <w:rsid w:val="00E77B00"/>
    <w:rsid w:val="00E8689A"/>
    <w:rsid w:val="00E9323A"/>
    <w:rsid w:val="00EA2EDC"/>
    <w:rsid w:val="00EA7C5C"/>
    <w:rsid w:val="00EB0926"/>
    <w:rsid w:val="00EB16A3"/>
    <w:rsid w:val="00EB69F4"/>
    <w:rsid w:val="00EC550D"/>
    <w:rsid w:val="00ED05C6"/>
    <w:rsid w:val="00ED6BC6"/>
    <w:rsid w:val="00EE1889"/>
    <w:rsid w:val="00EE3164"/>
    <w:rsid w:val="00EE31AA"/>
    <w:rsid w:val="00EE3E08"/>
    <w:rsid w:val="00EE7965"/>
    <w:rsid w:val="00EF1618"/>
    <w:rsid w:val="00EF4F74"/>
    <w:rsid w:val="00F03830"/>
    <w:rsid w:val="00F03964"/>
    <w:rsid w:val="00F03E60"/>
    <w:rsid w:val="00F07A11"/>
    <w:rsid w:val="00F132B3"/>
    <w:rsid w:val="00F14D9E"/>
    <w:rsid w:val="00F17F25"/>
    <w:rsid w:val="00F2657C"/>
    <w:rsid w:val="00F26B45"/>
    <w:rsid w:val="00F344C1"/>
    <w:rsid w:val="00F35371"/>
    <w:rsid w:val="00F35C16"/>
    <w:rsid w:val="00F369C4"/>
    <w:rsid w:val="00F52ADF"/>
    <w:rsid w:val="00F60504"/>
    <w:rsid w:val="00F80CB7"/>
    <w:rsid w:val="00F83469"/>
    <w:rsid w:val="00F90DE4"/>
    <w:rsid w:val="00F94EC9"/>
    <w:rsid w:val="00FA04D0"/>
    <w:rsid w:val="00FA288F"/>
    <w:rsid w:val="00FA45AB"/>
    <w:rsid w:val="00FA7216"/>
    <w:rsid w:val="00FA7D65"/>
    <w:rsid w:val="00FB1147"/>
    <w:rsid w:val="00FB2352"/>
    <w:rsid w:val="00FB3DD9"/>
    <w:rsid w:val="00FB403E"/>
    <w:rsid w:val="00FB66A3"/>
    <w:rsid w:val="00FD318A"/>
    <w:rsid w:val="00FD4955"/>
    <w:rsid w:val="00FE1463"/>
    <w:rsid w:val="00FE1D10"/>
    <w:rsid w:val="00FF3982"/>
    <w:rsid w:val="00FF4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rPr>
      <w:rFonts w:eastAsia="Calibri"/>
      <w:szCs w:val="20"/>
      <w:lang w:val="ru-RU" w:eastAsia="ru-RU"/>
    </w:rPr>
  </w:style>
  <w:style w:type="character" w:customStyle="1" w:styleId="a5">
    <w:name w:val="Верхний колонтитул Знак"/>
    <w:basedOn w:val="a0"/>
    <w:link w:val="a4"/>
    <w:uiPriority w:val="99"/>
    <w:locked/>
    <w:rsid w:val="00F03E60"/>
    <w:rPr>
      <w:rFonts w:ascii="Times New Roman" w:hAnsi="Times New Roman"/>
      <w:sz w:val="28"/>
    </w:rPr>
  </w:style>
  <w:style w:type="paragraph" w:styleId="a6">
    <w:name w:val="Balloon Text"/>
    <w:basedOn w:val="a"/>
    <w:link w:val="a7"/>
    <w:uiPriority w:val="99"/>
    <w:semiHidden/>
    <w:rsid w:val="001651D9"/>
    <w:rPr>
      <w:rFonts w:ascii="Tahoma" w:eastAsia="Calibri" w:hAnsi="Tahoma"/>
      <w:sz w:val="16"/>
      <w:szCs w:val="20"/>
      <w:lang w:val="ru-RU" w:eastAsia="ru-RU"/>
    </w:rPr>
  </w:style>
  <w:style w:type="character" w:customStyle="1" w:styleId="a7">
    <w:name w:val="Текст выноски Знак"/>
    <w:basedOn w:val="a0"/>
    <w:link w:val="a6"/>
    <w:uiPriority w:val="99"/>
    <w:semiHidden/>
    <w:locked/>
    <w:rsid w:val="001651D9"/>
    <w:rPr>
      <w:rFonts w:ascii="Tahoma" w:hAnsi="Tahoma"/>
      <w:sz w:val="16"/>
    </w:rPr>
  </w:style>
  <w:style w:type="table" w:styleId="a8">
    <w:name w:val="Table Grid"/>
    <w:basedOn w:val="a1"/>
    <w:uiPriority w:val="99"/>
    <w:rsid w:val="0059459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rsid w:val="003945B6"/>
    <w:pPr>
      <w:tabs>
        <w:tab w:val="center" w:pos="4819"/>
        <w:tab w:val="right" w:pos="9639"/>
      </w:tabs>
    </w:pPr>
    <w:rPr>
      <w:rFonts w:eastAsia="Calibri"/>
      <w:szCs w:val="20"/>
      <w:lang w:val="ru-RU" w:eastAsia="ru-RU"/>
    </w:rPr>
  </w:style>
  <w:style w:type="character" w:customStyle="1" w:styleId="aa">
    <w:name w:val="Нижний колонтитул Знак"/>
    <w:basedOn w:val="a0"/>
    <w:link w:val="a9"/>
    <w:uiPriority w:val="99"/>
    <w:locked/>
    <w:rsid w:val="003945B6"/>
    <w:rPr>
      <w:rFonts w:ascii="Times New Roman" w:hAnsi="Times New Roman"/>
      <w:sz w:val="28"/>
    </w:rPr>
  </w:style>
  <w:style w:type="paragraph" w:customStyle="1" w:styleId="rvps2">
    <w:name w:val="rvps2"/>
    <w:basedOn w:val="a"/>
    <w:uiPriority w:val="99"/>
    <w:rsid w:val="00BD09BB"/>
    <w:pPr>
      <w:spacing w:after="100" w:afterAutospacing="1"/>
      <w:jc w:val="left"/>
    </w:pPr>
    <w:rPr>
      <w:sz w:val="24"/>
      <w:szCs w:val="24"/>
      <w:lang w:eastAsia="uk-UA"/>
    </w:rPr>
  </w:style>
  <w:style w:type="character" w:styleId="ab">
    <w:name w:val="Hyperlink"/>
    <w:basedOn w:val="a0"/>
    <w:uiPriority w:val="99"/>
    <w:rsid w:val="00AF3CB2"/>
    <w:rPr>
      <w:rFonts w:cs="Times New Roman"/>
      <w:color w:val="0000FF"/>
      <w:u w:val="single"/>
    </w:rPr>
  </w:style>
  <w:style w:type="character" w:customStyle="1" w:styleId="rvts46">
    <w:name w:val="rvts46"/>
    <w:uiPriority w:val="99"/>
    <w:rsid w:val="00133BAB"/>
  </w:style>
  <w:style w:type="paragraph" w:styleId="HTML">
    <w:name w:val="HTML Preformatted"/>
    <w:basedOn w:val="a"/>
    <w:link w:val="HTML0"/>
    <w:unhideWhenUsed/>
    <w:rsid w:val="00037214"/>
    <w:pPr>
      <w:jc w:val="left"/>
    </w:pPr>
    <w:rPr>
      <w:rFonts w:ascii="Consolas" w:hAnsi="Consolas" w:cs="Consolas"/>
      <w:sz w:val="20"/>
      <w:szCs w:val="20"/>
      <w:lang w:eastAsia="ru-RU"/>
    </w:rPr>
  </w:style>
  <w:style w:type="character" w:customStyle="1" w:styleId="HTML0">
    <w:name w:val="Стандартный HTML Знак"/>
    <w:basedOn w:val="a0"/>
    <w:link w:val="HTML"/>
    <w:rsid w:val="00037214"/>
    <w:rPr>
      <w:rFonts w:ascii="Consolas" w:eastAsia="Times New Roman" w:hAnsi="Consolas" w:cs="Consolas"/>
      <w:sz w:val="20"/>
      <w:szCs w:val="20"/>
      <w:lang w:val="uk-UA"/>
    </w:rPr>
  </w:style>
  <w:style w:type="character" w:styleId="ac">
    <w:name w:val="Emphasis"/>
    <w:basedOn w:val="a0"/>
    <w:uiPriority w:val="20"/>
    <w:qFormat/>
    <w:locked/>
    <w:rsid w:val="00037214"/>
    <w:rPr>
      <w:i/>
      <w:iCs/>
    </w:rPr>
  </w:style>
  <w:style w:type="character" w:customStyle="1" w:styleId="rvts23">
    <w:name w:val="rvts23"/>
    <w:basedOn w:val="a0"/>
    <w:rsid w:val="00F83469"/>
  </w:style>
  <w:style w:type="character" w:customStyle="1" w:styleId="rvts0">
    <w:name w:val="rvts0"/>
    <w:basedOn w:val="a0"/>
    <w:rsid w:val="00BD3CBA"/>
  </w:style>
  <w:style w:type="character" w:customStyle="1" w:styleId="markedcontent">
    <w:name w:val="markedcontent"/>
    <w:basedOn w:val="a0"/>
    <w:rsid w:val="00C41381"/>
  </w:style>
  <w:style w:type="character" w:customStyle="1" w:styleId="rvts15">
    <w:name w:val="rvts15"/>
    <w:basedOn w:val="a0"/>
    <w:rsid w:val="00C364A0"/>
  </w:style>
  <w:style w:type="character" w:customStyle="1" w:styleId="highlight">
    <w:name w:val="highlight"/>
    <w:basedOn w:val="a0"/>
    <w:rsid w:val="009015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rPr>
      <w:rFonts w:eastAsia="Calibri"/>
      <w:szCs w:val="20"/>
      <w:lang w:val="ru-RU" w:eastAsia="ru-RU"/>
    </w:rPr>
  </w:style>
  <w:style w:type="character" w:customStyle="1" w:styleId="a5">
    <w:name w:val="Верхний колонтитул Знак"/>
    <w:basedOn w:val="a0"/>
    <w:link w:val="a4"/>
    <w:uiPriority w:val="99"/>
    <w:locked/>
    <w:rsid w:val="00F03E60"/>
    <w:rPr>
      <w:rFonts w:ascii="Times New Roman" w:hAnsi="Times New Roman"/>
      <w:sz w:val="28"/>
    </w:rPr>
  </w:style>
  <w:style w:type="paragraph" w:styleId="a6">
    <w:name w:val="Balloon Text"/>
    <w:basedOn w:val="a"/>
    <w:link w:val="a7"/>
    <w:uiPriority w:val="99"/>
    <w:semiHidden/>
    <w:rsid w:val="001651D9"/>
    <w:rPr>
      <w:rFonts w:ascii="Tahoma" w:eastAsia="Calibri" w:hAnsi="Tahoma"/>
      <w:sz w:val="16"/>
      <w:szCs w:val="20"/>
      <w:lang w:val="ru-RU" w:eastAsia="ru-RU"/>
    </w:rPr>
  </w:style>
  <w:style w:type="character" w:customStyle="1" w:styleId="a7">
    <w:name w:val="Текст выноски Знак"/>
    <w:basedOn w:val="a0"/>
    <w:link w:val="a6"/>
    <w:uiPriority w:val="99"/>
    <w:semiHidden/>
    <w:locked/>
    <w:rsid w:val="001651D9"/>
    <w:rPr>
      <w:rFonts w:ascii="Tahoma" w:hAnsi="Tahoma"/>
      <w:sz w:val="16"/>
    </w:rPr>
  </w:style>
  <w:style w:type="table" w:styleId="a8">
    <w:name w:val="Table Grid"/>
    <w:basedOn w:val="a1"/>
    <w:uiPriority w:val="99"/>
    <w:rsid w:val="0059459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rsid w:val="003945B6"/>
    <w:pPr>
      <w:tabs>
        <w:tab w:val="center" w:pos="4819"/>
        <w:tab w:val="right" w:pos="9639"/>
      </w:tabs>
    </w:pPr>
    <w:rPr>
      <w:rFonts w:eastAsia="Calibri"/>
      <w:szCs w:val="20"/>
      <w:lang w:val="ru-RU" w:eastAsia="ru-RU"/>
    </w:rPr>
  </w:style>
  <w:style w:type="character" w:customStyle="1" w:styleId="aa">
    <w:name w:val="Нижний колонтитул Знак"/>
    <w:basedOn w:val="a0"/>
    <w:link w:val="a9"/>
    <w:uiPriority w:val="99"/>
    <w:locked/>
    <w:rsid w:val="003945B6"/>
    <w:rPr>
      <w:rFonts w:ascii="Times New Roman" w:hAnsi="Times New Roman"/>
      <w:sz w:val="28"/>
    </w:rPr>
  </w:style>
  <w:style w:type="paragraph" w:customStyle="1" w:styleId="rvps2">
    <w:name w:val="rvps2"/>
    <w:basedOn w:val="a"/>
    <w:uiPriority w:val="99"/>
    <w:rsid w:val="00BD09BB"/>
    <w:pPr>
      <w:spacing w:after="100" w:afterAutospacing="1"/>
      <w:jc w:val="left"/>
    </w:pPr>
    <w:rPr>
      <w:sz w:val="24"/>
      <w:szCs w:val="24"/>
      <w:lang w:eastAsia="uk-UA"/>
    </w:rPr>
  </w:style>
  <w:style w:type="character" w:styleId="ab">
    <w:name w:val="Hyperlink"/>
    <w:basedOn w:val="a0"/>
    <w:uiPriority w:val="99"/>
    <w:rsid w:val="00AF3CB2"/>
    <w:rPr>
      <w:rFonts w:cs="Times New Roman"/>
      <w:color w:val="0000FF"/>
      <w:u w:val="single"/>
    </w:rPr>
  </w:style>
  <w:style w:type="character" w:customStyle="1" w:styleId="rvts46">
    <w:name w:val="rvts46"/>
    <w:uiPriority w:val="99"/>
    <w:rsid w:val="00133BAB"/>
  </w:style>
  <w:style w:type="paragraph" w:styleId="HTML">
    <w:name w:val="HTML Preformatted"/>
    <w:basedOn w:val="a"/>
    <w:link w:val="HTML0"/>
    <w:unhideWhenUsed/>
    <w:rsid w:val="00037214"/>
    <w:pPr>
      <w:jc w:val="left"/>
    </w:pPr>
    <w:rPr>
      <w:rFonts w:ascii="Consolas" w:hAnsi="Consolas" w:cs="Consolas"/>
      <w:sz w:val="20"/>
      <w:szCs w:val="20"/>
      <w:lang w:eastAsia="ru-RU"/>
    </w:rPr>
  </w:style>
  <w:style w:type="character" w:customStyle="1" w:styleId="HTML0">
    <w:name w:val="Стандартный HTML Знак"/>
    <w:basedOn w:val="a0"/>
    <w:link w:val="HTML"/>
    <w:rsid w:val="00037214"/>
    <w:rPr>
      <w:rFonts w:ascii="Consolas" w:eastAsia="Times New Roman" w:hAnsi="Consolas" w:cs="Consolas"/>
      <w:sz w:val="20"/>
      <w:szCs w:val="20"/>
      <w:lang w:val="uk-UA"/>
    </w:rPr>
  </w:style>
  <w:style w:type="character" w:styleId="ac">
    <w:name w:val="Emphasis"/>
    <w:basedOn w:val="a0"/>
    <w:uiPriority w:val="20"/>
    <w:qFormat/>
    <w:locked/>
    <w:rsid w:val="00037214"/>
    <w:rPr>
      <w:i/>
      <w:iCs/>
    </w:rPr>
  </w:style>
  <w:style w:type="character" w:customStyle="1" w:styleId="rvts23">
    <w:name w:val="rvts23"/>
    <w:basedOn w:val="a0"/>
    <w:rsid w:val="00F83469"/>
  </w:style>
  <w:style w:type="character" w:customStyle="1" w:styleId="rvts0">
    <w:name w:val="rvts0"/>
    <w:basedOn w:val="a0"/>
    <w:rsid w:val="00BD3CBA"/>
  </w:style>
  <w:style w:type="character" w:customStyle="1" w:styleId="markedcontent">
    <w:name w:val="markedcontent"/>
    <w:basedOn w:val="a0"/>
    <w:rsid w:val="00C41381"/>
  </w:style>
  <w:style w:type="character" w:customStyle="1" w:styleId="rvts15">
    <w:name w:val="rvts15"/>
    <w:basedOn w:val="a0"/>
    <w:rsid w:val="00C364A0"/>
  </w:style>
  <w:style w:type="character" w:customStyle="1" w:styleId="highlight">
    <w:name w:val="highlight"/>
    <w:basedOn w:val="a0"/>
    <w:rsid w:val="00901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14299">
      <w:bodyDiv w:val="1"/>
      <w:marLeft w:val="0"/>
      <w:marRight w:val="0"/>
      <w:marTop w:val="0"/>
      <w:marBottom w:val="0"/>
      <w:divBdr>
        <w:top w:val="none" w:sz="0" w:space="0" w:color="auto"/>
        <w:left w:val="none" w:sz="0" w:space="0" w:color="auto"/>
        <w:bottom w:val="none" w:sz="0" w:space="0" w:color="auto"/>
        <w:right w:val="none" w:sz="0" w:space="0" w:color="auto"/>
      </w:divBdr>
    </w:div>
    <w:div w:id="275792298">
      <w:bodyDiv w:val="1"/>
      <w:marLeft w:val="0"/>
      <w:marRight w:val="0"/>
      <w:marTop w:val="0"/>
      <w:marBottom w:val="0"/>
      <w:divBdr>
        <w:top w:val="none" w:sz="0" w:space="0" w:color="auto"/>
        <w:left w:val="none" w:sz="0" w:space="0" w:color="auto"/>
        <w:bottom w:val="none" w:sz="0" w:space="0" w:color="auto"/>
        <w:right w:val="none" w:sz="0" w:space="0" w:color="auto"/>
      </w:divBdr>
    </w:div>
    <w:div w:id="689647235">
      <w:bodyDiv w:val="1"/>
      <w:marLeft w:val="0"/>
      <w:marRight w:val="0"/>
      <w:marTop w:val="0"/>
      <w:marBottom w:val="0"/>
      <w:divBdr>
        <w:top w:val="none" w:sz="0" w:space="0" w:color="auto"/>
        <w:left w:val="none" w:sz="0" w:space="0" w:color="auto"/>
        <w:bottom w:val="none" w:sz="0" w:space="0" w:color="auto"/>
        <w:right w:val="none" w:sz="0" w:space="0" w:color="auto"/>
      </w:divBdr>
    </w:div>
    <w:div w:id="749469972">
      <w:bodyDiv w:val="1"/>
      <w:marLeft w:val="0"/>
      <w:marRight w:val="0"/>
      <w:marTop w:val="0"/>
      <w:marBottom w:val="0"/>
      <w:divBdr>
        <w:top w:val="none" w:sz="0" w:space="0" w:color="auto"/>
        <w:left w:val="none" w:sz="0" w:space="0" w:color="auto"/>
        <w:bottom w:val="none" w:sz="0" w:space="0" w:color="auto"/>
        <w:right w:val="none" w:sz="0" w:space="0" w:color="auto"/>
      </w:divBdr>
    </w:div>
    <w:div w:id="1758792608">
      <w:marLeft w:val="0"/>
      <w:marRight w:val="0"/>
      <w:marTop w:val="0"/>
      <w:marBottom w:val="0"/>
      <w:divBdr>
        <w:top w:val="none" w:sz="0" w:space="0" w:color="auto"/>
        <w:left w:val="none" w:sz="0" w:space="0" w:color="auto"/>
        <w:bottom w:val="none" w:sz="0" w:space="0" w:color="auto"/>
        <w:right w:val="none" w:sz="0" w:space="0" w:color="auto"/>
      </w:divBdr>
      <w:divsChild>
        <w:div w:id="1758792618">
          <w:marLeft w:val="0"/>
          <w:marRight w:val="0"/>
          <w:marTop w:val="0"/>
          <w:marBottom w:val="0"/>
          <w:divBdr>
            <w:top w:val="none" w:sz="0" w:space="0" w:color="auto"/>
            <w:left w:val="none" w:sz="0" w:space="0" w:color="auto"/>
            <w:bottom w:val="none" w:sz="0" w:space="0" w:color="auto"/>
            <w:right w:val="none" w:sz="0" w:space="0" w:color="auto"/>
          </w:divBdr>
          <w:divsChild>
            <w:div w:id="1758792624">
              <w:marLeft w:val="0"/>
              <w:marRight w:val="0"/>
              <w:marTop w:val="0"/>
              <w:marBottom w:val="0"/>
              <w:divBdr>
                <w:top w:val="none" w:sz="0" w:space="0" w:color="auto"/>
                <w:left w:val="single" w:sz="6" w:space="0" w:color="CCCCCC"/>
                <w:bottom w:val="none" w:sz="0" w:space="0" w:color="auto"/>
                <w:right w:val="single" w:sz="6" w:space="0" w:color="CCCCCC"/>
              </w:divBdr>
              <w:divsChild>
                <w:div w:id="1758792632">
                  <w:marLeft w:val="-225"/>
                  <w:marRight w:val="-225"/>
                  <w:marTop w:val="0"/>
                  <w:marBottom w:val="0"/>
                  <w:divBdr>
                    <w:top w:val="none" w:sz="0" w:space="0" w:color="auto"/>
                    <w:left w:val="none" w:sz="0" w:space="0" w:color="auto"/>
                    <w:bottom w:val="none" w:sz="0" w:space="0" w:color="auto"/>
                    <w:right w:val="none" w:sz="0" w:space="0" w:color="auto"/>
                  </w:divBdr>
                  <w:divsChild>
                    <w:div w:id="1758792606">
                      <w:marLeft w:val="0"/>
                      <w:marRight w:val="0"/>
                      <w:marTop w:val="0"/>
                      <w:marBottom w:val="0"/>
                      <w:divBdr>
                        <w:top w:val="none" w:sz="0" w:space="0" w:color="auto"/>
                        <w:left w:val="none" w:sz="0" w:space="0" w:color="auto"/>
                        <w:bottom w:val="none" w:sz="0" w:space="0" w:color="auto"/>
                        <w:right w:val="none" w:sz="0" w:space="0" w:color="auto"/>
                      </w:divBdr>
                      <w:divsChild>
                        <w:div w:id="1758792626">
                          <w:marLeft w:val="0"/>
                          <w:marRight w:val="0"/>
                          <w:marTop w:val="0"/>
                          <w:marBottom w:val="0"/>
                          <w:divBdr>
                            <w:top w:val="none" w:sz="0" w:space="0" w:color="auto"/>
                            <w:left w:val="none" w:sz="0" w:space="0" w:color="auto"/>
                            <w:bottom w:val="none" w:sz="0" w:space="0" w:color="auto"/>
                            <w:right w:val="none" w:sz="0" w:space="0" w:color="auto"/>
                          </w:divBdr>
                          <w:divsChild>
                            <w:div w:id="1758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92612">
      <w:marLeft w:val="0"/>
      <w:marRight w:val="0"/>
      <w:marTop w:val="0"/>
      <w:marBottom w:val="0"/>
      <w:divBdr>
        <w:top w:val="none" w:sz="0" w:space="0" w:color="auto"/>
        <w:left w:val="none" w:sz="0" w:space="0" w:color="auto"/>
        <w:bottom w:val="none" w:sz="0" w:space="0" w:color="auto"/>
        <w:right w:val="none" w:sz="0" w:space="0" w:color="auto"/>
      </w:divBdr>
    </w:div>
    <w:div w:id="1758792614">
      <w:marLeft w:val="0"/>
      <w:marRight w:val="0"/>
      <w:marTop w:val="0"/>
      <w:marBottom w:val="0"/>
      <w:divBdr>
        <w:top w:val="none" w:sz="0" w:space="0" w:color="auto"/>
        <w:left w:val="none" w:sz="0" w:space="0" w:color="auto"/>
        <w:bottom w:val="none" w:sz="0" w:space="0" w:color="auto"/>
        <w:right w:val="none" w:sz="0" w:space="0" w:color="auto"/>
      </w:divBdr>
    </w:div>
    <w:div w:id="1758792615">
      <w:marLeft w:val="0"/>
      <w:marRight w:val="0"/>
      <w:marTop w:val="0"/>
      <w:marBottom w:val="0"/>
      <w:divBdr>
        <w:top w:val="none" w:sz="0" w:space="0" w:color="auto"/>
        <w:left w:val="none" w:sz="0" w:space="0" w:color="auto"/>
        <w:bottom w:val="none" w:sz="0" w:space="0" w:color="auto"/>
        <w:right w:val="none" w:sz="0" w:space="0" w:color="auto"/>
      </w:divBdr>
      <w:divsChild>
        <w:div w:id="1758792607">
          <w:marLeft w:val="0"/>
          <w:marRight w:val="0"/>
          <w:marTop w:val="100"/>
          <w:marBottom w:val="100"/>
          <w:divBdr>
            <w:top w:val="none" w:sz="0" w:space="0" w:color="auto"/>
            <w:left w:val="none" w:sz="0" w:space="0" w:color="auto"/>
            <w:bottom w:val="none" w:sz="0" w:space="0" w:color="auto"/>
            <w:right w:val="none" w:sz="0" w:space="0" w:color="auto"/>
          </w:divBdr>
          <w:divsChild>
            <w:div w:id="1758792609">
              <w:marLeft w:val="0"/>
              <w:marRight w:val="0"/>
              <w:marTop w:val="0"/>
              <w:marBottom w:val="0"/>
              <w:divBdr>
                <w:top w:val="none" w:sz="0" w:space="0" w:color="auto"/>
                <w:left w:val="none" w:sz="0" w:space="0" w:color="auto"/>
                <w:bottom w:val="none" w:sz="0" w:space="0" w:color="auto"/>
                <w:right w:val="none" w:sz="0" w:space="0" w:color="auto"/>
              </w:divBdr>
              <w:divsChild>
                <w:div w:id="1758792634">
                  <w:marLeft w:val="0"/>
                  <w:marRight w:val="0"/>
                  <w:marTop w:val="0"/>
                  <w:marBottom w:val="0"/>
                  <w:divBdr>
                    <w:top w:val="none" w:sz="0" w:space="0" w:color="auto"/>
                    <w:left w:val="none" w:sz="0" w:space="0" w:color="auto"/>
                    <w:bottom w:val="none" w:sz="0" w:space="0" w:color="auto"/>
                    <w:right w:val="none" w:sz="0" w:space="0" w:color="auto"/>
                  </w:divBdr>
                  <w:divsChild>
                    <w:div w:id="1758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0">
      <w:marLeft w:val="0"/>
      <w:marRight w:val="0"/>
      <w:marTop w:val="0"/>
      <w:marBottom w:val="0"/>
      <w:divBdr>
        <w:top w:val="none" w:sz="0" w:space="0" w:color="auto"/>
        <w:left w:val="none" w:sz="0" w:space="0" w:color="auto"/>
        <w:bottom w:val="none" w:sz="0" w:space="0" w:color="auto"/>
        <w:right w:val="none" w:sz="0" w:space="0" w:color="auto"/>
      </w:divBdr>
    </w:div>
    <w:div w:id="1758792627">
      <w:marLeft w:val="0"/>
      <w:marRight w:val="0"/>
      <w:marTop w:val="0"/>
      <w:marBottom w:val="0"/>
      <w:divBdr>
        <w:top w:val="none" w:sz="0" w:space="0" w:color="auto"/>
        <w:left w:val="none" w:sz="0" w:space="0" w:color="auto"/>
        <w:bottom w:val="none" w:sz="0" w:space="0" w:color="auto"/>
        <w:right w:val="none" w:sz="0" w:space="0" w:color="auto"/>
      </w:divBdr>
      <w:divsChild>
        <w:div w:id="1758792613">
          <w:marLeft w:val="0"/>
          <w:marRight w:val="0"/>
          <w:marTop w:val="100"/>
          <w:marBottom w:val="100"/>
          <w:divBdr>
            <w:top w:val="none" w:sz="0" w:space="0" w:color="auto"/>
            <w:left w:val="none" w:sz="0" w:space="0" w:color="auto"/>
            <w:bottom w:val="none" w:sz="0" w:space="0" w:color="auto"/>
            <w:right w:val="none" w:sz="0" w:space="0" w:color="auto"/>
          </w:divBdr>
          <w:divsChild>
            <w:div w:id="1758792605">
              <w:marLeft w:val="0"/>
              <w:marRight w:val="0"/>
              <w:marTop w:val="0"/>
              <w:marBottom w:val="0"/>
              <w:divBdr>
                <w:top w:val="none" w:sz="0" w:space="0" w:color="auto"/>
                <w:left w:val="none" w:sz="0" w:space="0" w:color="auto"/>
                <w:bottom w:val="none" w:sz="0" w:space="0" w:color="auto"/>
                <w:right w:val="none" w:sz="0" w:space="0" w:color="auto"/>
              </w:divBdr>
              <w:divsChild>
                <w:div w:id="1758792611">
                  <w:marLeft w:val="0"/>
                  <w:marRight w:val="0"/>
                  <w:marTop w:val="0"/>
                  <w:marBottom w:val="0"/>
                  <w:divBdr>
                    <w:top w:val="none" w:sz="0" w:space="0" w:color="auto"/>
                    <w:left w:val="none" w:sz="0" w:space="0" w:color="auto"/>
                    <w:bottom w:val="none" w:sz="0" w:space="0" w:color="auto"/>
                    <w:right w:val="none" w:sz="0" w:space="0" w:color="auto"/>
                  </w:divBdr>
                  <w:divsChild>
                    <w:div w:id="17587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8">
      <w:marLeft w:val="0"/>
      <w:marRight w:val="0"/>
      <w:marTop w:val="0"/>
      <w:marBottom w:val="0"/>
      <w:divBdr>
        <w:top w:val="none" w:sz="0" w:space="0" w:color="auto"/>
        <w:left w:val="none" w:sz="0" w:space="0" w:color="auto"/>
        <w:bottom w:val="none" w:sz="0" w:space="0" w:color="auto"/>
        <w:right w:val="none" w:sz="0" w:space="0" w:color="auto"/>
      </w:divBdr>
      <w:divsChild>
        <w:div w:id="1758792621">
          <w:marLeft w:val="0"/>
          <w:marRight w:val="0"/>
          <w:marTop w:val="100"/>
          <w:marBottom w:val="100"/>
          <w:divBdr>
            <w:top w:val="none" w:sz="0" w:space="0" w:color="auto"/>
            <w:left w:val="none" w:sz="0" w:space="0" w:color="auto"/>
            <w:bottom w:val="none" w:sz="0" w:space="0" w:color="auto"/>
            <w:right w:val="none" w:sz="0" w:space="0" w:color="auto"/>
          </w:divBdr>
          <w:divsChild>
            <w:div w:id="1758792616">
              <w:marLeft w:val="0"/>
              <w:marRight w:val="0"/>
              <w:marTop w:val="0"/>
              <w:marBottom w:val="0"/>
              <w:divBdr>
                <w:top w:val="none" w:sz="0" w:space="0" w:color="auto"/>
                <w:left w:val="none" w:sz="0" w:space="0" w:color="auto"/>
                <w:bottom w:val="none" w:sz="0" w:space="0" w:color="auto"/>
                <w:right w:val="none" w:sz="0" w:space="0" w:color="auto"/>
              </w:divBdr>
              <w:divsChild>
                <w:div w:id="1758792623">
                  <w:marLeft w:val="0"/>
                  <w:marRight w:val="0"/>
                  <w:marTop w:val="0"/>
                  <w:marBottom w:val="0"/>
                  <w:divBdr>
                    <w:top w:val="none" w:sz="0" w:space="0" w:color="auto"/>
                    <w:left w:val="none" w:sz="0" w:space="0" w:color="auto"/>
                    <w:bottom w:val="none" w:sz="0" w:space="0" w:color="auto"/>
                    <w:right w:val="none" w:sz="0" w:space="0" w:color="auto"/>
                  </w:divBdr>
                  <w:divsChild>
                    <w:div w:id="1758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0">
      <w:marLeft w:val="0"/>
      <w:marRight w:val="0"/>
      <w:marTop w:val="0"/>
      <w:marBottom w:val="0"/>
      <w:divBdr>
        <w:top w:val="none" w:sz="0" w:space="0" w:color="auto"/>
        <w:left w:val="none" w:sz="0" w:space="0" w:color="auto"/>
        <w:bottom w:val="none" w:sz="0" w:space="0" w:color="auto"/>
        <w:right w:val="none" w:sz="0" w:space="0" w:color="auto"/>
      </w:divBdr>
      <w:divsChild>
        <w:div w:id="1758792619">
          <w:marLeft w:val="0"/>
          <w:marRight w:val="0"/>
          <w:marTop w:val="100"/>
          <w:marBottom w:val="100"/>
          <w:divBdr>
            <w:top w:val="none" w:sz="0" w:space="0" w:color="auto"/>
            <w:left w:val="none" w:sz="0" w:space="0" w:color="auto"/>
            <w:bottom w:val="none" w:sz="0" w:space="0" w:color="auto"/>
            <w:right w:val="none" w:sz="0" w:space="0" w:color="auto"/>
          </w:divBdr>
          <w:divsChild>
            <w:div w:id="1758792622">
              <w:marLeft w:val="0"/>
              <w:marRight w:val="0"/>
              <w:marTop w:val="0"/>
              <w:marBottom w:val="0"/>
              <w:divBdr>
                <w:top w:val="none" w:sz="0" w:space="0" w:color="auto"/>
                <w:left w:val="none" w:sz="0" w:space="0" w:color="auto"/>
                <w:bottom w:val="none" w:sz="0" w:space="0" w:color="auto"/>
                <w:right w:val="none" w:sz="0" w:space="0" w:color="auto"/>
              </w:divBdr>
              <w:divsChild>
                <w:div w:id="1758792633">
                  <w:marLeft w:val="0"/>
                  <w:marRight w:val="0"/>
                  <w:marTop w:val="0"/>
                  <w:marBottom w:val="0"/>
                  <w:divBdr>
                    <w:top w:val="none" w:sz="0" w:space="0" w:color="auto"/>
                    <w:left w:val="none" w:sz="0" w:space="0" w:color="auto"/>
                    <w:bottom w:val="none" w:sz="0" w:space="0" w:color="auto"/>
                    <w:right w:val="none" w:sz="0" w:space="0" w:color="auto"/>
                  </w:divBdr>
                  <w:divsChild>
                    <w:div w:id="17587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5">
      <w:marLeft w:val="0"/>
      <w:marRight w:val="0"/>
      <w:marTop w:val="0"/>
      <w:marBottom w:val="0"/>
      <w:divBdr>
        <w:top w:val="none" w:sz="0" w:space="0" w:color="auto"/>
        <w:left w:val="none" w:sz="0" w:space="0" w:color="auto"/>
        <w:bottom w:val="none" w:sz="0" w:space="0" w:color="auto"/>
        <w:right w:val="none" w:sz="0" w:space="0" w:color="auto"/>
      </w:divBdr>
    </w:div>
    <w:div w:id="18603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check.gov.ua/" TargetMode="External"/><Relationship Id="rId4" Type="http://schemas.microsoft.com/office/2007/relationships/stylesWithEffects" Target="stylesWithEffects.xml"/><Relationship Id="rId9" Type="http://schemas.openxmlformats.org/officeDocument/2006/relationships/hyperlink" Target="https://check.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C2830-0E2C-4C5D-A5AE-5206FCEBD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2499</Words>
  <Characters>14247</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diakov.net</Company>
  <LinksUpToDate>false</LinksUpToDate>
  <CharactersWithSpaces>16713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Оксана Горбаченко</dc:creator>
  <cp:lastModifiedBy>user21</cp:lastModifiedBy>
  <cp:revision>2</cp:revision>
  <cp:lastPrinted>2021-10-19T07:31:00Z</cp:lastPrinted>
  <dcterms:created xsi:type="dcterms:W3CDTF">2023-09-28T05:18:00Z</dcterms:created>
  <dcterms:modified xsi:type="dcterms:W3CDTF">2023-09-28T05:18:00Z</dcterms:modified>
</cp:coreProperties>
</file>