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9E" w:rsidRPr="0020729E" w:rsidRDefault="0020729E" w:rsidP="0020729E">
      <w:pPr>
        <w:spacing w:before="60" w:after="60"/>
        <w:ind w:left="4500"/>
        <w:rPr>
          <w:sz w:val="26"/>
          <w:szCs w:val="24"/>
          <w:lang w:val="uk-UA"/>
        </w:rPr>
      </w:pPr>
      <w:bookmarkStart w:id="0" w:name="_GoBack"/>
      <w:bookmarkEnd w:id="0"/>
      <w:r w:rsidRPr="0020729E">
        <w:rPr>
          <w:sz w:val="26"/>
          <w:szCs w:val="24"/>
          <w:lang w:val="uk-UA"/>
        </w:rPr>
        <w:t xml:space="preserve">        Додаток 5</w:t>
      </w:r>
    </w:p>
    <w:p w:rsidR="0020729E" w:rsidRPr="0020729E" w:rsidRDefault="0020729E" w:rsidP="0020729E">
      <w:pPr>
        <w:spacing w:before="60" w:after="60"/>
        <w:ind w:left="5040"/>
        <w:rPr>
          <w:bCs/>
          <w:sz w:val="26"/>
          <w:szCs w:val="26"/>
          <w:lang w:val="uk-UA"/>
        </w:rPr>
      </w:pPr>
      <w:r w:rsidRPr="0020729E">
        <w:rPr>
          <w:bCs/>
          <w:sz w:val="26"/>
          <w:szCs w:val="26"/>
          <w:lang w:val="uk-UA"/>
        </w:rPr>
        <w:t>Затверджено:</w:t>
      </w:r>
    </w:p>
    <w:p w:rsidR="0020729E" w:rsidRPr="0020729E" w:rsidRDefault="0020729E" w:rsidP="0020729E">
      <w:pPr>
        <w:spacing w:before="60" w:after="60"/>
        <w:ind w:left="5040"/>
        <w:rPr>
          <w:color w:val="000000"/>
          <w:sz w:val="26"/>
          <w:szCs w:val="26"/>
          <w:lang w:val="uk-UA"/>
        </w:rPr>
      </w:pPr>
      <w:r w:rsidRPr="0020729E">
        <w:rPr>
          <w:sz w:val="26"/>
          <w:szCs w:val="26"/>
          <w:lang w:val="uk-UA"/>
        </w:rPr>
        <w:t xml:space="preserve">Наказ управління державного </w:t>
      </w:r>
      <w:r w:rsidRPr="0020729E">
        <w:rPr>
          <w:bCs/>
          <w:sz w:val="26"/>
          <w:szCs w:val="26"/>
          <w:lang w:val="uk-UA"/>
        </w:rPr>
        <w:t>архітектурно-будівельного контролю</w:t>
      </w:r>
      <w:r w:rsidRPr="0020729E">
        <w:rPr>
          <w:color w:val="000000"/>
          <w:sz w:val="26"/>
          <w:szCs w:val="26"/>
        </w:rPr>
        <w:t xml:space="preserve"> </w:t>
      </w:r>
      <w:r w:rsidRPr="0020729E">
        <w:rPr>
          <w:color w:val="000000"/>
          <w:sz w:val="26"/>
          <w:szCs w:val="26"/>
          <w:lang w:val="uk-UA"/>
        </w:rPr>
        <w:t>Миколаївської міської ради</w:t>
      </w:r>
    </w:p>
    <w:p w:rsidR="0020729E" w:rsidRPr="0020729E" w:rsidRDefault="0020729E" w:rsidP="0020729E">
      <w:pPr>
        <w:spacing w:before="60" w:after="60"/>
        <w:ind w:left="4500"/>
        <w:rPr>
          <w:sz w:val="26"/>
          <w:szCs w:val="26"/>
          <w:u w:val="single"/>
          <w:lang w:val="uk-UA"/>
        </w:rPr>
      </w:pPr>
      <w:r w:rsidRPr="0020729E">
        <w:rPr>
          <w:sz w:val="26"/>
          <w:szCs w:val="26"/>
          <w:lang w:val="uk-UA"/>
        </w:rPr>
        <w:t xml:space="preserve">        </w:t>
      </w:r>
      <w:r w:rsidRPr="0020729E">
        <w:rPr>
          <w:sz w:val="26"/>
          <w:szCs w:val="26"/>
          <w:u w:val="single"/>
          <w:lang w:val="uk-UA"/>
        </w:rPr>
        <w:t>від  06.01.2025  № 3</w:t>
      </w:r>
    </w:p>
    <w:p w:rsidR="0020729E" w:rsidRPr="0020729E" w:rsidRDefault="0020729E" w:rsidP="0020729E">
      <w:pPr>
        <w:jc w:val="center"/>
        <w:rPr>
          <w:b/>
          <w:sz w:val="26"/>
          <w:szCs w:val="24"/>
          <w:lang w:val="uk-UA"/>
        </w:rPr>
      </w:pPr>
    </w:p>
    <w:p w:rsidR="0020729E" w:rsidRPr="0020729E" w:rsidRDefault="0020729E" w:rsidP="0020729E">
      <w:pPr>
        <w:jc w:val="center"/>
        <w:rPr>
          <w:b/>
          <w:sz w:val="26"/>
          <w:szCs w:val="24"/>
          <w:lang w:val="uk-UA"/>
        </w:rPr>
      </w:pPr>
      <w:r w:rsidRPr="0020729E">
        <w:rPr>
          <w:b/>
          <w:sz w:val="26"/>
          <w:szCs w:val="24"/>
          <w:lang w:val="uk-UA"/>
        </w:rPr>
        <w:t>Інформаційна картка адміністративної послуги з внесення до Реєстру</w:t>
      </w:r>
    </w:p>
    <w:p w:rsidR="0020729E" w:rsidRPr="0020729E" w:rsidRDefault="0020729E" w:rsidP="0020729E">
      <w:pPr>
        <w:jc w:val="center"/>
        <w:rPr>
          <w:b/>
          <w:sz w:val="26"/>
          <w:szCs w:val="24"/>
          <w:lang w:val="uk-UA"/>
        </w:rPr>
      </w:pPr>
      <w:r w:rsidRPr="0020729E">
        <w:rPr>
          <w:b/>
          <w:sz w:val="26"/>
          <w:szCs w:val="24"/>
          <w:lang w:val="uk-UA"/>
        </w:rPr>
        <w:t>будівельної діяльності інформації, зазначеної у повідомленні про зміну даних</w:t>
      </w:r>
    </w:p>
    <w:p w:rsidR="0020729E" w:rsidRPr="0020729E" w:rsidRDefault="0020729E" w:rsidP="0020729E">
      <w:pPr>
        <w:jc w:val="center"/>
        <w:rPr>
          <w:b/>
          <w:sz w:val="26"/>
          <w:szCs w:val="24"/>
          <w:lang w:val="uk-UA"/>
        </w:rPr>
      </w:pPr>
      <w:r w:rsidRPr="0020729E">
        <w:rPr>
          <w:b/>
          <w:sz w:val="26"/>
          <w:szCs w:val="24"/>
          <w:lang w:val="uk-UA"/>
        </w:rPr>
        <w:t>у поданому повідомленні про початок виконання будівельних робіт щодо</w:t>
      </w:r>
    </w:p>
    <w:p w:rsidR="0020729E" w:rsidRPr="0020729E" w:rsidRDefault="0020729E" w:rsidP="0020729E">
      <w:pPr>
        <w:jc w:val="center"/>
        <w:rPr>
          <w:b/>
          <w:sz w:val="26"/>
          <w:szCs w:val="24"/>
          <w:lang w:val="uk-UA"/>
        </w:rPr>
      </w:pPr>
      <w:r w:rsidRPr="0020729E">
        <w:rPr>
          <w:b/>
          <w:sz w:val="26"/>
          <w:szCs w:val="24"/>
          <w:lang w:val="uk-UA"/>
        </w:rPr>
        <w:t>об’єктів, будівництво яких здійснюється на підставі будівельного паспорта</w:t>
      </w:r>
    </w:p>
    <w:p w:rsidR="0020729E" w:rsidRPr="0020729E" w:rsidRDefault="0020729E" w:rsidP="0020729E">
      <w:pPr>
        <w:jc w:val="center"/>
        <w:rPr>
          <w:b/>
          <w:sz w:val="26"/>
          <w:szCs w:val="24"/>
          <w:lang w:val="uk-UA"/>
        </w:rPr>
      </w:pPr>
      <w:r w:rsidRPr="0020729E">
        <w:rPr>
          <w:b/>
          <w:sz w:val="26"/>
          <w:szCs w:val="24"/>
          <w:lang w:val="uk-UA"/>
        </w:rPr>
        <w:t>(зміна відомостей про початок виконання будівельних робіт/виправлення</w:t>
      </w:r>
    </w:p>
    <w:p w:rsidR="0020729E" w:rsidRPr="0020729E" w:rsidRDefault="0020729E" w:rsidP="0020729E">
      <w:pPr>
        <w:jc w:val="center"/>
        <w:rPr>
          <w:sz w:val="26"/>
          <w:szCs w:val="24"/>
          <w:lang w:val="uk-UA"/>
        </w:rPr>
      </w:pPr>
      <w:r w:rsidRPr="0020729E">
        <w:rPr>
          <w:b/>
          <w:sz w:val="26"/>
          <w:szCs w:val="24"/>
          <w:lang w:val="uk-UA"/>
        </w:rPr>
        <w:t>технічної помилки)</w:t>
      </w:r>
      <w:r w:rsidRPr="0020729E">
        <w:rPr>
          <w:b/>
          <w:sz w:val="26"/>
          <w:szCs w:val="24"/>
          <w:lang w:val="uk-UA"/>
        </w:rPr>
        <w:cr/>
      </w:r>
      <w:r w:rsidRPr="0020729E">
        <w:rPr>
          <w:sz w:val="26"/>
          <w:szCs w:val="24"/>
          <w:lang w:val="uk-UA"/>
        </w:rPr>
        <w:t>(щодо об’єктів,  будівництво яких здійснюється на підставі будівельного паспорта та які не потребують отримання дозволу на виконання будівельних робіт,  розташованих в межах міста Миколаєва)</w:t>
      </w:r>
    </w:p>
    <w:p w:rsidR="0020729E" w:rsidRPr="0020729E" w:rsidRDefault="0020729E" w:rsidP="0020729E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  <w:r w:rsidRPr="0020729E">
        <w:rPr>
          <w:b/>
          <w:i/>
          <w:sz w:val="26"/>
          <w:szCs w:val="24"/>
          <w:u w:val="single"/>
          <w:lang w:val="uk-UA"/>
        </w:rPr>
        <w:t xml:space="preserve">Управління державного </w:t>
      </w:r>
      <w:r w:rsidRPr="0020729E">
        <w:rPr>
          <w:b/>
          <w:bCs/>
          <w:i/>
          <w:sz w:val="26"/>
          <w:szCs w:val="24"/>
          <w:u w:val="single"/>
          <w:lang w:val="uk-UA"/>
        </w:rPr>
        <w:t>архітектурно-будівельного контролю</w:t>
      </w:r>
      <w:r w:rsidRPr="0020729E">
        <w:rPr>
          <w:b/>
          <w:i/>
          <w:color w:val="000000"/>
          <w:sz w:val="26"/>
          <w:szCs w:val="24"/>
          <w:u w:val="single"/>
          <w:lang w:val="uk-UA"/>
        </w:rPr>
        <w:t xml:space="preserve"> Миколаївської міської ради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13"/>
        <w:gridCol w:w="5670"/>
      </w:tblGrid>
      <w:tr w:rsidR="0020729E" w:rsidRPr="0020729E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54026, Миколаївська обл., Миколаївський район, Миколаївська територіальна громада,           м. Миколаїв, Херсонське шосе, 48/8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Понеділок – п'ятниця з 8.30 до 17.00,</w:t>
            </w:r>
          </w:p>
          <w:p w:rsidR="0020729E" w:rsidRPr="0020729E" w:rsidRDefault="0020729E" w:rsidP="0020729E">
            <w:pPr>
              <w:jc w:val="both"/>
              <w:rPr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перерва з 12.30 до 13.00</w:t>
            </w:r>
            <w:r w:rsidRPr="0020729E">
              <w:t xml:space="preserve"> 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приймальні дні: вівторок,четвер з 09.00 до 12.00.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тел.: (0512) 53-31-18</w:t>
            </w:r>
          </w:p>
          <w:p w:rsidR="0020729E" w:rsidRPr="0020729E" w:rsidRDefault="0020729E" w:rsidP="0020729E">
            <w:pPr>
              <w:rPr>
                <w:sz w:val="26"/>
                <w:szCs w:val="26"/>
                <w:lang w:val="en-US"/>
              </w:rPr>
            </w:pPr>
            <w:r w:rsidRPr="0020729E">
              <w:rPr>
                <w:sz w:val="26"/>
                <w:szCs w:val="26"/>
                <w:lang w:val="en-US"/>
              </w:rPr>
              <w:t xml:space="preserve">E-mail: </w:t>
            </w:r>
            <w:hyperlink r:id="rId5" w:history="1">
              <w:r w:rsidRPr="0020729E">
                <w:rPr>
                  <w:color w:val="0000FF"/>
                  <w:sz w:val="26"/>
                  <w:szCs w:val="26"/>
                  <w:u w:val="single"/>
                  <w:lang w:val="en-US"/>
                </w:rPr>
                <w:t>dabimk@mkrada.gov.ua</w:t>
              </w:r>
            </w:hyperlink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0729E" w:rsidRPr="0020729E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0729E">
              <w:rPr>
                <w:b/>
                <w:sz w:val="26"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20729E" w:rsidRPr="0020729E" w:rsidRDefault="0020729E" w:rsidP="0020729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Закон України «Про регулювання містобудівної діяльності», статті 26</w:t>
            </w:r>
            <w:r w:rsidRPr="0020729E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20729E">
              <w:rPr>
                <w:sz w:val="26"/>
                <w:szCs w:val="26"/>
                <w:lang w:val="uk-UA"/>
              </w:rPr>
              <w:t xml:space="preserve">,36, </w:t>
            </w:r>
            <w:r w:rsidRPr="0020729E">
              <w:rPr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39</w:t>
            </w:r>
            <w:r w:rsidRPr="0020729E">
              <w:rPr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vertAlign w:val="superscript"/>
              </w:rPr>
              <w:t>1</w:t>
            </w:r>
            <w:r w:rsidRPr="0020729E">
              <w:rPr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.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Постанова Кабінету Міністрів України від 13 квітня 2011 р. № 466 «Деякі питання виконання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підготовчих та будівельних робіт»;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постанова Кабінету Міністрів України від 23 червня 2021 р. №681 «Деякі питання забезпечення функціонування Єдиної державної електронної системи у сфері будівництва»;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послуг»,</w:t>
            </w:r>
          </w:p>
          <w:p w:rsidR="0020729E" w:rsidRPr="0020729E" w:rsidRDefault="0020729E" w:rsidP="0020729E">
            <w:pPr>
              <w:rPr>
                <w:b/>
                <w:sz w:val="26"/>
                <w:szCs w:val="26"/>
                <w:lang w:val="uk-UA"/>
              </w:rPr>
            </w:pPr>
            <w:r w:rsidRPr="0020729E">
              <w:rPr>
                <w:b/>
                <w:sz w:val="26"/>
                <w:szCs w:val="26"/>
                <w:lang w:val="uk-UA"/>
              </w:rPr>
              <w:t>ідентифікатор 01219.</w:t>
            </w:r>
          </w:p>
        </w:tc>
      </w:tr>
      <w:tr w:rsidR="0020729E" w:rsidRPr="0020729E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0729E">
              <w:rPr>
                <w:b/>
                <w:sz w:val="26"/>
                <w:szCs w:val="26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Повідомлення за формою згідно з додатком 2,</w:t>
            </w:r>
            <w:r w:rsidRPr="0020729E">
              <w:t xml:space="preserve"> </w:t>
            </w:r>
            <w:r w:rsidRPr="0020729E">
              <w:rPr>
                <w:sz w:val="26"/>
                <w:szCs w:val="26"/>
                <w:lang w:val="uk-UA"/>
              </w:rPr>
              <w:t>із виправленими (достовірними) даними щодо інформації, яка потребує змін.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Для отримання адміністративної послуги подається: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- повідомлення за формою згідно з додатком 2 до Порядку виконання підготовчих та будівельних робіт,затвердженого постановою Кабінету Міністрів України від 13 квітня 2011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р. № 466, із виправленими (достовірними) даними щодо інформації, яка потребує змін.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Якщо документи подаються особисто, замовник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пред’являє документ, що відповідно до закону посвідчує особу.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Документи подаються за вибором замовника: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- в паперовому вигляді особисто замовником (його уповноваженою ним особою) або поштовим відправленням (рекомендованим листом) з описом вкладення через центр надання адміністративних послуг, окрім подання повідомлення про зміну генерального підрядника чи підрядника (якщо підготовчі або будівельні роботи здійснюються без залучення субпідрядників);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електронних послуг «Портал Дія».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Безоплатно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10.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 xml:space="preserve">Протягом п'яти робочих днів з дня надходження повідомлення  або протягом трьох робочих днів з дня отримання від замовника (його уповноваженої особи) повідомлення внаслідок виявлення замовником технічної помилки ( описки, друкарської, граматичної, арифметичної помилки). 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11.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 xml:space="preserve">Відсутні </w:t>
            </w:r>
            <w:r w:rsidRPr="0020729E">
              <w:rPr>
                <w:sz w:val="26"/>
                <w:szCs w:val="26"/>
                <w:vertAlign w:val="superscript"/>
                <w:lang w:val="uk-UA"/>
              </w:rPr>
              <w:t>1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12.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20729E" w:rsidRPr="0020729E" w:rsidTr="00544786">
        <w:trPr>
          <w:trHeight w:val="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t>13.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Доступ замовника до результатів надання адміністративної послуги здійснюється: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lastRenderedPageBreak/>
              <w:t>- через портал Єдиної державної електронної системи у сфері будівництва (https://e-construction.gov.ua);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електронних послуг «Портал Дія»;</w:t>
            </w:r>
          </w:p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20729E" w:rsidRPr="002072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20729E">
              <w:rPr>
                <w:b/>
                <w:sz w:val="26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lang w:val="uk-UA"/>
              </w:rPr>
              <w:t>Примітка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9E" w:rsidRPr="0020729E" w:rsidRDefault="0020729E" w:rsidP="0020729E">
            <w:pPr>
              <w:jc w:val="both"/>
              <w:rPr>
                <w:sz w:val="26"/>
                <w:szCs w:val="26"/>
                <w:lang w:val="uk-UA"/>
              </w:rPr>
            </w:pPr>
            <w:r w:rsidRPr="0020729E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20729E">
              <w:rPr>
                <w:sz w:val="26"/>
                <w:szCs w:val="26"/>
                <w:lang w:val="uk-UA"/>
              </w:rPr>
              <w:t>Подання документів з порушенням вимог, визначених статтею 26</w:t>
            </w:r>
            <w:r w:rsidRPr="0020729E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20729E">
              <w:rPr>
                <w:sz w:val="26"/>
                <w:szCs w:val="26"/>
                <w:lang w:val="uk-UA"/>
              </w:rPr>
              <w:t>,39</w:t>
            </w:r>
            <w:r w:rsidRPr="0020729E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20729E">
              <w:rPr>
                <w:sz w:val="26"/>
                <w:szCs w:val="26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:rsidR="00007E50" w:rsidRPr="0020729E" w:rsidRDefault="00007E50" w:rsidP="0020729E">
      <w:pPr>
        <w:rPr>
          <w:lang w:val="uk-UA"/>
        </w:rPr>
      </w:pPr>
    </w:p>
    <w:sectPr w:rsidR="00007E50" w:rsidRPr="0020729E" w:rsidSect="00852E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20729E"/>
    <w:rsid w:val="00332992"/>
    <w:rsid w:val="007C79F7"/>
    <w:rsid w:val="00852EF1"/>
    <w:rsid w:val="008E7A0A"/>
    <w:rsid w:val="00A54377"/>
    <w:rsid w:val="00A57550"/>
    <w:rsid w:val="00AF00AA"/>
    <w:rsid w:val="00E4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2025-01-10T07:11:00Z</dcterms:created>
  <dcterms:modified xsi:type="dcterms:W3CDTF">2025-01-10T07:11:00Z</dcterms:modified>
</cp:coreProperties>
</file>