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15" w:rsidRDefault="002527AB" w:rsidP="00BE5699">
      <w:pPr>
        <w:pStyle w:val="120"/>
        <w:keepNext/>
        <w:keepLines/>
        <w:shd w:val="clear" w:color="auto" w:fill="auto"/>
        <w:ind w:left="1800" w:right="640"/>
        <w:jc w:val="center"/>
      </w:pPr>
      <w:bookmarkStart w:id="0" w:name="bookmark0"/>
      <w:r>
        <w:t>Повідомлення про початок формування громадської ради з питань житлово-комунальних послуг</w:t>
      </w:r>
      <w:bookmarkEnd w:id="0"/>
    </w:p>
    <w:p w:rsidR="00C67F15" w:rsidRDefault="002527AB">
      <w:pPr>
        <w:pStyle w:val="60"/>
        <w:shd w:val="clear" w:color="auto" w:fill="auto"/>
        <w:spacing w:after="56"/>
        <w:ind w:left="20" w:right="340" w:firstLine="860"/>
        <w:rPr>
          <w:sz w:val="24"/>
          <w:szCs w:val="24"/>
        </w:rPr>
      </w:pPr>
      <w:r w:rsidRPr="008B6D9C">
        <w:rPr>
          <w:sz w:val="24"/>
          <w:szCs w:val="24"/>
        </w:rPr>
        <w:t xml:space="preserve">Ініціативна група, яка створена відповідно до </w:t>
      </w:r>
      <w:r w:rsidR="00167914" w:rsidRPr="008B6D9C">
        <w:rPr>
          <w:sz w:val="24"/>
          <w:szCs w:val="24"/>
        </w:rPr>
        <w:t xml:space="preserve">наказу директора департаменту житлово-комунального господарства Миколаївської міської ради від </w:t>
      </w:r>
      <w:r w:rsidR="0091164E" w:rsidRPr="0091164E">
        <w:rPr>
          <w:color w:val="auto"/>
          <w:sz w:val="24"/>
          <w:szCs w:val="24"/>
        </w:rPr>
        <w:t>23.01.2023 №23</w:t>
      </w:r>
      <w:r w:rsidR="0091164E">
        <w:rPr>
          <w:color w:val="FF0000"/>
          <w:sz w:val="24"/>
          <w:szCs w:val="24"/>
        </w:rPr>
        <w:t xml:space="preserve"> </w:t>
      </w:r>
      <w:r w:rsidRPr="008B6D9C">
        <w:rPr>
          <w:sz w:val="24"/>
          <w:szCs w:val="24"/>
        </w:rPr>
        <w:t>«Про створення ініціативної групи з підготовки та проведення установчих зборів за участю інститутів громадянського суспільства для формування складу громадської ради при департаменті житлово-комунального господарства Миколаївської міської ради» у складі:</w:t>
      </w:r>
    </w:p>
    <w:p w:rsidR="00EB6492" w:rsidRPr="00EB6492" w:rsidRDefault="00EB6492">
      <w:pPr>
        <w:pStyle w:val="60"/>
        <w:shd w:val="clear" w:color="auto" w:fill="auto"/>
        <w:spacing w:after="56"/>
        <w:ind w:left="20" w:right="340" w:firstLine="860"/>
        <w:rPr>
          <w:sz w:val="24"/>
          <w:szCs w:val="24"/>
        </w:rPr>
      </w:pPr>
    </w:p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731"/>
        <w:gridCol w:w="5245"/>
      </w:tblGrid>
      <w:tr w:rsidR="00577F21" w:rsidTr="00FC6009">
        <w:tc>
          <w:tcPr>
            <w:tcW w:w="4088" w:type="dxa"/>
          </w:tcPr>
          <w:p w:rsidR="0091164E" w:rsidRDefault="0091164E" w:rsidP="00577F21">
            <w:pPr>
              <w:pStyle w:val="60"/>
              <w:shd w:val="clear" w:color="auto" w:fill="auto"/>
              <w:spacing w:after="56"/>
              <w:ind w:righ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Кучеренка </w:t>
            </w:r>
          </w:p>
          <w:p w:rsidR="00577F21" w:rsidRDefault="0091164E" w:rsidP="00577F21">
            <w:pPr>
              <w:pStyle w:val="60"/>
              <w:shd w:val="clear" w:color="auto" w:fill="auto"/>
              <w:spacing w:after="56"/>
              <w:ind w:righ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Миколи Куз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мича</w:t>
            </w:r>
          </w:p>
        </w:tc>
        <w:tc>
          <w:tcPr>
            <w:tcW w:w="731" w:type="dxa"/>
          </w:tcPr>
          <w:p w:rsidR="00577F21" w:rsidRPr="00577F21" w:rsidRDefault="00577F21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300139" w:rsidRDefault="00300139" w:rsidP="00300139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ініціативної групи </w:t>
            </w:r>
          </w:p>
          <w:p w:rsidR="00EB6492" w:rsidRDefault="0091164E" w:rsidP="00300139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представник ГО «Миколаївська обласна організація</w:t>
            </w:r>
            <w:r w:rsidRPr="008B6D9C">
              <w:rPr>
                <w:sz w:val="24"/>
                <w:szCs w:val="24"/>
              </w:rPr>
              <w:t xml:space="preserve"> воїнів-прикордонників»</w:t>
            </w:r>
          </w:p>
        </w:tc>
      </w:tr>
      <w:tr w:rsidR="00577F21" w:rsidTr="00FC6009">
        <w:tc>
          <w:tcPr>
            <w:tcW w:w="4088" w:type="dxa"/>
          </w:tcPr>
          <w:p w:rsidR="00577F21" w:rsidRDefault="00577F21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577F21" w:rsidRDefault="00577F21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77F21" w:rsidRDefault="00577F21" w:rsidP="00577F21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</w:p>
        </w:tc>
      </w:tr>
      <w:tr w:rsidR="00EB6492" w:rsidTr="00FC6009">
        <w:tc>
          <w:tcPr>
            <w:tcW w:w="4088" w:type="dxa"/>
          </w:tcPr>
          <w:p w:rsidR="0091164E" w:rsidRDefault="0091164E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</w:t>
            </w:r>
          </w:p>
          <w:p w:rsidR="00EB6492" w:rsidRDefault="0091164E" w:rsidP="0091164E">
            <w:pPr>
              <w:pStyle w:val="60"/>
              <w:shd w:val="clear" w:color="auto" w:fill="auto"/>
              <w:spacing w:after="56"/>
              <w:ind w:righ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Сергія</w:t>
            </w:r>
            <w:r w:rsidR="003001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Михайловича                                                </w:t>
            </w:r>
          </w:p>
        </w:tc>
        <w:tc>
          <w:tcPr>
            <w:tcW w:w="731" w:type="dxa"/>
          </w:tcPr>
          <w:p w:rsidR="00EB6492" w:rsidRDefault="00FC6009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1" w:name="_GoBack"/>
            <w:bookmarkEnd w:id="1"/>
          </w:p>
        </w:tc>
        <w:tc>
          <w:tcPr>
            <w:tcW w:w="5245" w:type="dxa"/>
          </w:tcPr>
          <w:p w:rsidR="0091164E" w:rsidRDefault="0091164E" w:rsidP="0091164E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B6D9C">
              <w:rPr>
                <w:sz w:val="24"/>
                <w:szCs w:val="24"/>
              </w:rPr>
              <w:t xml:space="preserve">редставник ГО «Миколаївська обласна </w:t>
            </w:r>
          </w:p>
          <w:p w:rsidR="00EB6492" w:rsidRDefault="0091164E" w:rsidP="0091164E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федерації веслування та байдарках та каное»</w:t>
            </w:r>
          </w:p>
        </w:tc>
      </w:tr>
      <w:tr w:rsidR="00EB6492" w:rsidTr="00FC6009">
        <w:tc>
          <w:tcPr>
            <w:tcW w:w="4088" w:type="dxa"/>
          </w:tcPr>
          <w:p w:rsidR="00EB6492" w:rsidRDefault="00EB6492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EB6492" w:rsidRDefault="00EB6492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B6492" w:rsidRDefault="00EB6492" w:rsidP="00577F21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</w:p>
        </w:tc>
      </w:tr>
      <w:tr w:rsidR="00EB6492" w:rsidTr="00FC6009">
        <w:tc>
          <w:tcPr>
            <w:tcW w:w="4088" w:type="dxa"/>
          </w:tcPr>
          <w:p w:rsidR="00EB6492" w:rsidRDefault="00EB6492" w:rsidP="00EB6492">
            <w:pPr>
              <w:pStyle w:val="60"/>
              <w:shd w:val="clear" w:color="auto" w:fill="auto"/>
              <w:spacing w:after="56"/>
              <w:ind w:righ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Федорович Маргарити Анатоліївни </w:t>
            </w:r>
          </w:p>
        </w:tc>
        <w:tc>
          <w:tcPr>
            <w:tcW w:w="731" w:type="dxa"/>
          </w:tcPr>
          <w:p w:rsidR="00EB6492" w:rsidRDefault="00FC6009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EB6492" w:rsidRDefault="00EB6492" w:rsidP="00300139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ОСББ «Л</w:t>
            </w:r>
            <w:r w:rsidR="0091164E">
              <w:rPr>
                <w:sz w:val="24"/>
                <w:szCs w:val="24"/>
              </w:rPr>
              <w:t>ЮМЕРА</w:t>
            </w:r>
            <w:r>
              <w:rPr>
                <w:sz w:val="24"/>
                <w:szCs w:val="24"/>
              </w:rPr>
              <w:t>»  від суб’єктів господарювання</w:t>
            </w:r>
          </w:p>
        </w:tc>
      </w:tr>
      <w:tr w:rsidR="00EB6492" w:rsidTr="00FC6009">
        <w:tc>
          <w:tcPr>
            <w:tcW w:w="4088" w:type="dxa"/>
          </w:tcPr>
          <w:p w:rsidR="00EB6492" w:rsidRDefault="00EB6492" w:rsidP="00EB6492">
            <w:pPr>
              <w:pStyle w:val="60"/>
              <w:shd w:val="clear" w:color="auto" w:fill="auto"/>
              <w:spacing w:after="56"/>
              <w:ind w:right="340"/>
              <w:jc w:val="left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EB6492" w:rsidRDefault="00EB6492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B6492" w:rsidRDefault="00EB6492" w:rsidP="00577F21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</w:p>
        </w:tc>
      </w:tr>
      <w:tr w:rsidR="00577F21" w:rsidTr="00FC6009">
        <w:tc>
          <w:tcPr>
            <w:tcW w:w="4088" w:type="dxa"/>
          </w:tcPr>
          <w:p w:rsidR="00577F21" w:rsidRPr="008B6D9C" w:rsidRDefault="00577F21" w:rsidP="00577F21">
            <w:pPr>
              <w:rPr>
                <w:rFonts w:ascii="Times New Roman" w:hAnsi="Times New Roman" w:cs="Times New Roman"/>
              </w:rPr>
            </w:pPr>
            <w:r w:rsidRPr="008B6D9C">
              <w:rPr>
                <w:rFonts w:ascii="Times New Roman" w:hAnsi="Times New Roman" w:cs="Times New Roman"/>
              </w:rPr>
              <w:t>Зайцевої</w:t>
            </w:r>
          </w:p>
          <w:p w:rsidR="00577F21" w:rsidRDefault="00577F21" w:rsidP="00577F21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  <w:r w:rsidRPr="008B6D9C">
              <w:rPr>
                <w:sz w:val="24"/>
                <w:szCs w:val="24"/>
              </w:rPr>
              <w:t>Лариси</w:t>
            </w:r>
            <w:r>
              <w:t xml:space="preserve"> </w:t>
            </w:r>
            <w:r w:rsidRPr="008B6D9C">
              <w:rPr>
                <w:sz w:val="24"/>
                <w:szCs w:val="24"/>
              </w:rPr>
              <w:t>Леонтіївни</w:t>
            </w:r>
          </w:p>
        </w:tc>
        <w:tc>
          <w:tcPr>
            <w:tcW w:w="731" w:type="dxa"/>
          </w:tcPr>
          <w:p w:rsidR="00577F21" w:rsidRDefault="00577F21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577F21" w:rsidRDefault="00577F21" w:rsidP="00577F21">
            <w:pPr>
              <w:pStyle w:val="a4"/>
              <w:spacing w:before="0" w:beforeAutospacing="0" w:after="0" w:afterAutospacing="0"/>
            </w:pPr>
            <w:r w:rsidRPr="008B6D9C">
              <w:t xml:space="preserve">начальника відділу </w:t>
            </w:r>
            <w:r>
              <w:t xml:space="preserve">з експлуатації житлового господарства управління житлового </w:t>
            </w:r>
            <w:r w:rsidR="00300139">
              <w:t>господарства</w:t>
            </w:r>
            <w:r w:rsidRPr="008B6D9C">
              <w:t xml:space="preserve">  департаменту житлово-комунального господарства Миколаївської міської ради</w:t>
            </w:r>
          </w:p>
        </w:tc>
      </w:tr>
      <w:tr w:rsidR="00577F21" w:rsidTr="00FC6009">
        <w:tc>
          <w:tcPr>
            <w:tcW w:w="4088" w:type="dxa"/>
          </w:tcPr>
          <w:p w:rsidR="00577F21" w:rsidRDefault="00577F21" w:rsidP="00577F21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577F21" w:rsidRDefault="00577F21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77F21" w:rsidRDefault="00577F21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</w:p>
        </w:tc>
      </w:tr>
      <w:tr w:rsidR="00577F21" w:rsidTr="00FC6009">
        <w:tc>
          <w:tcPr>
            <w:tcW w:w="4088" w:type="dxa"/>
          </w:tcPr>
          <w:p w:rsidR="00577F21" w:rsidRPr="008B6D9C" w:rsidRDefault="00577F21" w:rsidP="00577F21">
            <w:pPr>
              <w:rPr>
                <w:rFonts w:ascii="Times New Roman" w:hAnsi="Times New Roman" w:cs="Times New Roman"/>
              </w:rPr>
            </w:pPr>
            <w:r w:rsidRPr="008B6D9C">
              <w:rPr>
                <w:rFonts w:ascii="Times New Roman" w:hAnsi="Times New Roman" w:cs="Times New Roman"/>
              </w:rPr>
              <w:t xml:space="preserve">Каверіної </w:t>
            </w:r>
          </w:p>
          <w:p w:rsidR="00577F21" w:rsidRDefault="00577F21" w:rsidP="00577F21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  <w:r w:rsidRPr="008B6D9C">
              <w:rPr>
                <w:sz w:val="24"/>
                <w:szCs w:val="24"/>
              </w:rPr>
              <w:t>Ірини Федорівни</w:t>
            </w:r>
          </w:p>
        </w:tc>
        <w:tc>
          <w:tcPr>
            <w:tcW w:w="731" w:type="dxa"/>
          </w:tcPr>
          <w:p w:rsidR="00577F21" w:rsidRDefault="00577F21">
            <w:pPr>
              <w:pStyle w:val="60"/>
              <w:shd w:val="clear" w:color="auto" w:fill="auto"/>
              <w:spacing w:after="56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577F21" w:rsidRDefault="00577F21" w:rsidP="00EB6492">
            <w:r w:rsidRPr="008B6D9C">
              <w:rPr>
                <w:rFonts w:ascii="Times New Roman" w:hAnsi="Times New Roman" w:cs="Times New Roman"/>
              </w:rPr>
              <w:t>головний спеціаліст відділу з впровадження нових форм управління житловим господарством управління житлового господарства департаменту житлово-комунального господарства Миколаївської міської ради</w:t>
            </w:r>
          </w:p>
        </w:tc>
      </w:tr>
    </w:tbl>
    <w:tbl>
      <w:tblPr>
        <w:tblW w:w="9855" w:type="dxa"/>
        <w:tblLook w:val="00A0" w:firstRow="1" w:lastRow="0" w:firstColumn="1" w:lastColumn="0" w:noHBand="0" w:noVBand="0"/>
      </w:tblPr>
      <w:tblGrid>
        <w:gridCol w:w="3888"/>
        <w:gridCol w:w="450"/>
        <w:gridCol w:w="5517"/>
      </w:tblGrid>
      <w:tr w:rsidR="00167914" w:rsidRPr="008B6D9C" w:rsidTr="005B4D39">
        <w:tc>
          <w:tcPr>
            <w:tcW w:w="3888" w:type="dxa"/>
          </w:tcPr>
          <w:p w:rsidR="00167914" w:rsidRPr="008B6D9C" w:rsidRDefault="00167914" w:rsidP="00BD5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167914" w:rsidRPr="008B6D9C" w:rsidRDefault="00167914" w:rsidP="005B4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167914" w:rsidRPr="008B6D9C" w:rsidRDefault="00167914" w:rsidP="005B4D39">
            <w:pPr>
              <w:pStyle w:val="a4"/>
              <w:spacing w:before="0" w:beforeAutospacing="0" w:after="0" w:afterAutospacing="0"/>
            </w:pPr>
          </w:p>
        </w:tc>
      </w:tr>
    </w:tbl>
    <w:p w:rsidR="00C67F15" w:rsidRPr="008B6D9C" w:rsidRDefault="002527AB">
      <w:pPr>
        <w:pStyle w:val="20"/>
        <w:shd w:val="clear" w:color="auto" w:fill="auto"/>
        <w:ind w:left="20" w:right="340"/>
        <w:rPr>
          <w:sz w:val="24"/>
          <w:szCs w:val="24"/>
        </w:rPr>
      </w:pPr>
      <w:r w:rsidRPr="008B6D9C">
        <w:rPr>
          <w:rStyle w:val="21"/>
          <w:sz w:val="24"/>
          <w:szCs w:val="24"/>
        </w:rPr>
        <w:t>оголошує про початок прийняття заяв для участі в установчих зборах</w:t>
      </w:r>
      <w:r w:rsidR="001832C7" w:rsidRPr="008B6D9C">
        <w:rPr>
          <w:rStyle w:val="21"/>
          <w:sz w:val="24"/>
          <w:szCs w:val="24"/>
          <w:lang w:val="ru-RU"/>
        </w:rPr>
        <w:t xml:space="preserve"> </w:t>
      </w:r>
      <w:r w:rsidRPr="008B6D9C">
        <w:rPr>
          <w:rStyle w:val="22"/>
          <w:b/>
          <w:sz w:val="24"/>
          <w:szCs w:val="24"/>
        </w:rPr>
        <w:t>для</w:t>
      </w:r>
      <w:r w:rsidR="000C1B95">
        <w:rPr>
          <w:rStyle w:val="22"/>
          <w:b/>
          <w:sz w:val="24"/>
          <w:szCs w:val="24"/>
        </w:rPr>
        <w:t xml:space="preserve"> </w:t>
      </w:r>
      <w:r w:rsidRPr="008B6D9C">
        <w:rPr>
          <w:rStyle w:val="21"/>
          <w:sz w:val="24"/>
          <w:szCs w:val="24"/>
        </w:rPr>
        <w:t>формування складу громадської ради при департаменті житлово-комунального господарства Миколаївської міської ради.</w:t>
      </w:r>
    </w:p>
    <w:p w:rsidR="00167914" w:rsidRPr="008B6D9C" w:rsidRDefault="002527AB" w:rsidP="00167914">
      <w:pPr>
        <w:pStyle w:val="60"/>
        <w:shd w:val="clear" w:color="auto" w:fill="auto"/>
        <w:spacing w:after="0" w:line="278" w:lineRule="exact"/>
        <w:ind w:left="20" w:right="340" w:firstLine="1200"/>
        <w:jc w:val="left"/>
        <w:rPr>
          <w:sz w:val="24"/>
          <w:szCs w:val="24"/>
        </w:rPr>
      </w:pPr>
      <w:r w:rsidRPr="008B6D9C">
        <w:rPr>
          <w:sz w:val="24"/>
          <w:szCs w:val="24"/>
        </w:rPr>
        <w:t xml:space="preserve">Проведення установчих зборів заплановано на 14.00 </w:t>
      </w:r>
      <w:r w:rsidR="001832C7" w:rsidRPr="008B6D9C">
        <w:rPr>
          <w:sz w:val="24"/>
          <w:szCs w:val="24"/>
          <w:lang w:val="ru-RU"/>
        </w:rPr>
        <w:t xml:space="preserve"> 27</w:t>
      </w:r>
      <w:r w:rsidR="00167914" w:rsidRPr="008B6D9C">
        <w:rPr>
          <w:sz w:val="24"/>
          <w:szCs w:val="24"/>
        </w:rPr>
        <w:t xml:space="preserve"> </w:t>
      </w:r>
      <w:r w:rsidR="001832C7" w:rsidRPr="008B6D9C">
        <w:rPr>
          <w:sz w:val="24"/>
          <w:szCs w:val="24"/>
          <w:lang w:val="ru-RU"/>
        </w:rPr>
        <w:t>лютого</w:t>
      </w:r>
      <w:r w:rsidRPr="008B6D9C">
        <w:rPr>
          <w:sz w:val="24"/>
          <w:szCs w:val="24"/>
        </w:rPr>
        <w:t xml:space="preserve"> 20</w:t>
      </w:r>
      <w:r w:rsidR="00167914" w:rsidRPr="008B6D9C">
        <w:rPr>
          <w:sz w:val="24"/>
          <w:szCs w:val="24"/>
        </w:rPr>
        <w:t>2</w:t>
      </w:r>
      <w:r w:rsidR="00300139">
        <w:rPr>
          <w:sz w:val="24"/>
          <w:szCs w:val="24"/>
        </w:rPr>
        <w:t>3</w:t>
      </w:r>
      <w:r w:rsidRPr="008B6D9C">
        <w:rPr>
          <w:sz w:val="24"/>
          <w:szCs w:val="24"/>
        </w:rPr>
        <w:t xml:space="preserve"> року в прим</w:t>
      </w:r>
      <w:r w:rsidR="00167914" w:rsidRPr="008B6D9C">
        <w:rPr>
          <w:sz w:val="24"/>
          <w:szCs w:val="24"/>
        </w:rPr>
        <w:t>іщ</w:t>
      </w:r>
      <w:r w:rsidR="00BD58B5" w:rsidRPr="008B6D9C">
        <w:rPr>
          <w:sz w:val="24"/>
          <w:szCs w:val="24"/>
        </w:rPr>
        <w:t>енні</w:t>
      </w:r>
      <w:r w:rsidRPr="008B6D9C">
        <w:rPr>
          <w:sz w:val="24"/>
          <w:szCs w:val="24"/>
        </w:rPr>
        <w:t xml:space="preserve"> актової зали департаменту ЖКГ Миколаївської міської ради (вул. Адмірала Мака</w:t>
      </w:r>
      <w:r w:rsidR="001832C7" w:rsidRPr="008B6D9C">
        <w:rPr>
          <w:sz w:val="24"/>
          <w:szCs w:val="24"/>
        </w:rPr>
        <w:t>ро</w:t>
      </w:r>
      <w:r w:rsidRPr="008B6D9C">
        <w:rPr>
          <w:sz w:val="24"/>
          <w:szCs w:val="24"/>
        </w:rPr>
        <w:t>ва,7).</w:t>
      </w:r>
    </w:p>
    <w:p w:rsidR="00C67F15" w:rsidRPr="008B6D9C" w:rsidRDefault="002527AB" w:rsidP="00167914">
      <w:pPr>
        <w:pStyle w:val="60"/>
        <w:shd w:val="clear" w:color="auto" w:fill="auto"/>
        <w:spacing w:after="0" w:line="278" w:lineRule="exact"/>
        <w:ind w:left="20" w:right="340" w:firstLine="1200"/>
        <w:rPr>
          <w:sz w:val="24"/>
          <w:szCs w:val="24"/>
        </w:rPr>
      </w:pPr>
      <w:r w:rsidRPr="008B6D9C">
        <w:rPr>
          <w:sz w:val="24"/>
          <w:szCs w:val="24"/>
        </w:rPr>
        <w:t xml:space="preserve">До складу громадської ради можуть бути обрані представники громадських, </w:t>
      </w:r>
      <w:r w:rsidR="00300139" w:rsidRPr="008B6D9C">
        <w:rPr>
          <w:sz w:val="24"/>
          <w:szCs w:val="24"/>
        </w:rPr>
        <w:t>релігійних</w:t>
      </w:r>
      <w:r w:rsidRPr="008B6D9C">
        <w:rPr>
          <w:sz w:val="24"/>
          <w:szCs w:val="24"/>
        </w:rPr>
        <w:t>, благодійних організацій, професійних спілок та їх об'єднань, творчих спілок, асоціацій, організацій роботодавців, недержавних засобів масової інформації (далі - інститути громадянського суспільства) та представники суб'єктів господарювання. До складу громадської ради може бути обрано лише по одному представнику від кожного інституту громадянського суспільства, групи суб'єктів господарювання (не менше п'яти).</w:t>
      </w:r>
    </w:p>
    <w:p w:rsidR="00167914" w:rsidRPr="008B6D9C" w:rsidRDefault="002527AB">
      <w:pPr>
        <w:pStyle w:val="60"/>
        <w:shd w:val="clear" w:color="auto" w:fill="auto"/>
        <w:spacing w:after="0" w:line="274" w:lineRule="exact"/>
        <w:ind w:left="20" w:right="60" w:firstLine="1040"/>
        <w:jc w:val="left"/>
        <w:rPr>
          <w:sz w:val="24"/>
          <w:szCs w:val="24"/>
        </w:rPr>
      </w:pPr>
      <w:r w:rsidRPr="008B6D9C">
        <w:rPr>
          <w:sz w:val="24"/>
          <w:szCs w:val="24"/>
        </w:rPr>
        <w:t xml:space="preserve">Для участі в установчих зборах до ініціативної групи подається </w:t>
      </w:r>
      <w:r w:rsidRPr="008B6D9C">
        <w:rPr>
          <w:b/>
          <w:sz w:val="24"/>
          <w:szCs w:val="24"/>
        </w:rPr>
        <w:t>заява</w:t>
      </w:r>
      <w:r w:rsidRPr="008B6D9C">
        <w:rPr>
          <w:sz w:val="24"/>
          <w:szCs w:val="24"/>
        </w:rPr>
        <w:t xml:space="preserve"> ( форма додаєтеся), підписана уповноваженою особою керівного органу інституту громадянського суспільства або суб'єкта та/або групи суб'єктів господарювання за умови представництва не менше 5 осіб. </w:t>
      </w:r>
    </w:p>
    <w:p w:rsidR="00C67F15" w:rsidRPr="008B6D9C" w:rsidRDefault="002527AB">
      <w:pPr>
        <w:pStyle w:val="60"/>
        <w:shd w:val="clear" w:color="auto" w:fill="auto"/>
        <w:spacing w:after="0" w:line="274" w:lineRule="exact"/>
        <w:ind w:left="20" w:right="60" w:firstLine="1040"/>
        <w:jc w:val="left"/>
        <w:rPr>
          <w:sz w:val="24"/>
          <w:szCs w:val="24"/>
        </w:rPr>
      </w:pPr>
      <w:r w:rsidRPr="008B6D9C">
        <w:rPr>
          <w:sz w:val="24"/>
          <w:szCs w:val="24"/>
        </w:rPr>
        <w:t>До зая</w:t>
      </w:r>
      <w:r w:rsidR="00167914" w:rsidRPr="008B6D9C">
        <w:rPr>
          <w:sz w:val="24"/>
          <w:szCs w:val="24"/>
        </w:rPr>
        <w:t>ви</w:t>
      </w:r>
      <w:r w:rsidRPr="008B6D9C">
        <w:rPr>
          <w:sz w:val="24"/>
          <w:szCs w:val="24"/>
        </w:rPr>
        <w:t xml:space="preserve"> додаються:</w:t>
      </w:r>
    </w:p>
    <w:p w:rsidR="00C67F15" w:rsidRPr="008B6D9C" w:rsidRDefault="001832C7">
      <w:pPr>
        <w:pStyle w:val="60"/>
        <w:numPr>
          <w:ilvl w:val="0"/>
          <w:numId w:val="1"/>
        </w:numPr>
        <w:shd w:val="clear" w:color="auto" w:fill="auto"/>
        <w:tabs>
          <w:tab w:val="left" w:pos="174"/>
        </w:tabs>
        <w:spacing w:after="0" w:line="274" w:lineRule="exact"/>
        <w:ind w:left="20" w:right="60"/>
        <w:jc w:val="left"/>
        <w:rPr>
          <w:sz w:val="24"/>
          <w:szCs w:val="24"/>
        </w:rPr>
      </w:pPr>
      <w:r w:rsidRPr="008B6D9C">
        <w:rPr>
          <w:b/>
          <w:sz w:val="24"/>
          <w:szCs w:val="24"/>
        </w:rPr>
        <w:t>Р</w:t>
      </w:r>
      <w:r w:rsidR="002527AB" w:rsidRPr="008B6D9C">
        <w:rPr>
          <w:b/>
          <w:sz w:val="24"/>
          <w:szCs w:val="24"/>
        </w:rPr>
        <w:t>ішення</w:t>
      </w:r>
      <w:r w:rsidRPr="008B6D9C">
        <w:rPr>
          <w:b/>
          <w:sz w:val="24"/>
          <w:szCs w:val="24"/>
          <w:lang w:val="ru-RU"/>
        </w:rPr>
        <w:t xml:space="preserve"> </w:t>
      </w:r>
      <w:r w:rsidR="002527AB" w:rsidRPr="008B6D9C">
        <w:rPr>
          <w:b/>
          <w:sz w:val="24"/>
          <w:szCs w:val="24"/>
        </w:rPr>
        <w:t>керівника інституту громадянського суспільства</w:t>
      </w:r>
      <w:r w:rsidR="002527AB" w:rsidRPr="008B6D9C">
        <w:rPr>
          <w:sz w:val="24"/>
          <w:szCs w:val="24"/>
        </w:rPr>
        <w:t>, якщо інше не передбачено його установчими документами, про делегування представника для участі в установчих зборах, посвідчене печат</w:t>
      </w:r>
      <w:r w:rsidR="00167914" w:rsidRPr="008B6D9C">
        <w:rPr>
          <w:sz w:val="24"/>
          <w:szCs w:val="24"/>
        </w:rPr>
        <w:t>кою (у разі наявності)</w:t>
      </w:r>
      <w:r w:rsidR="002527AB" w:rsidRPr="008B6D9C">
        <w:rPr>
          <w:sz w:val="24"/>
          <w:szCs w:val="24"/>
        </w:rPr>
        <w:t>;</w:t>
      </w:r>
    </w:p>
    <w:p w:rsidR="00167914" w:rsidRPr="008B6D9C" w:rsidRDefault="002527AB" w:rsidP="005B4D39">
      <w:pPr>
        <w:pStyle w:val="60"/>
        <w:numPr>
          <w:ilvl w:val="0"/>
          <w:numId w:val="1"/>
        </w:numPr>
        <w:shd w:val="clear" w:color="auto" w:fill="auto"/>
        <w:tabs>
          <w:tab w:val="left" w:pos="169"/>
        </w:tabs>
        <w:spacing w:after="0" w:line="274" w:lineRule="exact"/>
        <w:ind w:left="20" w:right="220"/>
        <w:jc w:val="left"/>
        <w:rPr>
          <w:sz w:val="24"/>
          <w:szCs w:val="24"/>
        </w:rPr>
      </w:pPr>
      <w:r w:rsidRPr="008B6D9C">
        <w:rPr>
          <w:b/>
          <w:sz w:val="24"/>
          <w:szCs w:val="24"/>
        </w:rPr>
        <w:t>для представників суб'єкта та/або групи суб'єктів господарювання</w:t>
      </w:r>
      <w:r w:rsidRPr="008B6D9C">
        <w:rPr>
          <w:sz w:val="24"/>
          <w:szCs w:val="24"/>
        </w:rPr>
        <w:t xml:space="preserve"> подається рішення (протокол) зборів (не менш 5 осіб) щодо представлення їх інтересі</w:t>
      </w:r>
      <w:r w:rsidR="00167914" w:rsidRPr="008B6D9C">
        <w:rPr>
          <w:sz w:val="24"/>
          <w:szCs w:val="24"/>
        </w:rPr>
        <w:t>в в засіданнях громадської ради;</w:t>
      </w:r>
    </w:p>
    <w:p w:rsidR="00C67F15" w:rsidRPr="008B6D9C" w:rsidRDefault="002527AB" w:rsidP="005B4D39">
      <w:pPr>
        <w:pStyle w:val="60"/>
        <w:numPr>
          <w:ilvl w:val="0"/>
          <w:numId w:val="1"/>
        </w:numPr>
        <w:shd w:val="clear" w:color="auto" w:fill="auto"/>
        <w:tabs>
          <w:tab w:val="left" w:pos="169"/>
        </w:tabs>
        <w:spacing w:after="0" w:line="274" w:lineRule="exact"/>
        <w:ind w:left="20" w:right="220"/>
        <w:jc w:val="left"/>
        <w:rPr>
          <w:sz w:val="24"/>
          <w:szCs w:val="24"/>
        </w:rPr>
      </w:pPr>
      <w:r w:rsidRPr="008B6D9C">
        <w:rPr>
          <w:b/>
          <w:sz w:val="24"/>
          <w:szCs w:val="24"/>
        </w:rPr>
        <w:t>копії документів</w:t>
      </w:r>
      <w:r w:rsidRPr="008B6D9C">
        <w:rPr>
          <w:sz w:val="24"/>
          <w:szCs w:val="24"/>
        </w:rPr>
        <w:t>, що підтверджують легалізацію інституту громадянського суспільства, а в разі представництва від суб'єктів господарювання - документи, що підтверджують їх реєстрацію;</w:t>
      </w:r>
    </w:p>
    <w:p w:rsidR="00C67F15" w:rsidRPr="008B6D9C" w:rsidRDefault="002527AB">
      <w:pPr>
        <w:pStyle w:val="60"/>
        <w:numPr>
          <w:ilvl w:val="0"/>
          <w:numId w:val="1"/>
        </w:numPr>
        <w:shd w:val="clear" w:color="auto" w:fill="auto"/>
        <w:tabs>
          <w:tab w:val="left" w:pos="169"/>
        </w:tabs>
        <w:spacing w:after="0" w:line="274" w:lineRule="exact"/>
        <w:ind w:left="20" w:right="60"/>
        <w:jc w:val="left"/>
        <w:rPr>
          <w:sz w:val="24"/>
          <w:szCs w:val="24"/>
        </w:rPr>
      </w:pPr>
      <w:r w:rsidRPr="008B6D9C">
        <w:rPr>
          <w:b/>
          <w:sz w:val="24"/>
          <w:szCs w:val="24"/>
        </w:rPr>
        <w:t>письмова згода</w:t>
      </w:r>
      <w:r w:rsidRPr="008B6D9C">
        <w:rPr>
          <w:sz w:val="24"/>
          <w:szCs w:val="24"/>
        </w:rPr>
        <w:t xml:space="preserve"> делегованого до складу громадської ради представника на обробку його персональних даних.</w:t>
      </w:r>
    </w:p>
    <w:p w:rsidR="00C67F15" w:rsidRPr="008B6D9C" w:rsidRDefault="002527AB" w:rsidP="00167914">
      <w:pPr>
        <w:pStyle w:val="60"/>
        <w:shd w:val="clear" w:color="auto" w:fill="auto"/>
        <w:spacing w:after="240" w:line="274" w:lineRule="exact"/>
        <w:ind w:left="20" w:right="60" w:firstLine="973"/>
        <w:jc w:val="left"/>
        <w:rPr>
          <w:sz w:val="24"/>
          <w:szCs w:val="24"/>
        </w:rPr>
      </w:pPr>
      <w:r w:rsidRPr="008B6D9C">
        <w:rPr>
          <w:sz w:val="24"/>
          <w:szCs w:val="24"/>
        </w:rPr>
        <w:t xml:space="preserve">Не допускається обрання до складу громадської ради більш ніж по одному представнику від двох або більше організацій, юридичних осіб чи груп суб'єктів господарювання, які мають </w:t>
      </w:r>
      <w:r w:rsidR="00167914" w:rsidRPr="008B6D9C">
        <w:rPr>
          <w:sz w:val="24"/>
          <w:szCs w:val="24"/>
        </w:rPr>
        <w:t>мі</w:t>
      </w:r>
      <w:r w:rsidRPr="008B6D9C">
        <w:rPr>
          <w:sz w:val="24"/>
          <w:szCs w:val="24"/>
        </w:rPr>
        <w:t xml:space="preserve">ж собою структурний зв'язок, </w:t>
      </w:r>
      <w:r w:rsidR="00167914" w:rsidRPr="008B6D9C">
        <w:rPr>
          <w:sz w:val="24"/>
          <w:szCs w:val="24"/>
        </w:rPr>
        <w:t>зокре</w:t>
      </w:r>
      <w:r w:rsidRPr="008B6D9C">
        <w:rPr>
          <w:sz w:val="24"/>
          <w:szCs w:val="24"/>
        </w:rPr>
        <w:t>ма правовий, фінансовий чи особистісний, мають право та спосіб чинити вплив на діяльність одне одного (наприклад, є підпорядкованими одне одному або мають структурний горизонтальний зв'язок, їх представники входять до складу органів управління одне одного або перебувають у родинних зв'язках).</w:t>
      </w:r>
    </w:p>
    <w:p w:rsidR="00C67F15" w:rsidRDefault="002527AB">
      <w:pPr>
        <w:pStyle w:val="60"/>
        <w:shd w:val="clear" w:color="auto" w:fill="auto"/>
        <w:spacing w:after="259" w:line="274" w:lineRule="exact"/>
        <w:ind w:left="20" w:right="60" w:firstLine="1040"/>
        <w:jc w:val="left"/>
        <w:rPr>
          <w:sz w:val="24"/>
          <w:szCs w:val="24"/>
        </w:rPr>
      </w:pPr>
      <w:r w:rsidRPr="008B6D9C">
        <w:rPr>
          <w:sz w:val="24"/>
          <w:szCs w:val="24"/>
        </w:rPr>
        <w:t>Заяви подаються до відповідальної особи: Зайцевої Лариси Леонтіївни в каб.</w:t>
      </w:r>
      <w:r w:rsidR="00300139">
        <w:rPr>
          <w:sz w:val="24"/>
          <w:szCs w:val="24"/>
        </w:rPr>
        <w:t>18</w:t>
      </w:r>
      <w:r w:rsidRPr="008B6D9C">
        <w:rPr>
          <w:sz w:val="24"/>
          <w:szCs w:val="24"/>
        </w:rPr>
        <w:t xml:space="preserve"> департаменту ЖКГ (адм.Макарова,7), </w:t>
      </w:r>
      <w:r w:rsidRPr="008B6D9C">
        <w:rPr>
          <w:sz w:val="24"/>
          <w:szCs w:val="24"/>
          <w:lang w:val="en-US"/>
        </w:rPr>
        <w:t>e</w:t>
      </w:r>
      <w:r w:rsidRPr="008B6D9C">
        <w:rPr>
          <w:sz w:val="24"/>
          <w:szCs w:val="24"/>
        </w:rPr>
        <w:t>-</w:t>
      </w:r>
      <w:r w:rsidRPr="008B6D9C">
        <w:rPr>
          <w:sz w:val="24"/>
          <w:szCs w:val="24"/>
          <w:lang w:val="en-US"/>
        </w:rPr>
        <w:t>mail</w:t>
      </w:r>
      <w:r w:rsidRPr="008B6D9C">
        <w:rPr>
          <w:sz w:val="24"/>
          <w:szCs w:val="24"/>
        </w:rPr>
        <w:t xml:space="preserve">: </w:t>
      </w:r>
      <w:hyperlink r:id="rId7" w:history="1">
        <w:r w:rsidR="00EB6492" w:rsidRPr="00350051">
          <w:rPr>
            <w:rStyle w:val="a3"/>
            <w:sz w:val="24"/>
            <w:szCs w:val="24"/>
            <w:lang w:val="en-US"/>
          </w:rPr>
          <w:t>l</w:t>
        </w:r>
        <w:r w:rsidR="00EB6492" w:rsidRPr="00350051">
          <w:rPr>
            <w:rStyle w:val="a3"/>
            <w:sz w:val="24"/>
            <w:szCs w:val="24"/>
          </w:rPr>
          <w:t>.</w:t>
        </w:r>
        <w:r w:rsidR="00EB6492" w:rsidRPr="00350051">
          <w:rPr>
            <w:rStyle w:val="a3"/>
            <w:sz w:val="24"/>
            <w:szCs w:val="24"/>
            <w:lang w:val="en-US"/>
          </w:rPr>
          <w:t>zaitceva</w:t>
        </w:r>
        <w:r w:rsidR="00EB6492" w:rsidRPr="00350051">
          <w:rPr>
            <w:rStyle w:val="a3"/>
            <w:sz w:val="24"/>
            <w:szCs w:val="24"/>
          </w:rPr>
          <w:t>@</w:t>
        </w:r>
        <w:r w:rsidR="00EB6492" w:rsidRPr="00350051">
          <w:rPr>
            <w:rStyle w:val="a3"/>
            <w:sz w:val="24"/>
            <w:szCs w:val="24"/>
            <w:lang w:val="en-US"/>
          </w:rPr>
          <w:t>mkrada</w:t>
        </w:r>
        <w:r w:rsidR="00EB6492" w:rsidRPr="00350051">
          <w:rPr>
            <w:rStyle w:val="a3"/>
            <w:sz w:val="24"/>
            <w:szCs w:val="24"/>
          </w:rPr>
          <w:t>.</w:t>
        </w:r>
        <w:r w:rsidR="00EB6492" w:rsidRPr="00350051">
          <w:rPr>
            <w:rStyle w:val="a3"/>
            <w:sz w:val="24"/>
            <w:szCs w:val="24"/>
            <w:lang w:val="en-US"/>
          </w:rPr>
          <w:t>gov</w:t>
        </w:r>
        <w:r w:rsidR="00EB6492" w:rsidRPr="00350051">
          <w:rPr>
            <w:rStyle w:val="a3"/>
            <w:sz w:val="24"/>
            <w:szCs w:val="24"/>
          </w:rPr>
          <w:t>.</w:t>
        </w:r>
        <w:r w:rsidR="00EB6492" w:rsidRPr="00350051">
          <w:rPr>
            <w:rStyle w:val="a3"/>
            <w:sz w:val="24"/>
            <w:szCs w:val="24"/>
            <w:lang w:val="en-US"/>
          </w:rPr>
          <w:t>ua</w:t>
        </w:r>
      </w:hyperlink>
      <w:r w:rsidR="00300139">
        <w:rPr>
          <w:rStyle w:val="a3"/>
          <w:sz w:val="24"/>
          <w:szCs w:val="24"/>
        </w:rPr>
        <w:t xml:space="preserve">, </w:t>
      </w:r>
      <w:r w:rsidR="001832C7" w:rsidRPr="008B6D9C">
        <w:rPr>
          <w:sz w:val="24"/>
          <w:szCs w:val="24"/>
        </w:rPr>
        <w:t xml:space="preserve"> </w:t>
      </w:r>
      <w:r w:rsidRPr="008B6D9C">
        <w:rPr>
          <w:sz w:val="24"/>
          <w:szCs w:val="24"/>
        </w:rPr>
        <w:t>тел.051247</w:t>
      </w:r>
      <w:r w:rsidR="001832C7" w:rsidRPr="008B6D9C">
        <w:rPr>
          <w:sz w:val="24"/>
          <w:szCs w:val="24"/>
        </w:rPr>
        <w:t>2703</w:t>
      </w:r>
      <w:r w:rsidR="008410B5" w:rsidRPr="008B6D9C">
        <w:rPr>
          <w:sz w:val="24"/>
          <w:szCs w:val="24"/>
        </w:rPr>
        <w:t>, 0512</w:t>
      </w:r>
      <w:r w:rsidR="001832C7" w:rsidRPr="008B6D9C">
        <w:rPr>
          <w:sz w:val="24"/>
          <w:szCs w:val="24"/>
        </w:rPr>
        <w:t xml:space="preserve">475508 </w:t>
      </w:r>
      <w:r w:rsidR="00BE5699" w:rsidRPr="008B6D9C">
        <w:rPr>
          <w:sz w:val="24"/>
          <w:szCs w:val="24"/>
        </w:rPr>
        <w:t xml:space="preserve">з </w:t>
      </w:r>
      <w:r w:rsidR="001832C7" w:rsidRPr="008B6D9C">
        <w:rPr>
          <w:sz w:val="24"/>
          <w:szCs w:val="24"/>
        </w:rPr>
        <w:t>24 січня до 24 лютого</w:t>
      </w:r>
      <w:r w:rsidR="00167914" w:rsidRPr="008B6D9C">
        <w:rPr>
          <w:sz w:val="24"/>
          <w:szCs w:val="24"/>
        </w:rPr>
        <w:t xml:space="preserve"> (включно) 202</w:t>
      </w:r>
      <w:r w:rsidR="001832C7" w:rsidRPr="008B6D9C">
        <w:rPr>
          <w:sz w:val="24"/>
          <w:szCs w:val="24"/>
        </w:rPr>
        <w:t>3</w:t>
      </w:r>
      <w:r w:rsidRPr="008B6D9C">
        <w:rPr>
          <w:sz w:val="24"/>
          <w:szCs w:val="24"/>
        </w:rPr>
        <w:t xml:space="preserve"> року.</w:t>
      </w:r>
    </w:p>
    <w:p w:rsidR="00300139" w:rsidRDefault="00300139">
      <w:pPr>
        <w:pStyle w:val="60"/>
        <w:shd w:val="clear" w:color="auto" w:fill="auto"/>
        <w:spacing w:after="259" w:line="274" w:lineRule="exact"/>
        <w:ind w:left="20" w:right="60" w:firstLine="1040"/>
        <w:jc w:val="left"/>
        <w:rPr>
          <w:sz w:val="24"/>
          <w:szCs w:val="24"/>
        </w:rPr>
      </w:pPr>
    </w:p>
    <w:p w:rsidR="00300139" w:rsidRDefault="00300139">
      <w:pPr>
        <w:pStyle w:val="60"/>
        <w:shd w:val="clear" w:color="auto" w:fill="auto"/>
        <w:spacing w:after="259" w:line="274" w:lineRule="exact"/>
        <w:ind w:left="20" w:right="60" w:firstLine="1040"/>
        <w:jc w:val="left"/>
        <w:rPr>
          <w:sz w:val="24"/>
          <w:szCs w:val="24"/>
        </w:rPr>
      </w:pPr>
    </w:p>
    <w:p w:rsidR="00300139" w:rsidRDefault="00300139">
      <w:pPr>
        <w:pStyle w:val="60"/>
        <w:shd w:val="clear" w:color="auto" w:fill="auto"/>
        <w:spacing w:after="259" w:line="274" w:lineRule="exact"/>
        <w:ind w:left="20" w:right="60" w:firstLine="1040"/>
        <w:jc w:val="left"/>
        <w:rPr>
          <w:sz w:val="24"/>
          <w:szCs w:val="24"/>
        </w:rPr>
      </w:pPr>
    </w:p>
    <w:p w:rsidR="00300139" w:rsidRDefault="00300139">
      <w:pPr>
        <w:pStyle w:val="60"/>
        <w:shd w:val="clear" w:color="auto" w:fill="auto"/>
        <w:spacing w:after="259" w:line="274" w:lineRule="exact"/>
        <w:ind w:left="20" w:right="60" w:firstLine="1040"/>
        <w:jc w:val="left"/>
        <w:rPr>
          <w:sz w:val="24"/>
          <w:szCs w:val="24"/>
        </w:rPr>
      </w:pPr>
    </w:p>
    <w:p w:rsidR="00300139" w:rsidRDefault="00300139">
      <w:pPr>
        <w:pStyle w:val="60"/>
        <w:shd w:val="clear" w:color="auto" w:fill="auto"/>
        <w:spacing w:after="259" w:line="274" w:lineRule="exact"/>
        <w:ind w:left="20" w:right="60" w:firstLine="1040"/>
        <w:jc w:val="left"/>
        <w:rPr>
          <w:sz w:val="24"/>
          <w:szCs w:val="24"/>
        </w:rPr>
      </w:pPr>
    </w:p>
    <w:p w:rsidR="00300139" w:rsidRDefault="00300139">
      <w:pPr>
        <w:pStyle w:val="60"/>
        <w:shd w:val="clear" w:color="auto" w:fill="auto"/>
        <w:spacing w:after="259" w:line="274" w:lineRule="exact"/>
        <w:ind w:left="20" w:right="60" w:firstLine="1040"/>
        <w:jc w:val="left"/>
        <w:rPr>
          <w:sz w:val="24"/>
          <w:szCs w:val="24"/>
        </w:rPr>
      </w:pPr>
    </w:p>
    <w:p w:rsidR="00300139" w:rsidRDefault="00300139">
      <w:pPr>
        <w:pStyle w:val="60"/>
        <w:shd w:val="clear" w:color="auto" w:fill="auto"/>
        <w:spacing w:after="259" w:line="274" w:lineRule="exact"/>
        <w:ind w:left="20" w:right="60" w:firstLine="1040"/>
        <w:jc w:val="left"/>
        <w:rPr>
          <w:sz w:val="24"/>
          <w:szCs w:val="24"/>
        </w:rPr>
      </w:pPr>
    </w:p>
    <w:p w:rsidR="00300139" w:rsidRDefault="00300139">
      <w:pPr>
        <w:pStyle w:val="60"/>
        <w:shd w:val="clear" w:color="auto" w:fill="auto"/>
        <w:spacing w:after="259" w:line="274" w:lineRule="exact"/>
        <w:ind w:left="20" w:right="60" w:firstLine="1040"/>
        <w:jc w:val="left"/>
        <w:rPr>
          <w:sz w:val="24"/>
          <w:szCs w:val="24"/>
        </w:rPr>
      </w:pPr>
    </w:p>
    <w:p w:rsidR="00300139" w:rsidRDefault="00300139">
      <w:pPr>
        <w:pStyle w:val="60"/>
        <w:shd w:val="clear" w:color="auto" w:fill="auto"/>
        <w:spacing w:after="259" w:line="274" w:lineRule="exact"/>
        <w:ind w:left="20" w:right="60" w:firstLine="1040"/>
        <w:jc w:val="left"/>
        <w:rPr>
          <w:sz w:val="24"/>
          <w:szCs w:val="24"/>
        </w:rPr>
      </w:pPr>
    </w:p>
    <w:p w:rsidR="00300139" w:rsidRPr="008B6D9C" w:rsidRDefault="00300139">
      <w:pPr>
        <w:pStyle w:val="60"/>
        <w:shd w:val="clear" w:color="auto" w:fill="auto"/>
        <w:spacing w:after="259" w:line="274" w:lineRule="exact"/>
        <w:ind w:left="20" w:right="60" w:firstLine="1040"/>
        <w:jc w:val="left"/>
        <w:rPr>
          <w:sz w:val="24"/>
          <w:szCs w:val="24"/>
        </w:rPr>
      </w:pPr>
    </w:p>
    <w:p w:rsidR="00C67F15" w:rsidRDefault="002527AB" w:rsidP="00BE5699">
      <w:pPr>
        <w:pStyle w:val="30"/>
        <w:shd w:val="clear" w:color="auto" w:fill="auto"/>
        <w:spacing w:before="0" w:after="249" w:line="250" w:lineRule="exact"/>
        <w:ind w:left="4120"/>
        <w:jc w:val="right"/>
      </w:pPr>
      <w:r>
        <w:rPr>
          <w:rStyle w:val="31"/>
        </w:rPr>
        <w:lastRenderedPageBreak/>
        <w:t>Зразок заяви</w:t>
      </w:r>
    </w:p>
    <w:p w:rsidR="00C67F15" w:rsidRPr="00BE5699" w:rsidRDefault="002527AB" w:rsidP="00BE5699">
      <w:pPr>
        <w:ind w:left="4111"/>
      </w:pPr>
      <w:r w:rsidRPr="00BE5699">
        <w:rPr>
          <w:rFonts w:ascii="Times New Roman" w:hAnsi="Times New Roman" w:cs="Times New Roman"/>
        </w:rPr>
        <w:t>Кому</w:t>
      </w:r>
      <w:r>
        <w:t xml:space="preserve">: </w:t>
      </w:r>
      <w:r w:rsidR="00BE5699">
        <w:rPr>
          <w:rFonts w:ascii="Times New Roman" w:hAnsi="Times New Roman"/>
        </w:rPr>
        <w:t xml:space="preserve">Кучеренку </w:t>
      </w:r>
      <w:r w:rsidR="00BE5699" w:rsidRPr="00641096">
        <w:rPr>
          <w:rFonts w:ascii="Times New Roman" w:hAnsi="Times New Roman"/>
        </w:rPr>
        <w:t>Микол</w:t>
      </w:r>
      <w:r w:rsidR="00BE5699">
        <w:rPr>
          <w:rFonts w:ascii="Times New Roman" w:hAnsi="Times New Roman"/>
        </w:rPr>
        <w:t>і</w:t>
      </w:r>
      <w:r w:rsidR="00BE5699" w:rsidRPr="00641096">
        <w:rPr>
          <w:rFonts w:ascii="Times New Roman" w:hAnsi="Times New Roman"/>
        </w:rPr>
        <w:t xml:space="preserve"> Кузьмич</w:t>
      </w:r>
      <w:r w:rsidR="00BE5699">
        <w:rPr>
          <w:rFonts w:ascii="Times New Roman" w:hAnsi="Times New Roman"/>
        </w:rPr>
        <w:t>у</w:t>
      </w:r>
    </w:p>
    <w:p w:rsidR="00C67F15" w:rsidRPr="00300139" w:rsidRDefault="002527AB">
      <w:pPr>
        <w:pStyle w:val="60"/>
        <w:shd w:val="clear" w:color="auto" w:fill="auto"/>
        <w:spacing w:after="259" w:line="274" w:lineRule="exact"/>
        <w:ind w:left="4120" w:right="60"/>
        <w:jc w:val="left"/>
        <w:rPr>
          <w:sz w:val="24"/>
          <w:szCs w:val="24"/>
        </w:rPr>
      </w:pPr>
      <w:r w:rsidRPr="00300139">
        <w:rPr>
          <w:sz w:val="24"/>
          <w:szCs w:val="24"/>
        </w:rPr>
        <w:t>голові ініціативної групи з підготовки та проведення установчих зборів за участю інститутів громадянського суспільства для формування складу громадської ради при департаменті житлово- комунального господарства Миколаївської міської ради</w:t>
      </w:r>
    </w:p>
    <w:p w:rsidR="00C67F15" w:rsidRPr="00BE5699" w:rsidRDefault="00BE5699">
      <w:pPr>
        <w:pStyle w:val="30"/>
        <w:shd w:val="clear" w:color="auto" w:fill="auto"/>
        <w:tabs>
          <w:tab w:val="left" w:leader="underscore" w:pos="5973"/>
          <w:tab w:val="left" w:leader="underscore" w:pos="8680"/>
        </w:tabs>
        <w:spacing w:before="0" w:after="0" w:line="250" w:lineRule="exact"/>
        <w:ind w:left="4120"/>
      </w:pPr>
      <w:r>
        <w:rPr>
          <w:rStyle w:val="31"/>
        </w:rPr>
        <w:t>Від:__________________________________________________</w:t>
      </w:r>
    </w:p>
    <w:p w:rsidR="00C67F15" w:rsidRDefault="002527AB">
      <w:pPr>
        <w:pStyle w:val="90"/>
        <w:shd w:val="clear" w:color="auto" w:fill="auto"/>
        <w:spacing w:after="9" w:line="180" w:lineRule="exact"/>
        <w:ind w:left="5980"/>
      </w:pPr>
      <w:r>
        <w:t>(П.І.Б.)</w:t>
      </w:r>
    </w:p>
    <w:p w:rsidR="00C67F15" w:rsidRPr="00BE5699" w:rsidRDefault="00BE5699">
      <w:pPr>
        <w:pStyle w:val="30"/>
        <w:shd w:val="clear" w:color="auto" w:fill="auto"/>
        <w:tabs>
          <w:tab w:val="left" w:leader="underscore" w:pos="8339"/>
        </w:tabs>
        <w:spacing w:before="0" w:after="0" w:line="250" w:lineRule="exact"/>
        <w:ind w:left="4120"/>
        <w:sectPr w:rsidR="00C67F15" w:rsidRPr="00BE5699" w:rsidSect="008B6D9C">
          <w:pgSz w:w="16837" w:h="23810"/>
          <w:pgMar w:top="709" w:right="1386" w:bottom="851" w:left="2268" w:header="0" w:footer="3" w:gutter="0"/>
          <w:cols w:space="720"/>
          <w:noEndnote/>
          <w:docGrid w:linePitch="360"/>
        </w:sectPr>
      </w:pPr>
      <w:r>
        <w:rPr>
          <w:rStyle w:val="31"/>
        </w:rPr>
        <w:t>Представника__________________________________________</w:t>
      </w:r>
    </w:p>
    <w:p w:rsidR="00BE5699" w:rsidRDefault="002527AB" w:rsidP="00BE5699">
      <w:pPr>
        <w:pStyle w:val="60"/>
        <w:shd w:val="clear" w:color="auto" w:fill="auto"/>
        <w:spacing w:after="0" w:line="288" w:lineRule="exact"/>
        <w:ind w:left="4200" w:right="1200" w:firstLine="1060"/>
        <w:jc w:val="left"/>
      </w:pPr>
      <w:r>
        <w:lastRenderedPageBreak/>
        <w:t xml:space="preserve">(повна назва організації) </w:t>
      </w:r>
    </w:p>
    <w:p w:rsidR="00C67F15" w:rsidRDefault="002527AB" w:rsidP="00BE5699">
      <w:pPr>
        <w:pStyle w:val="60"/>
        <w:shd w:val="clear" w:color="auto" w:fill="auto"/>
        <w:spacing w:after="0" w:line="288" w:lineRule="exact"/>
        <w:ind w:left="4253" w:right="1200"/>
        <w:jc w:val="left"/>
        <w:rPr>
          <w:rStyle w:val="6125pt"/>
        </w:rPr>
      </w:pPr>
      <w:r>
        <w:rPr>
          <w:rStyle w:val="6125pt"/>
        </w:rPr>
        <w:t>Контактні дані:</w:t>
      </w:r>
    </w:p>
    <w:p w:rsidR="00C67F15" w:rsidRDefault="00BE5699" w:rsidP="00BE5699">
      <w:pPr>
        <w:pStyle w:val="60"/>
        <w:shd w:val="clear" w:color="auto" w:fill="auto"/>
        <w:spacing w:after="318" w:line="288" w:lineRule="exact"/>
        <w:ind w:left="4200" w:right="-1701" w:firstLine="53"/>
        <w:jc w:val="left"/>
      </w:pPr>
      <w:r>
        <w:rPr>
          <w:rStyle w:val="6125pt"/>
        </w:rPr>
        <w:t xml:space="preserve">_____________________________________________________                                 </w:t>
      </w:r>
      <w:r w:rsidR="002527AB">
        <w:rPr>
          <w:rStyle w:val="41"/>
        </w:rPr>
        <w:t>(те</w:t>
      </w:r>
      <w:r w:rsidR="002527AB">
        <w:t>л., моб. тел., електронна адреса):</w:t>
      </w:r>
    </w:p>
    <w:p w:rsidR="00BE5699" w:rsidRDefault="00BE5699">
      <w:pPr>
        <w:pStyle w:val="30"/>
        <w:shd w:val="clear" w:color="auto" w:fill="auto"/>
        <w:spacing w:before="0" w:after="0" w:line="250" w:lineRule="exact"/>
        <w:ind w:left="4200"/>
        <w:rPr>
          <w:rStyle w:val="32"/>
        </w:rPr>
      </w:pPr>
    </w:p>
    <w:p w:rsidR="00BE5699" w:rsidRDefault="00BE5699">
      <w:pPr>
        <w:pStyle w:val="30"/>
        <w:shd w:val="clear" w:color="auto" w:fill="auto"/>
        <w:spacing w:before="0" w:after="0" w:line="250" w:lineRule="exact"/>
        <w:ind w:left="4200"/>
        <w:rPr>
          <w:rStyle w:val="32"/>
        </w:rPr>
      </w:pPr>
    </w:p>
    <w:p w:rsidR="00BE5699" w:rsidRDefault="00BE5699">
      <w:pPr>
        <w:pStyle w:val="30"/>
        <w:shd w:val="clear" w:color="auto" w:fill="auto"/>
        <w:spacing w:before="0" w:after="0" w:line="250" w:lineRule="exact"/>
        <w:ind w:left="4200"/>
        <w:rPr>
          <w:rStyle w:val="32"/>
        </w:rPr>
      </w:pPr>
    </w:p>
    <w:p w:rsidR="00C67F15" w:rsidRDefault="002527AB">
      <w:pPr>
        <w:pStyle w:val="30"/>
        <w:shd w:val="clear" w:color="auto" w:fill="auto"/>
        <w:spacing w:before="0" w:after="0" w:line="250" w:lineRule="exact"/>
        <w:ind w:left="4200"/>
      </w:pPr>
      <w:r>
        <w:rPr>
          <w:rStyle w:val="32"/>
        </w:rPr>
        <w:t>ЗАЯВА</w:t>
      </w:r>
    </w:p>
    <w:p w:rsidR="00C67F15" w:rsidRDefault="002527AB">
      <w:pPr>
        <w:pStyle w:val="30"/>
        <w:shd w:val="clear" w:color="auto" w:fill="auto"/>
        <w:spacing w:before="0" w:after="0" w:line="302" w:lineRule="exact"/>
        <w:ind w:left="20" w:right="60"/>
        <w:jc w:val="both"/>
      </w:pPr>
      <w:r>
        <w:rPr>
          <w:rStyle w:val="32"/>
        </w:rPr>
        <w:t>для кандидатів в члени громадської ради при департаменті житлово-комунального господарства</w:t>
      </w:r>
    </w:p>
    <w:p w:rsidR="00C67F15" w:rsidRDefault="002527AB">
      <w:pPr>
        <w:pStyle w:val="30"/>
        <w:shd w:val="clear" w:color="auto" w:fill="auto"/>
        <w:spacing w:before="0" w:after="221" w:line="302" w:lineRule="exact"/>
        <w:ind w:left="3040"/>
      </w:pPr>
      <w:r>
        <w:rPr>
          <w:rStyle w:val="32"/>
        </w:rPr>
        <w:t>Миколаївської міської ради</w:t>
      </w:r>
    </w:p>
    <w:p w:rsidR="00C67F15" w:rsidRDefault="002527AB" w:rsidP="007C54DF">
      <w:pPr>
        <w:pStyle w:val="30"/>
        <w:shd w:val="clear" w:color="auto" w:fill="auto"/>
        <w:tabs>
          <w:tab w:val="left" w:leader="underscore" w:pos="9145"/>
        </w:tabs>
        <w:spacing w:before="0" w:after="0" w:line="326" w:lineRule="exact"/>
        <w:ind w:left="20" w:right="60" w:firstLine="600"/>
        <w:jc w:val="both"/>
      </w:pPr>
      <w:r>
        <w:rPr>
          <w:rStyle w:val="32"/>
        </w:rPr>
        <w:t xml:space="preserve">Прошу надати мені можливість взяти участь в установчих зборах громадської ради при департаменті житлово-комунального господарства Миколаївської міської ради </w:t>
      </w:r>
      <w:r w:rsidRPr="00167914">
        <w:rPr>
          <w:rStyle w:val="32"/>
        </w:rPr>
        <w:t xml:space="preserve">( </w:t>
      </w:r>
      <w:r>
        <w:rPr>
          <w:rStyle w:val="32"/>
        </w:rPr>
        <w:t>далі Громадської ради), які відбудуться</w:t>
      </w:r>
      <w:r w:rsidR="001832C7" w:rsidRPr="0091164E">
        <w:rPr>
          <w:rStyle w:val="32"/>
        </w:rPr>
        <w:t xml:space="preserve"> </w:t>
      </w:r>
      <w:r w:rsidR="00A94D07">
        <w:rPr>
          <w:rStyle w:val="32"/>
        </w:rPr>
        <w:t xml:space="preserve"> 27 лютого </w:t>
      </w:r>
      <w:r w:rsidR="007C54DF">
        <w:rPr>
          <w:rStyle w:val="32"/>
        </w:rPr>
        <w:t xml:space="preserve"> 202</w:t>
      </w:r>
      <w:r w:rsidR="00A94D07">
        <w:rPr>
          <w:rStyle w:val="32"/>
        </w:rPr>
        <w:t>3</w:t>
      </w:r>
      <w:r w:rsidR="007C54DF">
        <w:rPr>
          <w:rStyle w:val="32"/>
        </w:rPr>
        <w:t xml:space="preserve"> року о 1</w:t>
      </w:r>
      <w:r w:rsidR="00A94D07">
        <w:rPr>
          <w:rStyle w:val="32"/>
        </w:rPr>
        <w:t>4</w:t>
      </w:r>
      <w:r w:rsidR="007C54DF">
        <w:rPr>
          <w:rStyle w:val="32"/>
        </w:rPr>
        <w:t>.00.</w:t>
      </w:r>
    </w:p>
    <w:p w:rsidR="00C67F15" w:rsidRDefault="00BE5699">
      <w:pPr>
        <w:pStyle w:val="30"/>
        <w:shd w:val="clear" w:color="auto" w:fill="auto"/>
        <w:spacing w:before="0" w:after="0" w:line="298" w:lineRule="exact"/>
        <w:ind w:left="20" w:right="60" w:firstLine="600"/>
        <w:jc w:val="both"/>
      </w:pPr>
      <w:r>
        <w:rPr>
          <w:rStyle w:val="32"/>
        </w:rPr>
        <w:t>Щ</w:t>
      </w:r>
      <w:r w:rsidR="002527AB">
        <w:rPr>
          <w:rStyle w:val="32"/>
        </w:rPr>
        <w:t>одо участі у роботі Громадської ради прошу прийняти мене у члени Громадської ради як делегованого представника</w:t>
      </w:r>
    </w:p>
    <w:p w:rsidR="00C67F15" w:rsidRDefault="00BE5699">
      <w:pPr>
        <w:pStyle w:val="30"/>
        <w:shd w:val="clear" w:color="auto" w:fill="auto"/>
        <w:tabs>
          <w:tab w:val="left" w:leader="underscore" w:pos="7018"/>
        </w:tabs>
        <w:spacing w:before="0" w:after="0" w:line="298" w:lineRule="exact"/>
        <w:ind w:left="20"/>
        <w:jc w:val="both"/>
      </w:pPr>
      <w:r>
        <w:rPr>
          <w:rStyle w:val="32"/>
        </w:rPr>
        <w:t>______________________________________________________________________________________</w:t>
      </w:r>
    </w:p>
    <w:p w:rsidR="00BE5699" w:rsidRDefault="002527AB">
      <w:pPr>
        <w:pStyle w:val="30"/>
        <w:shd w:val="clear" w:color="auto" w:fill="auto"/>
        <w:spacing w:before="0" w:after="0" w:line="293" w:lineRule="exact"/>
        <w:ind w:left="20" w:right="3020" w:firstLine="2540"/>
        <w:rPr>
          <w:rStyle w:val="311pt"/>
        </w:rPr>
      </w:pPr>
      <w:r>
        <w:rPr>
          <w:rStyle w:val="311pt"/>
        </w:rPr>
        <w:t xml:space="preserve">(повна назва організації) </w:t>
      </w:r>
    </w:p>
    <w:p w:rsidR="00C67F15" w:rsidRDefault="002527AB" w:rsidP="00BE5699">
      <w:pPr>
        <w:pStyle w:val="30"/>
        <w:shd w:val="clear" w:color="auto" w:fill="auto"/>
        <w:spacing w:before="0" w:after="0" w:line="293" w:lineRule="exact"/>
        <w:ind w:left="20" w:right="3020"/>
      </w:pPr>
      <w:r>
        <w:rPr>
          <w:rStyle w:val="32"/>
        </w:rPr>
        <w:t>на під</w:t>
      </w:r>
      <w:r w:rsidR="00BE5699">
        <w:rPr>
          <w:rStyle w:val="32"/>
        </w:rPr>
        <w:t>с</w:t>
      </w:r>
      <w:r>
        <w:rPr>
          <w:rStyle w:val="32"/>
        </w:rPr>
        <w:t>таві таких наданих мною документів (додаються):</w:t>
      </w:r>
    </w:p>
    <w:p w:rsidR="00C67F15" w:rsidRDefault="002527AB" w:rsidP="00BD58B5">
      <w:pPr>
        <w:pStyle w:val="30"/>
        <w:numPr>
          <w:ilvl w:val="1"/>
          <w:numId w:val="1"/>
        </w:numPr>
        <w:shd w:val="clear" w:color="auto" w:fill="auto"/>
        <w:tabs>
          <w:tab w:val="left" w:pos="879"/>
        </w:tabs>
        <w:spacing w:before="0" w:after="0" w:line="293" w:lineRule="exact"/>
        <w:ind w:left="20" w:right="60" w:firstLine="600"/>
        <w:jc w:val="both"/>
      </w:pPr>
      <w:r>
        <w:rPr>
          <w:rStyle w:val="32"/>
        </w:rPr>
        <w:t>відповідне рішення (наказ, протокол, довіреність) про делегування мене для участі в установчих зборах з подал</w:t>
      </w:r>
      <w:r w:rsidR="00BD58B5">
        <w:rPr>
          <w:rStyle w:val="32"/>
        </w:rPr>
        <w:t xml:space="preserve">ьшою роботою в Громадській раді (підписані </w:t>
      </w:r>
      <w:r w:rsidR="00BD58B5">
        <w:t>уповноваженою особою керівного органу організації/суб’єктів господарювання)</w:t>
      </w:r>
    </w:p>
    <w:p w:rsidR="00C67F15" w:rsidRDefault="002527AB">
      <w:pPr>
        <w:pStyle w:val="30"/>
        <w:numPr>
          <w:ilvl w:val="1"/>
          <w:numId w:val="1"/>
        </w:numPr>
        <w:shd w:val="clear" w:color="auto" w:fill="auto"/>
        <w:tabs>
          <w:tab w:val="left" w:pos="889"/>
        </w:tabs>
        <w:spacing w:before="0" w:after="0" w:line="293" w:lineRule="exact"/>
        <w:ind w:left="20" w:right="60" w:firstLine="600"/>
        <w:jc w:val="both"/>
      </w:pPr>
      <w:r>
        <w:rPr>
          <w:rStyle w:val="32"/>
        </w:rPr>
        <w:t xml:space="preserve">копії документі, що підтверджують легалізацію Організації (копії статуту або витяг з </w:t>
      </w:r>
      <w:r w:rsidR="007C54DF" w:rsidRPr="007C54DF">
        <w:rPr>
          <w:rStyle w:val="32"/>
        </w:rPr>
        <w:t>Є</w:t>
      </w:r>
      <w:r w:rsidRPr="007C54DF">
        <w:rPr>
          <w:rStyle w:val="32"/>
        </w:rPr>
        <w:t>диного</w:t>
      </w:r>
      <w:r w:rsidR="00300139">
        <w:rPr>
          <w:rStyle w:val="32"/>
        </w:rPr>
        <w:t xml:space="preserve"> </w:t>
      </w:r>
      <w:r>
        <w:rPr>
          <w:rStyle w:val="32"/>
        </w:rPr>
        <w:t>державного реєстру юридичних осіб про реєстрацію);</w:t>
      </w:r>
    </w:p>
    <w:p w:rsidR="00C67F15" w:rsidRDefault="00C67F15" w:rsidP="00BE5699">
      <w:pPr>
        <w:pStyle w:val="30"/>
        <w:shd w:val="clear" w:color="auto" w:fill="auto"/>
        <w:tabs>
          <w:tab w:val="left" w:pos="894"/>
        </w:tabs>
        <w:spacing w:before="0" w:after="274" w:line="293" w:lineRule="exact"/>
        <w:ind w:left="620"/>
        <w:jc w:val="both"/>
      </w:pPr>
    </w:p>
    <w:p w:rsidR="00C67F15" w:rsidRDefault="00BE5699">
      <w:pPr>
        <w:pStyle w:val="30"/>
        <w:shd w:val="clear" w:color="auto" w:fill="auto"/>
        <w:tabs>
          <w:tab w:val="left" w:leader="underscore" w:pos="3750"/>
        </w:tabs>
        <w:spacing w:before="0" w:after="477" w:line="250" w:lineRule="exact"/>
        <w:ind w:left="20" w:firstLine="600"/>
        <w:jc w:val="both"/>
      </w:pPr>
      <w:r>
        <w:rPr>
          <w:rStyle w:val="32"/>
        </w:rPr>
        <w:t>Д</w:t>
      </w:r>
      <w:r w:rsidR="002527AB">
        <w:rPr>
          <w:rStyle w:val="32"/>
        </w:rPr>
        <w:t>ата</w:t>
      </w:r>
      <w:r w:rsidR="002527AB">
        <w:rPr>
          <w:rStyle w:val="32"/>
        </w:rPr>
        <w:tab/>
      </w:r>
    </w:p>
    <w:p w:rsidR="00C67F15" w:rsidRDefault="002527AB">
      <w:pPr>
        <w:pStyle w:val="30"/>
        <w:shd w:val="clear" w:color="auto" w:fill="auto"/>
        <w:tabs>
          <w:tab w:val="left" w:pos="2214"/>
          <w:tab w:val="left" w:leader="underscore" w:pos="3903"/>
        </w:tabs>
        <w:spacing w:before="0" w:after="0" w:line="250" w:lineRule="exact"/>
        <w:ind w:left="20" w:firstLine="600"/>
        <w:jc w:val="both"/>
      </w:pPr>
      <w:r>
        <w:rPr>
          <w:rStyle w:val="32"/>
        </w:rPr>
        <w:t>Підпис</w:t>
      </w:r>
      <w:r w:rsidR="00BE5699">
        <w:rPr>
          <w:rStyle w:val="32"/>
        </w:rPr>
        <w:t>__________</w:t>
      </w:r>
      <w:r>
        <w:rPr>
          <w:rStyle w:val="32"/>
        </w:rPr>
        <w:tab/>
      </w:r>
      <w:r>
        <w:rPr>
          <w:rStyle w:val="32"/>
        </w:rPr>
        <w:tab/>
        <w:t>П.І.Б.</w:t>
      </w:r>
    </w:p>
    <w:sectPr w:rsidR="00C67F15" w:rsidSect="00BE5699">
      <w:type w:val="continuous"/>
      <w:pgSz w:w="16837" w:h="23810"/>
      <w:pgMar w:top="993" w:right="1528" w:bottom="11805" w:left="4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2F" w:rsidRDefault="00B1362F">
      <w:r>
        <w:separator/>
      </w:r>
    </w:p>
  </w:endnote>
  <w:endnote w:type="continuationSeparator" w:id="0">
    <w:p w:rsidR="00B1362F" w:rsidRDefault="00B1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2F" w:rsidRDefault="00B1362F"/>
  </w:footnote>
  <w:footnote w:type="continuationSeparator" w:id="0">
    <w:p w:rsidR="00B1362F" w:rsidRDefault="00B136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C7E45"/>
    <w:multiLevelType w:val="multilevel"/>
    <w:tmpl w:val="1C88F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7F15"/>
    <w:rsid w:val="00002E83"/>
    <w:rsid w:val="000635CF"/>
    <w:rsid w:val="000B6B67"/>
    <w:rsid w:val="000C1B95"/>
    <w:rsid w:val="00167914"/>
    <w:rsid w:val="001832C7"/>
    <w:rsid w:val="00244736"/>
    <w:rsid w:val="002527AB"/>
    <w:rsid w:val="00300139"/>
    <w:rsid w:val="00432F52"/>
    <w:rsid w:val="004802E0"/>
    <w:rsid w:val="00577F21"/>
    <w:rsid w:val="007C54DF"/>
    <w:rsid w:val="008410B5"/>
    <w:rsid w:val="008B6D9C"/>
    <w:rsid w:val="008F3AC2"/>
    <w:rsid w:val="0091164E"/>
    <w:rsid w:val="00996B3B"/>
    <w:rsid w:val="00A94D07"/>
    <w:rsid w:val="00B1362F"/>
    <w:rsid w:val="00BD58B5"/>
    <w:rsid w:val="00BE5699"/>
    <w:rsid w:val="00C67F15"/>
    <w:rsid w:val="00CF3915"/>
    <w:rsid w:val="00DC458F"/>
    <w:rsid w:val="00EB6492"/>
    <w:rsid w:val="00FC6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CB01"/>
  <w15:docId w15:val="{B67FEDF4-EC92-4FCA-A6EF-EC9178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7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736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244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ий текст (6)_"/>
    <w:basedOn w:val="a0"/>
    <w:link w:val="60"/>
    <w:rsid w:val="00244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5pt">
    <w:name w:val="Основний текст (6) + Інтервал 15 pt"/>
    <w:basedOn w:val="6"/>
    <w:rsid w:val="00244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0"/>
      <w:sz w:val="22"/>
      <w:szCs w:val="22"/>
    </w:rPr>
  </w:style>
  <w:style w:type="character" w:customStyle="1" w:styleId="2">
    <w:name w:val="Основний текст (2)_"/>
    <w:basedOn w:val="a0"/>
    <w:link w:val="20"/>
    <w:rsid w:val="00244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ий текст (2)"/>
    <w:basedOn w:val="2"/>
    <w:rsid w:val="00244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ий текст (2) + Не напівжирний"/>
    <w:basedOn w:val="2"/>
    <w:rsid w:val="002447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ий текст (6)"/>
    <w:basedOn w:val="6"/>
    <w:rsid w:val="00244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3">
    <w:name w:val="Основний текст (3)_"/>
    <w:basedOn w:val="a0"/>
    <w:link w:val="30"/>
    <w:rsid w:val="00244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ий текст (3)"/>
    <w:basedOn w:val="3"/>
    <w:rsid w:val="00244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ий текст (9)_"/>
    <w:basedOn w:val="a0"/>
    <w:link w:val="90"/>
    <w:rsid w:val="002447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25pt">
    <w:name w:val="Основний текст (6) + 12;5 pt"/>
    <w:basedOn w:val="6"/>
    <w:rsid w:val="00244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ий текст (4)_"/>
    <w:basedOn w:val="a0"/>
    <w:link w:val="40"/>
    <w:rsid w:val="00244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ий текст (4)"/>
    <w:basedOn w:val="4"/>
    <w:rsid w:val="00244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Основний текст (3)"/>
    <w:basedOn w:val="3"/>
    <w:rsid w:val="00244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1pt">
    <w:name w:val="Основний текст (3) + 11 pt"/>
    <w:basedOn w:val="3"/>
    <w:rsid w:val="00244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20">
    <w:name w:val="Заголовок №1 (2)"/>
    <w:basedOn w:val="a"/>
    <w:link w:val="12"/>
    <w:rsid w:val="00244736"/>
    <w:pPr>
      <w:shd w:val="clear" w:color="auto" w:fill="FFFFFF"/>
      <w:spacing w:line="322" w:lineRule="exact"/>
      <w:ind w:hanging="60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ий текст (6)"/>
    <w:basedOn w:val="a"/>
    <w:link w:val="6"/>
    <w:rsid w:val="00244736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ий текст (2)"/>
    <w:basedOn w:val="a"/>
    <w:link w:val="2"/>
    <w:rsid w:val="0024473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ий текст (3)"/>
    <w:basedOn w:val="a"/>
    <w:link w:val="3"/>
    <w:rsid w:val="00244736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90">
    <w:name w:val="Основний текст (9)"/>
    <w:basedOn w:val="a"/>
    <w:link w:val="9"/>
    <w:rsid w:val="00244736"/>
    <w:pPr>
      <w:shd w:val="clear" w:color="auto" w:fill="FFFFFF"/>
      <w:spacing w:after="120" w:line="0" w:lineRule="atLeast"/>
    </w:pPr>
    <w:rPr>
      <w:rFonts w:ascii="Batang" w:eastAsia="Batang" w:hAnsi="Batang" w:cs="Batang"/>
      <w:b/>
      <w:bCs/>
      <w:sz w:val="18"/>
      <w:szCs w:val="18"/>
    </w:rPr>
  </w:style>
  <w:style w:type="paragraph" w:customStyle="1" w:styleId="40">
    <w:name w:val="Основний текст (4)"/>
    <w:basedOn w:val="a"/>
    <w:link w:val="4"/>
    <w:rsid w:val="00244736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uiPriority w:val="99"/>
    <w:unhideWhenUsed/>
    <w:rsid w:val="0016791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5">
    <w:name w:val="Table Grid"/>
    <w:basedOn w:val="a1"/>
    <w:uiPriority w:val="39"/>
    <w:rsid w:val="00577F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zaitceva@m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3522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Зайцева</dc:creator>
  <cp:lastModifiedBy>Admin</cp:lastModifiedBy>
  <cp:revision>5</cp:revision>
  <dcterms:created xsi:type="dcterms:W3CDTF">2023-01-22T15:07:00Z</dcterms:created>
  <dcterms:modified xsi:type="dcterms:W3CDTF">2023-01-24T08:55:00Z</dcterms:modified>
</cp:coreProperties>
</file>