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21" w:rsidRPr="00696807" w:rsidRDefault="00A36C21" w:rsidP="00A36C2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807">
        <w:rPr>
          <w:rFonts w:ascii="Times New Roman" w:hAnsi="Times New Roman" w:cs="Times New Roman"/>
          <w:b/>
          <w:sz w:val="32"/>
          <w:szCs w:val="32"/>
        </w:rPr>
        <w:t>КОМУНАЛЬНЕ НЕКОМЕРЦІЙНЕ ПІДПРИЄМСТВО МИКОЛАЇВСЬКОЇ МІСЬКОЇ РАД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696807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 xml:space="preserve">МІСЬКА ЛІКАРНЯ </w:t>
      </w:r>
      <w:r w:rsidRPr="00696807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96807">
        <w:rPr>
          <w:rFonts w:ascii="Times New Roman" w:hAnsi="Times New Roman" w:cs="Times New Roman"/>
          <w:b/>
          <w:sz w:val="32"/>
          <w:szCs w:val="32"/>
        </w:rPr>
        <w:t>»</w:t>
      </w:r>
    </w:p>
    <w:p w:rsidR="00A36C21" w:rsidRDefault="00A36C21" w:rsidP="00811249">
      <w:pPr>
        <w:ind w:firstLine="708"/>
        <w:rPr>
          <w:sz w:val="28"/>
          <w:szCs w:val="28"/>
        </w:rPr>
      </w:pPr>
    </w:p>
    <w:p w:rsidR="00187682" w:rsidRPr="00187682" w:rsidRDefault="00187682" w:rsidP="00187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 xml:space="preserve">Комунальне некомерційне підприємство Миколаївської міської ради; «Міська лікарня № 1» (далі - Підприємство) є закладом охорони здоров’я </w:t>
      </w:r>
      <w:proofErr w:type="spellStart"/>
      <w:r w:rsidR="00242AC8">
        <w:rPr>
          <w:rFonts w:ascii="Times New Roman" w:hAnsi="Times New Roman" w:cs="Times New Roman"/>
          <w:sz w:val="28"/>
          <w:szCs w:val="28"/>
        </w:rPr>
        <w:t>-</w:t>
      </w:r>
      <w:r w:rsidRPr="00187682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187682">
        <w:rPr>
          <w:rFonts w:ascii="Times New Roman" w:hAnsi="Times New Roman" w:cs="Times New Roman"/>
          <w:sz w:val="28"/>
          <w:szCs w:val="28"/>
        </w:rPr>
        <w:t xml:space="preserve"> унітарним некомерційним підприємством, що надає послуги вторинної/спеціалізованої медичної допомоги населенню в порядку та на умовах, встановлених законодавством України та Статутом. </w:t>
      </w:r>
    </w:p>
    <w:p w:rsidR="00187682" w:rsidRDefault="00187682" w:rsidP="0018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FC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FC">
        <w:rPr>
          <w:rFonts w:ascii="Times New Roman" w:hAnsi="Times New Roman" w:cs="Times New Roman"/>
          <w:sz w:val="28"/>
          <w:szCs w:val="28"/>
        </w:rPr>
        <w:t>створене в результаті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FC">
        <w:rPr>
          <w:rFonts w:ascii="Times New Roman" w:hAnsi="Times New Roman" w:cs="Times New Roman"/>
          <w:sz w:val="28"/>
          <w:szCs w:val="28"/>
        </w:rPr>
        <w:t>реорганізації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FC">
        <w:rPr>
          <w:rFonts w:ascii="Times New Roman" w:hAnsi="Times New Roman" w:cs="Times New Roman"/>
          <w:sz w:val="28"/>
          <w:szCs w:val="28"/>
        </w:rPr>
        <w:t>шляхом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FC">
        <w:rPr>
          <w:rFonts w:ascii="Times New Roman" w:hAnsi="Times New Roman" w:cs="Times New Roman"/>
          <w:sz w:val="28"/>
          <w:szCs w:val="28"/>
        </w:rPr>
        <w:t>перетворення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FC"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FC">
        <w:rPr>
          <w:rFonts w:ascii="Times New Roman" w:hAnsi="Times New Roman" w:cs="Times New Roman"/>
          <w:sz w:val="28"/>
          <w:szCs w:val="28"/>
        </w:rPr>
        <w:t xml:space="preserve">лікарні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43FC">
        <w:rPr>
          <w:rFonts w:ascii="Times New Roman" w:hAnsi="Times New Roman" w:cs="Times New Roman"/>
          <w:sz w:val="28"/>
          <w:szCs w:val="28"/>
        </w:rPr>
        <w:t xml:space="preserve"> у комунальне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FC">
        <w:rPr>
          <w:rFonts w:ascii="Times New Roman" w:hAnsi="Times New Roman" w:cs="Times New Roman"/>
          <w:sz w:val="28"/>
          <w:szCs w:val="28"/>
        </w:rPr>
        <w:t>некомерційне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FC">
        <w:rPr>
          <w:rFonts w:ascii="Times New Roman" w:hAnsi="Times New Roman" w:cs="Times New Roman"/>
          <w:sz w:val="28"/>
          <w:szCs w:val="28"/>
        </w:rPr>
        <w:t>підприємство. Підприємство є правонаступником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FC">
        <w:rPr>
          <w:rFonts w:ascii="Times New Roman" w:hAnsi="Times New Roman" w:cs="Times New Roman"/>
          <w:sz w:val="28"/>
          <w:szCs w:val="28"/>
        </w:rPr>
        <w:t xml:space="preserve">усього майна, всіх прав та обов’язків </w:t>
      </w:r>
      <w:r>
        <w:rPr>
          <w:rFonts w:ascii="Times New Roman" w:hAnsi="Times New Roman" w:cs="Times New Roman"/>
          <w:sz w:val="28"/>
          <w:szCs w:val="28"/>
        </w:rPr>
        <w:t>міської лікарні № 1</w:t>
      </w:r>
      <w:r w:rsidRPr="00A543FC">
        <w:rPr>
          <w:rFonts w:ascii="Times New Roman" w:hAnsi="Times New Roman" w:cs="Times New Roman"/>
          <w:sz w:val="28"/>
          <w:szCs w:val="28"/>
        </w:rPr>
        <w:t>.</w:t>
      </w:r>
    </w:p>
    <w:p w:rsidR="00187682" w:rsidRDefault="00187682" w:rsidP="0018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FC">
        <w:rPr>
          <w:rFonts w:ascii="Times New Roman" w:hAnsi="Times New Roman" w:cs="Times New Roman"/>
          <w:sz w:val="28"/>
          <w:szCs w:val="28"/>
        </w:rPr>
        <w:t xml:space="preserve">Підприємство створене на базі майна територіальної громади міста Миколаєва. </w:t>
      </w:r>
    </w:p>
    <w:p w:rsidR="00187682" w:rsidRDefault="00187682" w:rsidP="0018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FC">
        <w:rPr>
          <w:rFonts w:ascii="Times New Roman" w:hAnsi="Times New Roman" w:cs="Times New Roman"/>
          <w:sz w:val="28"/>
          <w:szCs w:val="28"/>
        </w:rPr>
        <w:t>Засновником, власником Підприємства є територіальна громада міста Миколаєва, від імені якої виступає Миколаївська міська рада (далі Засновник). Підприємство є підзвітним та підконтрольним Засновнику.</w:t>
      </w:r>
    </w:p>
    <w:p w:rsidR="00187682" w:rsidRPr="00A543FC" w:rsidRDefault="00187682" w:rsidP="0018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FC">
        <w:rPr>
          <w:rFonts w:ascii="Times New Roman" w:hAnsi="Times New Roman" w:cs="Times New Roman"/>
          <w:sz w:val="28"/>
          <w:szCs w:val="28"/>
        </w:rPr>
        <w:t xml:space="preserve"> Координацію діяльності Підприємства, в межах наданих Засновником повноважень, здійснює управління охорони здоров’я Миколаївської міської ради (далі — Уповноважений орган). Підприємство здійснює госпо</w:t>
      </w:r>
      <w:r>
        <w:rPr>
          <w:rFonts w:ascii="Times New Roman" w:hAnsi="Times New Roman" w:cs="Times New Roman"/>
          <w:sz w:val="28"/>
          <w:szCs w:val="28"/>
        </w:rPr>
        <w:t>дарську некомерційну діяльність,</w:t>
      </w:r>
      <w:r w:rsidRPr="00A543FC">
        <w:rPr>
          <w:rFonts w:ascii="Times New Roman" w:hAnsi="Times New Roman" w:cs="Times New Roman"/>
          <w:sz w:val="28"/>
          <w:szCs w:val="28"/>
        </w:rPr>
        <w:t xml:space="preserve"> спрямовану на досягнення соціальних та інших результатів без мети одержання ним прибутку.</w:t>
      </w:r>
    </w:p>
    <w:p w:rsidR="00187682" w:rsidRPr="00A543FC" w:rsidRDefault="00187682" w:rsidP="0018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FC">
        <w:rPr>
          <w:rFonts w:ascii="Times New Roman" w:hAnsi="Times New Roman" w:cs="Times New Roman"/>
          <w:sz w:val="28"/>
          <w:szCs w:val="28"/>
        </w:rPr>
        <w:t>Підприємство у своїй діяльності керується Кон</w:t>
      </w:r>
      <w:r>
        <w:rPr>
          <w:rFonts w:ascii="Times New Roman" w:hAnsi="Times New Roman" w:cs="Times New Roman"/>
          <w:sz w:val="28"/>
          <w:szCs w:val="28"/>
        </w:rPr>
        <w:t>ституцією України,</w:t>
      </w:r>
      <w:r w:rsidRPr="00A543FC">
        <w:rPr>
          <w:rFonts w:ascii="Times New Roman" w:hAnsi="Times New Roman" w:cs="Times New Roman"/>
          <w:sz w:val="28"/>
          <w:szCs w:val="28"/>
        </w:rPr>
        <w:t xml:space="preserve"> Господарським та Цивільним кодекс</w:t>
      </w:r>
      <w:r>
        <w:rPr>
          <w:rFonts w:ascii="Times New Roman" w:hAnsi="Times New Roman" w:cs="Times New Roman"/>
          <w:sz w:val="28"/>
          <w:szCs w:val="28"/>
        </w:rPr>
        <w:t xml:space="preserve">ами України, законами України, </w:t>
      </w:r>
      <w:r w:rsidRPr="00A543FC">
        <w:rPr>
          <w:rFonts w:ascii="Times New Roman" w:hAnsi="Times New Roman" w:cs="Times New Roman"/>
          <w:sz w:val="28"/>
          <w:szCs w:val="28"/>
        </w:rPr>
        <w:t>постановами Верховної Ради Укра</w:t>
      </w:r>
      <w:r w:rsidR="00242AC8">
        <w:rPr>
          <w:rFonts w:ascii="Times New Roman" w:hAnsi="Times New Roman" w:cs="Times New Roman"/>
          <w:sz w:val="28"/>
          <w:szCs w:val="28"/>
        </w:rPr>
        <w:t>їни, актами Президента України т</w:t>
      </w:r>
      <w:r w:rsidRPr="00A543FC">
        <w:rPr>
          <w:rFonts w:ascii="Times New Roman" w:hAnsi="Times New Roman" w:cs="Times New Roman"/>
          <w:sz w:val="28"/>
          <w:szCs w:val="28"/>
        </w:rPr>
        <w:t>а Кабінету Міністрів України, наказами та інструкціями Міністерства охорони здоров’я України, нормативними актами інших центральних органів виконавчої влади, відповідними рішеннями Засновника та Статутом.</w:t>
      </w:r>
    </w:p>
    <w:p w:rsidR="00187682" w:rsidRDefault="00187682" w:rsidP="0018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3FC">
        <w:rPr>
          <w:rFonts w:ascii="Times New Roman" w:hAnsi="Times New Roman" w:cs="Times New Roman"/>
          <w:sz w:val="28"/>
          <w:szCs w:val="28"/>
        </w:rPr>
        <w:t>Місцезнаходження Підприємства: Україна, 540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43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м. Миколаїв, вулиця 2 Екіпажна</w:t>
      </w:r>
      <w:r w:rsidRPr="00A543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43FC">
        <w:rPr>
          <w:rFonts w:ascii="Times New Roman" w:hAnsi="Times New Roman" w:cs="Times New Roman"/>
          <w:sz w:val="28"/>
          <w:szCs w:val="28"/>
        </w:rPr>
        <w:t>.</w:t>
      </w:r>
    </w:p>
    <w:p w:rsidR="006A05FB" w:rsidRPr="00187682" w:rsidRDefault="002A2F55" w:rsidP="001876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>Основною метою діяльності</w:t>
      </w:r>
      <w:r w:rsidR="00811249" w:rsidRPr="00187682">
        <w:rPr>
          <w:rFonts w:ascii="Times New Roman" w:hAnsi="Times New Roman" w:cs="Times New Roman"/>
          <w:sz w:val="28"/>
          <w:szCs w:val="28"/>
        </w:rPr>
        <w:t xml:space="preserve"> </w:t>
      </w:r>
      <w:r w:rsidR="00187682" w:rsidRPr="00187682">
        <w:rPr>
          <w:rFonts w:ascii="Times New Roman" w:hAnsi="Times New Roman" w:cs="Times New Roman"/>
          <w:sz w:val="28"/>
          <w:szCs w:val="28"/>
        </w:rPr>
        <w:t xml:space="preserve"> </w:t>
      </w:r>
      <w:r w:rsidRPr="00187682">
        <w:rPr>
          <w:rFonts w:ascii="Times New Roman" w:hAnsi="Times New Roman" w:cs="Times New Roman"/>
          <w:sz w:val="28"/>
          <w:szCs w:val="28"/>
        </w:rPr>
        <w:t xml:space="preserve"> </w:t>
      </w:r>
      <w:r w:rsidR="00187682" w:rsidRPr="00187682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Pr="00187682">
        <w:rPr>
          <w:rFonts w:ascii="Times New Roman" w:hAnsi="Times New Roman" w:cs="Times New Roman"/>
          <w:sz w:val="28"/>
          <w:szCs w:val="28"/>
        </w:rPr>
        <w:t>є забезпечення медичного обслуговування населення шляхом надання йому медичних послуг в порядку та обсязі, встановлених законодавством .</w:t>
      </w:r>
    </w:p>
    <w:p w:rsidR="002A2F55" w:rsidRPr="00187682" w:rsidRDefault="002A2F55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 xml:space="preserve">Відповідно до поставленої мети предметом діяльності  </w:t>
      </w:r>
      <w:r w:rsidR="0088563A" w:rsidRPr="00187682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Pr="00187682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2A2F55" w:rsidRPr="00187682" w:rsidRDefault="002A2F55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 xml:space="preserve">- створення умов необхідних для забезпечення доступної та якісної медичної допомоги населенню, організації належного  управління внутрішнім </w:t>
      </w:r>
      <w:proofErr w:type="spellStart"/>
      <w:r w:rsidRPr="00187682">
        <w:rPr>
          <w:rFonts w:ascii="Times New Roman" w:hAnsi="Times New Roman" w:cs="Times New Roman"/>
          <w:sz w:val="28"/>
          <w:szCs w:val="28"/>
        </w:rPr>
        <w:t>лікувально</w:t>
      </w:r>
      <w:proofErr w:type="spellEnd"/>
      <w:r w:rsidR="00A36C21" w:rsidRPr="00187682">
        <w:rPr>
          <w:rFonts w:ascii="Times New Roman" w:hAnsi="Times New Roman" w:cs="Times New Roman"/>
          <w:sz w:val="28"/>
          <w:szCs w:val="28"/>
        </w:rPr>
        <w:t xml:space="preserve"> </w:t>
      </w:r>
      <w:r w:rsidRPr="00187682">
        <w:rPr>
          <w:rFonts w:ascii="Times New Roman" w:hAnsi="Times New Roman" w:cs="Times New Roman"/>
          <w:sz w:val="28"/>
          <w:szCs w:val="28"/>
        </w:rPr>
        <w:t>- діагностичним процесом та ефективного використання майна</w:t>
      </w:r>
      <w:r w:rsidR="00811249" w:rsidRPr="00187682">
        <w:rPr>
          <w:rFonts w:ascii="Times New Roman" w:hAnsi="Times New Roman" w:cs="Times New Roman"/>
          <w:sz w:val="28"/>
          <w:szCs w:val="28"/>
        </w:rPr>
        <w:t xml:space="preserve"> та інших ресурсів  Підприємства .</w:t>
      </w:r>
    </w:p>
    <w:p w:rsidR="00811249" w:rsidRPr="00187682" w:rsidRDefault="00811249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>- надання пацієнтам відповідно до законодавства  послуг вторинної /спеціалізованої амбулаторної та стаціонарної медичної допомоги, у тому числі екстреної(невідкладної), необхідної для забезпечення належної профілактики , діагностики  і лікування хвороб, травм, отруєнь чи інших розладів здоров’я.</w:t>
      </w:r>
    </w:p>
    <w:p w:rsidR="00811249" w:rsidRPr="00187682" w:rsidRDefault="00811249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lastRenderedPageBreak/>
        <w:tab/>
        <w:t>- надання пацієнтам відповідно до законодавства спеціалізованої амбулаторної медичної допомоги(спеціалізована медична практика);</w:t>
      </w:r>
    </w:p>
    <w:p w:rsidR="00811249" w:rsidRPr="00187682" w:rsidRDefault="00811249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 xml:space="preserve"> </w:t>
      </w:r>
      <w:r w:rsidRPr="00187682">
        <w:rPr>
          <w:rFonts w:ascii="Times New Roman" w:hAnsi="Times New Roman" w:cs="Times New Roman"/>
          <w:sz w:val="28"/>
          <w:szCs w:val="28"/>
        </w:rPr>
        <w:tab/>
        <w:t xml:space="preserve">- організація, у разі потреби, надання пацієнтам медичної допомоги більш  високого рівня спеціалізації на базі інших закладів </w:t>
      </w:r>
      <w:r w:rsidR="00B04BBC" w:rsidRPr="00187682">
        <w:rPr>
          <w:rFonts w:ascii="Times New Roman" w:hAnsi="Times New Roman" w:cs="Times New Roman"/>
          <w:sz w:val="28"/>
          <w:szCs w:val="28"/>
        </w:rPr>
        <w:t xml:space="preserve">охорони </w:t>
      </w:r>
      <w:r w:rsidR="00254D67" w:rsidRPr="00187682">
        <w:rPr>
          <w:rFonts w:ascii="Times New Roman" w:hAnsi="Times New Roman" w:cs="Times New Roman"/>
          <w:sz w:val="28"/>
          <w:szCs w:val="28"/>
        </w:rPr>
        <w:t>здоров’я</w:t>
      </w:r>
      <w:r w:rsidR="00B04BBC" w:rsidRPr="00187682">
        <w:rPr>
          <w:rFonts w:ascii="Times New Roman" w:hAnsi="Times New Roman" w:cs="Times New Roman"/>
          <w:sz w:val="28"/>
          <w:szCs w:val="28"/>
        </w:rPr>
        <w:t xml:space="preserve"> шляхом направлення пацієнтів до цих закладів у порядку, встановленому законодавством;</w:t>
      </w:r>
    </w:p>
    <w:p w:rsidR="00B04BBC" w:rsidRPr="00187682" w:rsidRDefault="00B04BBC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 xml:space="preserve">- організація взаємодії  з іншими закладами охорони </w:t>
      </w:r>
      <w:r w:rsidR="00254D67" w:rsidRPr="00187682">
        <w:rPr>
          <w:rFonts w:ascii="Times New Roman" w:hAnsi="Times New Roman" w:cs="Times New Roman"/>
          <w:sz w:val="28"/>
          <w:szCs w:val="28"/>
        </w:rPr>
        <w:t>здоров’я</w:t>
      </w:r>
      <w:r w:rsidRPr="00187682">
        <w:rPr>
          <w:rFonts w:ascii="Times New Roman" w:hAnsi="Times New Roman" w:cs="Times New Roman"/>
          <w:sz w:val="28"/>
          <w:szCs w:val="28"/>
        </w:rPr>
        <w:t xml:space="preserve">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обслуговування;</w:t>
      </w:r>
    </w:p>
    <w:p w:rsidR="00B04BBC" w:rsidRPr="00187682" w:rsidRDefault="00B04BBC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>- проведення експертизи тимчасової непрацездатності та контролю за видачею листків непрацездатності;</w:t>
      </w:r>
    </w:p>
    <w:p w:rsidR="00B04BBC" w:rsidRPr="00187682" w:rsidRDefault="00B04BBC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>- направлення на медико-соціальну експертизу осіб зі стійкою втратою працездатності;</w:t>
      </w:r>
    </w:p>
    <w:p w:rsidR="00B04BBC" w:rsidRPr="00187682" w:rsidRDefault="00242AC8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придбання</w:t>
      </w:r>
      <w:r w:rsidR="00B04BBC" w:rsidRPr="00187682">
        <w:rPr>
          <w:rFonts w:ascii="Times New Roman" w:hAnsi="Times New Roman" w:cs="Times New Roman"/>
          <w:sz w:val="28"/>
          <w:szCs w:val="28"/>
        </w:rPr>
        <w:t>, зберігання, перевезення, реалізація (відпуск), знищення,  використання  наркотичних засобів, психотропних речовин, прекурсорів;</w:t>
      </w:r>
    </w:p>
    <w:p w:rsidR="000C0E8D" w:rsidRPr="00187682" w:rsidRDefault="00B04BBC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>- організація та проведення з’їздів, конгресів, симпозіумів, науково-практичних конференцій, наукових форумів, круглих столів</w:t>
      </w:r>
      <w:r w:rsidR="000C0E8D" w:rsidRPr="00187682">
        <w:rPr>
          <w:rFonts w:ascii="Times New Roman" w:hAnsi="Times New Roman" w:cs="Times New Roman"/>
          <w:sz w:val="28"/>
          <w:szCs w:val="28"/>
        </w:rPr>
        <w:t>, семінарів тощо;</w:t>
      </w:r>
    </w:p>
    <w:p w:rsidR="000C0E8D" w:rsidRPr="00187682" w:rsidRDefault="000C0E8D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>- організація роботи зі страховими компаніями, лікарняними касами тощо;</w:t>
      </w:r>
    </w:p>
    <w:p w:rsidR="00B04BBC" w:rsidRPr="00187682" w:rsidRDefault="000C0E8D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04BBC" w:rsidRPr="00187682">
        <w:rPr>
          <w:rFonts w:ascii="Times New Roman" w:hAnsi="Times New Roman" w:cs="Times New Roman"/>
          <w:sz w:val="28"/>
          <w:szCs w:val="28"/>
        </w:rPr>
        <w:t xml:space="preserve"> </w:t>
      </w:r>
      <w:r w:rsidRPr="00187682">
        <w:rPr>
          <w:rFonts w:ascii="Times New Roman" w:hAnsi="Times New Roman" w:cs="Times New Roman"/>
          <w:sz w:val="28"/>
          <w:szCs w:val="28"/>
        </w:rPr>
        <w:t xml:space="preserve">здійснення іншої не забороненої законодавством  діяльності, необхідної для належного забезпечення та підвищення якості </w:t>
      </w:r>
      <w:proofErr w:type="spellStart"/>
      <w:r w:rsidRPr="00187682">
        <w:rPr>
          <w:rFonts w:ascii="Times New Roman" w:hAnsi="Times New Roman" w:cs="Times New Roman"/>
          <w:sz w:val="28"/>
          <w:szCs w:val="28"/>
        </w:rPr>
        <w:t>лікувально</w:t>
      </w:r>
      <w:proofErr w:type="spellEnd"/>
      <w:r w:rsidRPr="00187682">
        <w:rPr>
          <w:rFonts w:ascii="Times New Roman" w:hAnsi="Times New Roman" w:cs="Times New Roman"/>
          <w:sz w:val="28"/>
          <w:szCs w:val="28"/>
        </w:rPr>
        <w:t xml:space="preserve"> - діагностичного процесу, управління ресурсами, розвитку та підвищення якості кадрового потенціалу </w:t>
      </w:r>
      <w:r w:rsidR="0088563A" w:rsidRPr="00187682">
        <w:rPr>
          <w:rFonts w:ascii="Times New Roman" w:hAnsi="Times New Roman" w:cs="Times New Roman"/>
          <w:sz w:val="28"/>
          <w:szCs w:val="28"/>
        </w:rPr>
        <w:t>Підприємства .</w:t>
      </w:r>
    </w:p>
    <w:p w:rsidR="0088563A" w:rsidRPr="00187682" w:rsidRDefault="0088563A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>Підприємство може бути  клінічною базою закладів вищої медичної, фармацевтичної освіти та науково-дослідних закладів (установ) усіх рівнів акредитації, закладів післядипломної освіти.</w:t>
      </w:r>
    </w:p>
    <w:p w:rsidR="0088563A" w:rsidRPr="00187682" w:rsidRDefault="0088563A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 xml:space="preserve">Підприємство надає медичні послуги на підставі ліцензії на медичну практику. Якщо для провадження певних видів </w:t>
      </w:r>
      <w:r w:rsidR="00242AC8">
        <w:rPr>
          <w:rFonts w:ascii="Times New Roman" w:hAnsi="Times New Roman" w:cs="Times New Roman"/>
          <w:sz w:val="28"/>
          <w:szCs w:val="28"/>
        </w:rPr>
        <w:t>діяльності</w:t>
      </w:r>
      <w:r w:rsidRPr="00187682">
        <w:rPr>
          <w:rFonts w:ascii="Times New Roman" w:hAnsi="Times New Roman" w:cs="Times New Roman"/>
          <w:sz w:val="28"/>
          <w:szCs w:val="28"/>
        </w:rPr>
        <w:t>, передбачених Статутом, потрібний спеціальний дозвіл, Підприємство отримує його в порядку визначеному законодавством України. Підприємство має право здійснювати лише ті види медичної практики, які дозволені органом ліцензування при видачі ліцензії на медичну практику.</w:t>
      </w:r>
    </w:p>
    <w:p w:rsidR="00254D67" w:rsidRPr="00187682" w:rsidRDefault="00254D67" w:rsidP="00187682">
      <w:pPr>
        <w:jc w:val="both"/>
        <w:rPr>
          <w:rFonts w:ascii="Times New Roman" w:hAnsi="Times New Roman" w:cs="Times New Roman"/>
          <w:sz w:val="28"/>
          <w:szCs w:val="28"/>
        </w:rPr>
      </w:pPr>
      <w:r w:rsidRPr="00187682">
        <w:rPr>
          <w:rFonts w:ascii="Times New Roman" w:hAnsi="Times New Roman" w:cs="Times New Roman"/>
          <w:sz w:val="28"/>
          <w:szCs w:val="28"/>
        </w:rPr>
        <w:tab/>
        <w:t>Підприємство може надавати платні  медичні послуги у порядку і межах, встановлених</w:t>
      </w:r>
      <w:r w:rsidR="00134155">
        <w:rPr>
          <w:rFonts w:ascii="Times New Roman" w:hAnsi="Times New Roman" w:cs="Times New Roman"/>
          <w:sz w:val="28"/>
          <w:szCs w:val="28"/>
        </w:rPr>
        <w:t xml:space="preserve"> чинним законодавством України.</w:t>
      </w:r>
      <w:bookmarkStart w:id="0" w:name="_GoBack"/>
      <w:bookmarkEnd w:id="0"/>
    </w:p>
    <w:sectPr w:rsidR="00254D67" w:rsidRPr="00187682" w:rsidSect="006A05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2F55"/>
    <w:rsid w:val="000C0E8D"/>
    <w:rsid w:val="00134155"/>
    <w:rsid w:val="00187682"/>
    <w:rsid w:val="00242AC8"/>
    <w:rsid w:val="00254D67"/>
    <w:rsid w:val="002A2F55"/>
    <w:rsid w:val="002E69B6"/>
    <w:rsid w:val="006A05FB"/>
    <w:rsid w:val="00811249"/>
    <w:rsid w:val="0088563A"/>
    <w:rsid w:val="00A36C21"/>
    <w:rsid w:val="00B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user407</cp:lastModifiedBy>
  <cp:revision>8</cp:revision>
  <dcterms:created xsi:type="dcterms:W3CDTF">2021-02-09T12:44:00Z</dcterms:created>
  <dcterms:modified xsi:type="dcterms:W3CDTF">2021-02-12T07:42:00Z</dcterms:modified>
</cp:coreProperties>
</file>