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E8" w:rsidRPr="00133B7E" w:rsidRDefault="00133B7E" w:rsidP="00133B7E">
      <w:pPr>
        <w:jc w:val="center"/>
        <w:rPr>
          <w:b/>
          <w:sz w:val="32"/>
          <w:szCs w:val="32"/>
          <w:lang w:val="uk-UA"/>
        </w:rPr>
      </w:pPr>
      <w:r w:rsidRPr="00133B7E">
        <w:rPr>
          <w:b/>
          <w:sz w:val="32"/>
          <w:szCs w:val="32"/>
          <w:lang w:val="uk-UA"/>
        </w:rPr>
        <w:t>Шановні споживачі!</w:t>
      </w:r>
    </w:p>
    <w:p w:rsidR="00133B7E" w:rsidRDefault="00133B7E" w:rsidP="00133B7E">
      <w:pPr>
        <w:jc w:val="center"/>
        <w:rPr>
          <w:lang w:val="uk-UA"/>
        </w:rPr>
      </w:pPr>
    </w:p>
    <w:p w:rsidR="00133B7E" w:rsidRPr="00133B7E" w:rsidRDefault="00133B7E" w:rsidP="00133B7E">
      <w:pPr>
        <w:spacing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33B7E">
        <w:rPr>
          <w:rFonts w:eastAsia="Calibri" w:cs="Times New Roman"/>
          <w:szCs w:val="28"/>
          <w:lang w:val="uk-UA"/>
        </w:rPr>
        <w:t>Інформуємо Вас, що з лютого 2022 року відповідно до рішення Наглядової ради, всі філії АТ КБ «ПРИВАТБАНК» перейшли на єдиний МФО 305299, у зв’язку з чим повідомляємо про зміну банківських реквізитів КП «Миколаївкомунтранс» для споживачів Центрального, Інгульського та Заводського районів м. Миколаєва:</w:t>
      </w:r>
    </w:p>
    <w:p w:rsidR="00133B7E" w:rsidRDefault="00133B7E" w:rsidP="00133B7E">
      <w:pPr>
        <w:spacing w:line="276" w:lineRule="auto"/>
        <w:ind w:firstLine="708"/>
        <w:jc w:val="both"/>
        <w:rPr>
          <w:rFonts w:eastAsia="Calibri" w:cs="Times New Roman"/>
          <w:sz w:val="24"/>
          <w:szCs w:val="24"/>
          <w:lang w:val="uk-UA"/>
        </w:rPr>
      </w:pPr>
    </w:p>
    <w:p w:rsidR="00133B7E" w:rsidRPr="00133B7E" w:rsidRDefault="00133B7E" w:rsidP="00133B7E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b/>
          <w:szCs w:val="28"/>
          <w:u w:val="single"/>
          <w:lang w:val="uk-UA"/>
        </w:rPr>
      </w:pPr>
      <w:r w:rsidRPr="00133B7E">
        <w:rPr>
          <w:rFonts w:eastAsia="Calibri" w:cs="Times New Roman"/>
          <w:b/>
          <w:szCs w:val="28"/>
          <w:u w:val="single"/>
          <w:lang w:val="uk-UA"/>
        </w:rPr>
        <w:t xml:space="preserve">п/р </w:t>
      </w:r>
      <w:r w:rsidRPr="00133B7E">
        <w:rPr>
          <w:rFonts w:eastAsia="Calibri" w:cs="Times New Roman"/>
          <w:b/>
          <w:szCs w:val="28"/>
          <w:u w:val="single"/>
          <w:lang w:val="en-US"/>
        </w:rPr>
        <w:t>UA</w:t>
      </w:r>
      <w:r w:rsidRPr="00133B7E">
        <w:rPr>
          <w:rFonts w:eastAsia="Calibri" w:cs="Times New Roman"/>
          <w:b/>
          <w:szCs w:val="28"/>
          <w:u w:val="single"/>
          <w:lang w:val="uk-UA"/>
        </w:rPr>
        <w:t>333052990000026005011702005</w:t>
      </w:r>
      <w:r w:rsidRPr="00133B7E">
        <w:rPr>
          <w:rFonts w:eastAsia="Calibri" w:cs="Times New Roman"/>
          <w:b/>
          <w:szCs w:val="28"/>
          <w:u w:val="single"/>
        </w:rPr>
        <w:t xml:space="preserve"> </w:t>
      </w:r>
      <w:r w:rsidRPr="00133B7E">
        <w:rPr>
          <w:rFonts w:eastAsia="Calibri" w:cs="Times New Roman"/>
          <w:b/>
          <w:szCs w:val="28"/>
          <w:u w:val="single"/>
          <w:lang w:val="uk-UA"/>
        </w:rPr>
        <w:t>в АТ КБ «ПРИВАТБАНК», МФО 305299 (Центральний район м. Миколаєва);</w:t>
      </w:r>
    </w:p>
    <w:p w:rsidR="00133B7E" w:rsidRPr="00133B7E" w:rsidRDefault="00133B7E" w:rsidP="00133B7E">
      <w:pPr>
        <w:spacing w:line="276" w:lineRule="auto"/>
        <w:jc w:val="both"/>
        <w:rPr>
          <w:rFonts w:eastAsia="Calibri" w:cs="Times New Roman"/>
          <w:b/>
          <w:szCs w:val="28"/>
          <w:u w:val="single"/>
          <w:lang w:val="uk-UA"/>
        </w:rPr>
      </w:pPr>
    </w:p>
    <w:p w:rsidR="00133B7E" w:rsidRPr="00133B7E" w:rsidRDefault="00133B7E" w:rsidP="00133B7E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b/>
          <w:szCs w:val="28"/>
          <w:u w:val="single"/>
          <w:lang w:val="uk-UA"/>
        </w:rPr>
      </w:pPr>
      <w:r w:rsidRPr="00133B7E">
        <w:rPr>
          <w:rFonts w:eastAsia="Times New Roman" w:cs="Times New Roman"/>
          <w:b/>
          <w:szCs w:val="28"/>
          <w:u w:val="single"/>
          <w:lang w:val="uk-UA" w:eastAsia="ru-RU"/>
        </w:rPr>
        <w:t xml:space="preserve">п/р </w:t>
      </w:r>
      <w:r w:rsidRPr="00133B7E">
        <w:rPr>
          <w:rFonts w:eastAsia="Times New Roman" w:cs="Times New Roman"/>
          <w:b/>
          <w:szCs w:val="28"/>
          <w:u w:val="single"/>
          <w:lang w:val="en-US" w:eastAsia="ru-RU"/>
        </w:rPr>
        <w:t>UA</w:t>
      </w:r>
      <w:r w:rsidRPr="00133B7E">
        <w:rPr>
          <w:rFonts w:eastAsia="Times New Roman" w:cs="Times New Roman"/>
          <w:b/>
          <w:szCs w:val="28"/>
          <w:u w:val="single"/>
          <w:lang w:val="uk-UA" w:eastAsia="ru-RU"/>
        </w:rPr>
        <w:t>443052990000026004031701883 в АТ КБ «ПРИВАТБАНК», МФО 305299 (Інгуський район м. Миколаєва)</w:t>
      </w:r>
    </w:p>
    <w:p w:rsidR="00133B7E" w:rsidRPr="00133B7E" w:rsidRDefault="00133B7E" w:rsidP="00133B7E">
      <w:pPr>
        <w:pStyle w:val="a3"/>
        <w:rPr>
          <w:rFonts w:eastAsia="Calibri" w:cs="Times New Roman"/>
          <w:b/>
          <w:szCs w:val="28"/>
          <w:u w:val="single"/>
          <w:lang w:val="uk-UA"/>
        </w:rPr>
      </w:pPr>
    </w:p>
    <w:p w:rsidR="00133B7E" w:rsidRPr="00133B7E" w:rsidRDefault="00133B7E" w:rsidP="00133B7E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b/>
          <w:szCs w:val="28"/>
          <w:u w:val="single"/>
          <w:lang w:val="uk-UA"/>
        </w:rPr>
      </w:pPr>
      <w:r w:rsidRPr="00133B7E">
        <w:rPr>
          <w:rFonts w:eastAsia="Calibri" w:cs="Times New Roman"/>
          <w:b/>
          <w:szCs w:val="28"/>
          <w:u w:val="single"/>
          <w:lang w:val="uk-UA"/>
        </w:rPr>
        <w:t>п/р UA963052990000026005031707024 в АТ КБ «ПРИВАТБАНК», МФО 305299 (Заводський район м. Миколаєва);</w:t>
      </w:r>
    </w:p>
    <w:p w:rsidR="00133B7E" w:rsidRPr="00133B7E" w:rsidRDefault="00133B7E" w:rsidP="00133B7E">
      <w:pPr>
        <w:pStyle w:val="a3"/>
        <w:rPr>
          <w:rFonts w:eastAsia="Calibri" w:cs="Times New Roman"/>
          <w:b/>
          <w:szCs w:val="28"/>
          <w:u w:val="single"/>
          <w:lang w:val="uk-UA"/>
        </w:rPr>
      </w:pPr>
    </w:p>
    <w:p w:rsidR="00133B7E" w:rsidRDefault="00133B7E" w:rsidP="00133B7E">
      <w:pPr>
        <w:spacing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33B7E">
        <w:rPr>
          <w:rFonts w:eastAsia="Calibri" w:cs="Times New Roman"/>
          <w:szCs w:val="28"/>
          <w:lang w:val="uk-UA"/>
        </w:rPr>
        <w:t xml:space="preserve">Звертаємо Вашу увагу, що починаючи з 14 лютого 2022 року всі розрахунки та платежі </w:t>
      </w:r>
      <w:r>
        <w:rPr>
          <w:rFonts w:eastAsia="Calibri" w:cs="Times New Roman"/>
          <w:szCs w:val="28"/>
          <w:lang w:val="uk-UA"/>
        </w:rPr>
        <w:t xml:space="preserve">за послуги з поводження з побутовими відходами (вивезення) </w:t>
      </w:r>
      <w:r w:rsidRPr="00133B7E">
        <w:rPr>
          <w:rFonts w:eastAsia="Calibri" w:cs="Times New Roman"/>
          <w:szCs w:val="28"/>
          <w:lang w:val="uk-UA"/>
        </w:rPr>
        <w:t xml:space="preserve">необхідно проводити на </w:t>
      </w:r>
      <w:r>
        <w:rPr>
          <w:rFonts w:eastAsia="Calibri" w:cs="Times New Roman"/>
          <w:szCs w:val="28"/>
          <w:lang w:val="uk-UA"/>
        </w:rPr>
        <w:t>розрахунковий</w:t>
      </w:r>
      <w:r w:rsidRPr="00133B7E">
        <w:rPr>
          <w:rFonts w:eastAsia="Calibri" w:cs="Times New Roman"/>
          <w:szCs w:val="28"/>
          <w:lang w:val="uk-UA"/>
        </w:rPr>
        <w:t xml:space="preserve"> рахун</w:t>
      </w:r>
      <w:r>
        <w:rPr>
          <w:rFonts w:eastAsia="Calibri" w:cs="Times New Roman"/>
          <w:szCs w:val="28"/>
          <w:lang w:val="uk-UA"/>
        </w:rPr>
        <w:t>ок</w:t>
      </w:r>
      <w:r w:rsidRPr="00133B7E">
        <w:rPr>
          <w:rFonts w:eastAsia="Calibri" w:cs="Times New Roman"/>
          <w:szCs w:val="28"/>
          <w:lang w:val="uk-UA"/>
        </w:rPr>
        <w:t xml:space="preserve"> за відповідним районом споживання послуги</w:t>
      </w:r>
      <w:r w:rsidRPr="00133B7E">
        <w:rPr>
          <w:rFonts w:eastAsia="Calibri" w:cs="Times New Roman"/>
          <w:szCs w:val="28"/>
          <w:lang w:val="uk-UA"/>
        </w:rPr>
        <w:t>.</w:t>
      </w:r>
    </w:p>
    <w:p w:rsidR="00133B7E" w:rsidRDefault="00133B7E" w:rsidP="00133B7E">
      <w:pPr>
        <w:spacing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</w:p>
    <w:p w:rsidR="00133B7E" w:rsidRDefault="00133B7E" w:rsidP="00133B7E">
      <w:pPr>
        <w:spacing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</w:p>
    <w:p w:rsidR="00133B7E" w:rsidRDefault="00133B7E" w:rsidP="00133B7E">
      <w:pPr>
        <w:spacing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З повагою </w:t>
      </w:r>
    </w:p>
    <w:p w:rsidR="00133B7E" w:rsidRPr="00133B7E" w:rsidRDefault="00133B7E" w:rsidP="00133B7E">
      <w:pPr>
        <w:spacing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Адміністрація КП «МИКОЛАЇВКОМУНТРАНС» </w:t>
      </w:r>
    </w:p>
    <w:p w:rsidR="00133B7E" w:rsidRPr="00133B7E" w:rsidRDefault="00133B7E" w:rsidP="00133B7E">
      <w:pPr>
        <w:spacing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</w:p>
    <w:p w:rsidR="00133B7E" w:rsidRPr="00133B7E" w:rsidRDefault="00133B7E" w:rsidP="00133B7E">
      <w:pPr>
        <w:spacing w:line="276" w:lineRule="auto"/>
        <w:ind w:firstLine="708"/>
        <w:jc w:val="both"/>
        <w:rPr>
          <w:rFonts w:eastAsia="Calibri" w:cs="Times New Roman"/>
          <w:sz w:val="24"/>
          <w:szCs w:val="24"/>
          <w:lang w:val="uk-UA"/>
        </w:rPr>
      </w:pPr>
      <w:bookmarkStart w:id="0" w:name="_GoBack"/>
      <w:bookmarkEnd w:id="0"/>
    </w:p>
    <w:p w:rsidR="00133B7E" w:rsidRPr="00133B7E" w:rsidRDefault="00133B7E" w:rsidP="00133B7E">
      <w:pPr>
        <w:spacing w:line="276" w:lineRule="auto"/>
        <w:ind w:firstLine="708"/>
        <w:jc w:val="both"/>
        <w:rPr>
          <w:rFonts w:eastAsia="Calibri" w:cs="Times New Roman"/>
          <w:sz w:val="24"/>
          <w:szCs w:val="24"/>
          <w:lang w:val="uk-UA"/>
        </w:rPr>
      </w:pPr>
    </w:p>
    <w:p w:rsidR="00133B7E" w:rsidRPr="00133B7E" w:rsidRDefault="00133B7E" w:rsidP="00133B7E">
      <w:pPr>
        <w:jc w:val="both"/>
        <w:rPr>
          <w:lang w:val="uk-UA"/>
        </w:rPr>
      </w:pPr>
    </w:p>
    <w:sectPr w:rsidR="00133B7E" w:rsidRPr="0013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26C2"/>
    <w:multiLevelType w:val="hybridMultilevel"/>
    <w:tmpl w:val="EAB00526"/>
    <w:lvl w:ilvl="0" w:tplc="7E18D2C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21"/>
    <w:rsid w:val="00133B7E"/>
    <w:rsid w:val="00353621"/>
    <w:rsid w:val="0040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C3806-08CC-45C3-B141-8326561A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2022-02-14T13:40:00Z</dcterms:created>
  <dcterms:modified xsi:type="dcterms:W3CDTF">2022-02-14T13:48:00Z</dcterms:modified>
</cp:coreProperties>
</file>