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ОБҐРУНТУВАННЯ</w:t>
      </w:r>
    </w:p>
    <w:p w:rsid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технічних та якісних характеристик </w:t>
      </w:r>
      <w:r w:rsidR="008D4620" w:rsidRPr="00992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2530">
        <w:rPr>
          <w:rFonts w:ascii="Times New Roman" w:hAnsi="Times New Roman"/>
          <w:b/>
          <w:i/>
          <w:sz w:val="24"/>
          <w:szCs w:val="24"/>
        </w:rPr>
        <w:t>очікуваної вартості предмета закупівлі</w:t>
      </w:r>
    </w:p>
    <w:p w:rsidR="00992530" w:rsidRPr="00992530" w:rsidRDefault="0099253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2530" w:rsidRPr="00992530" w:rsidRDefault="004E10F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E10F0">
        <w:rPr>
          <w:rFonts w:ascii="Times New Roman" w:hAnsi="Times New Roman"/>
          <w:b/>
          <w:i/>
          <w:sz w:val="24"/>
          <w:szCs w:val="24"/>
          <w:u w:val="single"/>
        </w:rPr>
        <w:t>Послуги з технічного обслуговування і поточного ремонту автомобільного транспорту, а саме підіймального устаткування автомобільного транспорту (Код ДК 021:2015 50110000-9 Послуги з ремонт</w:t>
      </w:r>
      <w:bookmarkStart w:id="0" w:name="_GoBack"/>
      <w:bookmarkEnd w:id="0"/>
      <w:r w:rsidRPr="004E10F0">
        <w:rPr>
          <w:rFonts w:ascii="Times New Roman" w:hAnsi="Times New Roman"/>
          <w:b/>
          <w:i/>
          <w:sz w:val="24"/>
          <w:szCs w:val="24"/>
          <w:u w:val="single"/>
        </w:rPr>
        <w:t xml:space="preserve">у і технічного обслуговування </w:t>
      </w:r>
      <w:proofErr w:type="spellStart"/>
      <w:r w:rsidRPr="004E10F0">
        <w:rPr>
          <w:rFonts w:ascii="Times New Roman" w:hAnsi="Times New Roman"/>
          <w:b/>
          <w:i/>
          <w:sz w:val="24"/>
          <w:szCs w:val="24"/>
          <w:u w:val="single"/>
        </w:rPr>
        <w:t>мототранспортних</w:t>
      </w:r>
      <w:proofErr w:type="spellEnd"/>
      <w:r w:rsidRPr="004E10F0">
        <w:rPr>
          <w:rFonts w:ascii="Times New Roman" w:hAnsi="Times New Roman"/>
          <w:b/>
          <w:i/>
          <w:sz w:val="24"/>
          <w:szCs w:val="24"/>
          <w:u w:val="single"/>
        </w:rPr>
        <w:t xml:space="preserve"> засобів і супутнього обладнання)</w:t>
      </w:r>
    </w:p>
    <w:p w:rsidR="000B2470" w:rsidRPr="00992530" w:rsidRDefault="000B247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Style w:val="a4"/>
          <w:rFonts w:ascii="Times New Roman" w:hAnsi="Times New Roman"/>
          <w:b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992530" w:rsidRDefault="000B2470" w:rsidP="00992530">
      <w:pPr>
        <w:pStyle w:val="a6"/>
        <w:rPr>
          <w:rStyle w:val="a3"/>
          <w:rFonts w:ascii="Times New Roman" w:hAnsi="Times New Roman"/>
          <w:i/>
          <w:iCs/>
          <w:sz w:val="24"/>
          <w:szCs w:val="24"/>
        </w:rPr>
      </w:pPr>
    </w:p>
    <w:p w:rsidR="00992530" w:rsidRPr="00992530" w:rsidRDefault="000B2470" w:rsidP="00992530">
      <w:pPr>
        <w:pStyle w:val="a6"/>
        <w:jc w:val="center"/>
        <w:rPr>
          <w:rStyle w:val="a3"/>
          <w:rFonts w:ascii="Times New Roman" w:hAnsi="Times New Roman"/>
          <w:i/>
          <w:iCs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iCs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470" w:rsidRPr="00992530" w:rsidRDefault="000B2470" w:rsidP="00992530">
      <w:pPr>
        <w:pStyle w:val="a6"/>
        <w:rPr>
          <w:rStyle w:val="a3"/>
          <w:rFonts w:ascii="Times New Roman" w:hAnsi="Times New Roman"/>
          <w:iCs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 xml:space="preserve">Комунальне підприємство ГДМБ (Госпрозрахункова дільниця механізація будівництва), </w:t>
      </w:r>
      <w:r w:rsidRPr="00992530">
        <w:rPr>
          <w:rFonts w:ascii="Times New Roman" w:eastAsia="Times New Roman" w:hAnsi="Times New Roman"/>
          <w:sz w:val="24"/>
          <w:szCs w:val="24"/>
        </w:rPr>
        <w:t>вул. 2 Слобідська, 140,  Миколаївська обл.,  м. Миколаїв, 54034, ЄДРПОУ 03331466</w:t>
      </w:r>
      <w:r w:rsidR="00ED3F00" w:rsidRPr="00992530">
        <w:rPr>
          <w:rFonts w:ascii="Times New Roman" w:eastAsia="Times New Roman" w:hAnsi="Times New Roman"/>
          <w:sz w:val="24"/>
          <w:szCs w:val="24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992530" w:rsidRPr="00992530" w:rsidRDefault="000B2470" w:rsidP="0099253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4E10F0" w:rsidRDefault="004E10F0" w:rsidP="0099253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E10F0">
        <w:rPr>
          <w:rFonts w:ascii="Times New Roman" w:hAnsi="Times New Roman"/>
          <w:sz w:val="24"/>
          <w:szCs w:val="24"/>
        </w:rPr>
        <w:t xml:space="preserve">Послуги з технічного обслуговування і поточного ремонту автомобільного транспорту, а саме підіймального устаткування автомобільного транспорту (Код ДК 021:2015 50110000-9 Послуги з ремонту і технічного обслуговування </w:t>
      </w:r>
      <w:proofErr w:type="spellStart"/>
      <w:r w:rsidRPr="004E10F0">
        <w:rPr>
          <w:rFonts w:ascii="Times New Roman" w:hAnsi="Times New Roman"/>
          <w:sz w:val="24"/>
          <w:szCs w:val="24"/>
        </w:rPr>
        <w:t>мототранспортних</w:t>
      </w:r>
      <w:proofErr w:type="spellEnd"/>
      <w:r w:rsidRPr="004E10F0">
        <w:rPr>
          <w:rFonts w:ascii="Times New Roman" w:hAnsi="Times New Roman"/>
          <w:sz w:val="24"/>
          <w:szCs w:val="24"/>
        </w:rPr>
        <w:t xml:space="preserve"> засобів і супутнього обладнання)</w:t>
      </w:r>
    </w:p>
    <w:p w:rsidR="00992530" w:rsidRPr="00992530" w:rsidRDefault="000B2470" w:rsidP="00992530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Вид та ідентифікатор процедури закупівлі:</w:t>
      </w:r>
    </w:p>
    <w:p w:rsidR="000B2470" w:rsidRPr="00992530" w:rsidRDefault="00D344A9" w:rsidP="00992530">
      <w:pPr>
        <w:pStyle w:val="a6"/>
        <w:rPr>
          <w:rFonts w:ascii="Times New Roman" w:hAnsi="Times New Roman"/>
          <w:sz w:val="24"/>
          <w:szCs w:val="24"/>
        </w:rPr>
      </w:pPr>
      <w:r w:rsidRPr="00992530">
        <w:rPr>
          <w:rFonts w:ascii="Times New Roman" w:hAnsi="Times New Roman"/>
          <w:sz w:val="24"/>
          <w:szCs w:val="24"/>
        </w:rPr>
        <w:t>відкриті торги з особливостями</w:t>
      </w:r>
    </w:p>
    <w:p w:rsidR="00CC7D09" w:rsidRPr="00992530" w:rsidRDefault="00CC7D09" w:rsidP="00992530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0B2470" w:rsidRPr="00992530" w:rsidRDefault="000B2470" w:rsidP="00992530">
      <w:pPr>
        <w:pStyle w:val="a6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92530">
        <w:rPr>
          <w:rStyle w:val="a3"/>
          <w:rFonts w:ascii="Times New Roman" w:hAnsi="Times New Roman"/>
          <w:i/>
          <w:sz w:val="24"/>
          <w:szCs w:val="24"/>
        </w:rPr>
        <w:t>Очікувана вартість та обґрунтування очікуваної вартості предмета закупівлі:</w:t>
      </w:r>
    </w:p>
    <w:p w:rsidR="00992530" w:rsidRPr="00992530" w:rsidRDefault="00992530" w:rsidP="00992530">
      <w:pPr>
        <w:pStyle w:val="a6"/>
        <w:rPr>
          <w:rStyle w:val="a3"/>
          <w:rFonts w:ascii="Times New Roman" w:hAnsi="Times New Roman"/>
          <w:sz w:val="24"/>
          <w:szCs w:val="24"/>
        </w:rPr>
      </w:pPr>
    </w:p>
    <w:p w:rsidR="00C60C37" w:rsidRDefault="004E10F0" w:rsidP="00992530">
      <w:pPr>
        <w:pStyle w:val="a6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645243,30</w:t>
      </w:r>
      <w:r w:rsidR="00992530" w:rsidRPr="00992530">
        <w:rPr>
          <w:rFonts w:ascii="Times New Roman" w:hAnsi="Times New Roman"/>
          <w:sz w:val="24"/>
          <w:szCs w:val="24"/>
        </w:rPr>
        <w:t xml:space="preserve"> </w:t>
      </w:r>
      <w:r w:rsidR="000B2470" w:rsidRPr="00992530">
        <w:rPr>
          <w:rFonts w:ascii="Times New Roman" w:hAnsi="Times New Roman"/>
          <w:sz w:val="24"/>
          <w:szCs w:val="24"/>
        </w:rPr>
        <w:t xml:space="preserve">грн. </w:t>
      </w:r>
      <w:r w:rsidR="00D344A9" w:rsidRPr="00992530">
        <w:rPr>
          <w:rFonts w:ascii="Times New Roman" w:hAnsi="Times New Roman"/>
          <w:sz w:val="24"/>
          <w:szCs w:val="24"/>
        </w:rPr>
        <w:t>Очікувана вартість</w:t>
      </w:r>
      <w:r w:rsidR="000B2470" w:rsidRPr="00992530">
        <w:rPr>
          <w:rFonts w:ascii="Times New Roman" w:hAnsi="Times New Roman"/>
          <w:sz w:val="24"/>
          <w:szCs w:val="24"/>
        </w:rPr>
        <w:t xml:space="preserve"> предмета закупівлі </w:t>
      </w:r>
      <w:r w:rsidR="00D344A9" w:rsidRPr="00992530">
        <w:rPr>
          <w:rFonts w:ascii="Times New Roman" w:hAnsi="Times New Roman"/>
          <w:sz w:val="24"/>
          <w:szCs w:val="24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992530">
        <w:rPr>
          <w:rFonts w:ascii="Times New Roman" w:hAnsi="Times New Roman"/>
          <w:color w:val="0E2938"/>
          <w:sz w:val="24"/>
          <w:szCs w:val="24"/>
          <w:shd w:val="clear" w:color="auto" w:fill="FFFFFF"/>
        </w:rPr>
        <w:t xml:space="preserve">Міністерства розвитку економіки, торгівлі та сільського господарства України </w:t>
      </w:r>
      <w:r w:rsidR="00D344A9" w:rsidRPr="00992530">
        <w:rPr>
          <w:rFonts w:ascii="Times New Roman" w:hAnsi="Times New Roman"/>
          <w:sz w:val="24"/>
          <w:szCs w:val="24"/>
        </w:rPr>
        <w:t xml:space="preserve">від 18.02.2020 №275, шляхом отримання </w:t>
      </w:r>
      <w:r w:rsidR="003D6848" w:rsidRPr="00992530">
        <w:rPr>
          <w:rFonts w:ascii="Times New Roman" w:hAnsi="Times New Roman"/>
          <w:sz w:val="24"/>
          <w:szCs w:val="24"/>
        </w:rPr>
        <w:t>3</w:t>
      </w:r>
      <w:r w:rsidR="0048416D" w:rsidRPr="00992530">
        <w:rPr>
          <w:rFonts w:ascii="Times New Roman" w:hAnsi="Times New Roman"/>
          <w:sz w:val="24"/>
          <w:szCs w:val="24"/>
        </w:rPr>
        <w:t xml:space="preserve">-х </w:t>
      </w:r>
      <w:r w:rsidR="004679A6" w:rsidRPr="00992530">
        <w:rPr>
          <w:rFonts w:ascii="Times New Roman" w:hAnsi="Times New Roman"/>
          <w:sz w:val="24"/>
          <w:szCs w:val="24"/>
        </w:rPr>
        <w:t>цінових пропозицій</w:t>
      </w:r>
      <w:r w:rsidR="0048416D" w:rsidRPr="00992530">
        <w:rPr>
          <w:rFonts w:ascii="Times New Roman" w:hAnsi="Times New Roman"/>
          <w:sz w:val="24"/>
          <w:szCs w:val="24"/>
        </w:rPr>
        <w:t xml:space="preserve"> від потенційних постачальників</w:t>
      </w:r>
      <w:r w:rsidR="000B3DCB" w:rsidRPr="00992530">
        <w:rPr>
          <w:rFonts w:ascii="Times New Roman" w:hAnsi="Times New Roman"/>
          <w:sz w:val="24"/>
          <w:szCs w:val="24"/>
        </w:rPr>
        <w:t xml:space="preserve"> (врахов</w:t>
      </w:r>
      <w:r w:rsidR="00992530" w:rsidRPr="0099253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ючі висновок ДВФКНПК ММР № 27053/21.01-08/24-2 від 30</w:t>
      </w:r>
      <w:r w:rsidR="00992530" w:rsidRPr="00992530">
        <w:rPr>
          <w:rFonts w:ascii="Times New Roman" w:hAnsi="Times New Roman"/>
          <w:sz w:val="24"/>
          <w:szCs w:val="24"/>
        </w:rPr>
        <w:t>.07.2024</w:t>
      </w:r>
      <w:r w:rsidR="000B3DCB" w:rsidRPr="00992530">
        <w:rPr>
          <w:rFonts w:ascii="Times New Roman" w:hAnsi="Times New Roman"/>
          <w:sz w:val="24"/>
          <w:szCs w:val="24"/>
        </w:rPr>
        <w:t>)</w:t>
      </w:r>
      <w:r w:rsidR="0048416D" w:rsidRPr="00992530">
        <w:rPr>
          <w:rFonts w:ascii="Times New Roman" w:hAnsi="Times New Roman"/>
          <w:sz w:val="24"/>
          <w:szCs w:val="24"/>
        </w:rPr>
        <w:t xml:space="preserve"> </w:t>
      </w:r>
      <w:r w:rsidR="00D344A9" w:rsidRPr="00992530">
        <w:rPr>
          <w:rFonts w:ascii="Times New Roman" w:hAnsi="Times New Roman"/>
          <w:sz w:val="24"/>
          <w:szCs w:val="24"/>
        </w:rPr>
        <w:t>та розраховано середньозважен</w:t>
      </w:r>
      <w:r w:rsidR="00C60C37" w:rsidRPr="00992530">
        <w:rPr>
          <w:rFonts w:ascii="Times New Roman" w:hAnsi="Times New Roman"/>
          <w:sz w:val="24"/>
          <w:szCs w:val="24"/>
        </w:rPr>
        <w:t xml:space="preserve">е значення очікуваної вартості. </w:t>
      </w:r>
      <w:r w:rsidR="00B27507" w:rsidRPr="00992530">
        <w:rPr>
          <w:rFonts w:ascii="Times New Roman" w:hAnsi="Times New Roman"/>
          <w:sz w:val="24"/>
          <w:szCs w:val="24"/>
        </w:rPr>
        <w:t>Пр</w:t>
      </w:r>
      <w:r w:rsidR="00C60C37" w:rsidRPr="00992530">
        <w:rPr>
          <w:rFonts w:ascii="Times New Roman" w:eastAsia="Times New Roman" w:hAnsi="Times New Roman"/>
          <w:kern w:val="36"/>
          <w:sz w:val="24"/>
          <w:szCs w:val="24"/>
        </w:rPr>
        <w:t>огнозована кількісна потреб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>а закупівлі на 202</w:t>
      </w:r>
      <w:r w:rsidR="00236226" w:rsidRPr="00992530">
        <w:rPr>
          <w:rFonts w:ascii="Times New Roman" w:eastAsia="Times New Roman" w:hAnsi="Times New Roman"/>
          <w:kern w:val="36"/>
          <w:sz w:val="24"/>
          <w:szCs w:val="24"/>
        </w:rPr>
        <w:t>4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рік </w:t>
      </w:r>
      <w:r w:rsidR="00236226" w:rsidRPr="00992530">
        <w:rPr>
          <w:rFonts w:ascii="Times New Roman" w:eastAsia="Times New Roman" w:hAnsi="Times New Roman"/>
          <w:kern w:val="36"/>
          <w:sz w:val="24"/>
          <w:szCs w:val="24"/>
        </w:rPr>
        <w:t>розрахована відповідно</w:t>
      </w:r>
      <w:r w:rsidR="004679A6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до Службової записки 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>майстр</w:t>
      </w:r>
      <w:r>
        <w:rPr>
          <w:rFonts w:ascii="Times New Roman" w:eastAsia="Times New Roman" w:hAnsi="Times New Roman"/>
          <w:kern w:val="36"/>
          <w:sz w:val="24"/>
          <w:szCs w:val="24"/>
        </w:rPr>
        <w:t>а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механіка транспортної дільниці  Павлюка С.В. </w:t>
      </w:r>
      <w:r w:rsidR="00517491" w:rsidRPr="00992530">
        <w:rPr>
          <w:rFonts w:ascii="Times New Roman" w:eastAsia="Times New Roman" w:hAnsi="Times New Roman"/>
          <w:kern w:val="36"/>
          <w:sz w:val="24"/>
          <w:szCs w:val="24"/>
        </w:rPr>
        <w:t>від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19.07.2024 № 132.</w:t>
      </w:r>
    </w:p>
    <w:p w:rsidR="00992530" w:rsidRPr="00992530" w:rsidRDefault="00992530" w:rsidP="00992530">
      <w:pPr>
        <w:pStyle w:val="a6"/>
        <w:jc w:val="both"/>
        <w:rPr>
          <w:rFonts w:ascii="Times New Roman" w:eastAsia="Times New Roman" w:hAnsi="Times New Roman"/>
          <w:b/>
          <w:i/>
          <w:kern w:val="36"/>
          <w:sz w:val="24"/>
          <w:szCs w:val="24"/>
        </w:rPr>
      </w:pPr>
    </w:p>
    <w:p w:rsidR="00992530" w:rsidRPr="00992530" w:rsidRDefault="004E10F0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Умови та строки надання послуг</w:t>
      </w:r>
      <w:r w:rsidR="003D6848" w:rsidRPr="00992530">
        <w:rPr>
          <w:rFonts w:ascii="Times New Roman" w:hAnsi="Times New Roman"/>
          <w:b/>
          <w:i/>
          <w:sz w:val="24"/>
          <w:szCs w:val="24"/>
        </w:rPr>
        <w:t>:</w:t>
      </w:r>
    </w:p>
    <w:p w:rsidR="00992530" w:rsidRDefault="004E10F0" w:rsidP="004E10F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10F0">
        <w:rPr>
          <w:rFonts w:ascii="Times New Roman" w:hAnsi="Times New Roman"/>
          <w:sz w:val="24"/>
          <w:szCs w:val="24"/>
        </w:rPr>
        <w:t>Строк надання Послуг: за заявкою Замовника, але</w:t>
      </w:r>
      <w:r>
        <w:rPr>
          <w:rFonts w:ascii="Times New Roman" w:hAnsi="Times New Roman"/>
          <w:sz w:val="24"/>
          <w:szCs w:val="24"/>
        </w:rPr>
        <w:t xml:space="preserve"> не більше 30 календарних днів.</w:t>
      </w:r>
      <w:r w:rsidR="006066E9">
        <w:rPr>
          <w:rFonts w:ascii="Times New Roman" w:hAnsi="Times New Roman"/>
          <w:sz w:val="24"/>
          <w:szCs w:val="24"/>
        </w:rPr>
        <w:t xml:space="preserve"> </w:t>
      </w:r>
      <w:r w:rsidRPr="004E10F0">
        <w:rPr>
          <w:rFonts w:ascii="Times New Roman" w:hAnsi="Times New Roman"/>
          <w:sz w:val="24"/>
          <w:szCs w:val="24"/>
        </w:rPr>
        <w:t xml:space="preserve">Місце надання Послуг: </w:t>
      </w:r>
      <w:r>
        <w:rPr>
          <w:rFonts w:ascii="Times New Roman" w:hAnsi="Times New Roman"/>
          <w:sz w:val="24"/>
          <w:szCs w:val="24"/>
        </w:rPr>
        <w:t>СТО Виконавця.</w:t>
      </w:r>
      <w:r w:rsidR="006066E9">
        <w:rPr>
          <w:rFonts w:ascii="Times New Roman" w:hAnsi="Times New Roman"/>
          <w:sz w:val="24"/>
          <w:szCs w:val="24"/>
        </w:rPr>
        <w:t xml:space="preserve"> </w:t>
      </w:r>
      <w:r w:rsidRPr="004E10F0">
        <w:rPr>
          <w:rFonts w:ascii="Times New Roman" w:hAnsi="Times New Roman"/>
          <w:sz w:val="24"/>
          <w:szCs w:val="24"/>
        </w:rPr>
        <w:t>Послуги повинні надаватись у разі необхідності протягом 2024 року, але не пізніше 26.12.2024 року.</w:t>
      </w:r>
    </w:p>
    <w:p w:rsidR="004E10F0" w:rsidRPr="00992530" w:rsidRDefault="004E10F0" w:rsidP="009925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92530" w:rsidRPr="00992530" w:rsidRDefault="003D6848" w:rsidP="0099253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Умови оплати:</w:t>
      </w:r>
    </w:p>
    <w:p w:rsidR="00992530" w:rsidRDefault="004E10F0" w:rsidP="004E10F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10F0">
        <w:rPr>
          <w:rFonts w:ascii="Times New Roman" w:hAnsi="Times New Roman"/>
          <w:sz w:val="24"/>
          <w:szCs w:val="24"/>
        </w:rPr>
        <w:t>Замовник проводить оплату за фактично надані Послуги. Вартість послуг, запасних частин, матеріалів та деталей зазначається в Акті приймання-передачі наданих послуг (виконаних робіт), що складається Виконавцем після проведення поточного ремонту та/або технічного обслуговування автомобіля і підписуєть</w:t>
      </w:r>
      <w:r>
        <w:rPr>
          <w:rFonts w:ascii="Times New Roman" w:hAnsi="Times New Roman"/>
          <w:sz w:val="24"/>
          <w:szCs w:val="24"/>
        </w:rPr>
        <w:t xml:space="preserve">ся представниками обох Сторін. </w:t>
      </w:r>
      <w:r w:rsidRPr="004E10F0">
        <w:rPr>
          <w:rFonts w:ascii="Times New Roman" w:hAnsi="Times New Roman"/>
          <w:sz w:val="24"/>
          <w:szCs w:val="24"/>
        </w:rPr>
        <w:t>Замовник зобов’язаний після підписання Сторонами Акту приймання – передачі наданих послуг (виконаних робіт) здійснити оплату протягом 30-ти (тридцяти) календарних днів, шляхом перерахування безготівкових грошових коштів на р</w:t>
      </w:r>
      <w:r>
        <w:rPr>
          <w:rFonts w:ascii="Times New Roman" w:hAnsi="Times New Roman"/>
          <w:sz w:val="24"/>
          <w:szCs w:val="24"/>
        </w:rPr>
        <w:t xml:space="preserve">озрахунковий рахунок </w:t>
      </w:r>
      <w:r>
        <w:rPr>
          <w:rFonts w:ascii="Times New Roman" w:hAnsi="Times New Roman"/>
          <w:sz w:val="24"/>
          <w:szCs w:val="24"/>
        </w:rPr>
        <w:lastRenderedPageBreak/>
        <w:t>Виконавця.</w:t>
      </w:r>
      <w:r w:rsidR="006066E9">
        <w:rPr>
          <w:rFonts w:ascii="Times New Roman" w:hAnsi="Times New Roman"/>
          <w:sz w:val="24"/>
          <w:szCs w:val="24"/>
        </w:rPr>
        <w:t xml:space="preserve"> </w:t>
      </w:r>
      <w:r w:rsidRPr="004E10F0">
        <w:rPr>
          <w:rFonts w:ascii="Times New Roman" w:hAnsi="Times New Roman"/>
          <w:sz w:val="24"/>
          <w:szCs w:val="24"/>
        </w:rPr>
        <w:t>Ціна за надані Послуги, які пропонує надати Виконавець за Договором, включає податки і збори, що сплачуються або мають бути сплачені, витрати на страхування та усі інші витрат</w:t>
      </w:r>
      <w:r>
        <w:rPr>
          <w:rFonts w:ascii="Times New Roman" w:hAnsi="Times New Roman"/>
          <w:sz w:val="24"/>
          <w:szCs w:val="24"/>
        </w:rPr>
        <w:t xml:space="preserve">и, пов’язані з наданням Послуг. </w:t>
      </w:r>
      <w:r w:rsidRPr="004E10F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F0">
        <w:rPr>
          <w:rFonts w:ascii="Times New Roman" w:hAnsi="Times New Roman"/>
          <w:sz w:val="24"/>
          <w:szCs w:val="24"/>
        </w:rPr>
        <w:t>разі відсутності або затримки бюджетного фінансування розрахунки за надані Послуги здійснюються протягом 10 (десяти) календарних днів з дати отримання Замовником бюджетного фінансування на свій реєстраційний рахунок. Сторони досягли згоди, що відповідальність у ц</w:t>
      </w:r>
      <w:r>
        <w:rPr>
          <w:rFonts w:ascii="Times New Roman" w:hAnsi="Times New Roman"/>
          <w:sz w:val="24"/>
          <w:szCs w:val="24"/>
        </w:rPr>
        <w:t xml:space="preserve">ьому випадку не застосовується. </w:t>
      </w:r>
      <w:r w:rsidRPr="004E10F0">
        <w:rPr>
          <w:rFonts w:ascii="Times New Roman" w:hAnsi="Times New Roman"/>
          <w:sz w:val="24"/>
          <w:szCs w:val="24"/>
        </w:rPr>
        <w:t>Замовник здійснює оплату в межах отриманого бюджетного фінансування.</w:t>
      </w:r>
    </w:p>
    <w:p w:rsidR="004E10F0" w:rsidRPr="00992530" w:rsidRDefault="004E10F0" w:rsidP="004E10F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B192F" w:rsidRDefault="00992530" w:rsidP="004E10F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992530">
        <w:rPr>
          <w:rFonts w:ascii="Times New Roman" w:hAnsi="Times New Roman"/>
          <w:b/>
          <w:i/>
          <w:sz w:val="24"/>
          <w:szCs w:val="24"/>
        </w:rPr>
        <w:t>Технічні характеристики предмета закупівлі:</w:t>
      </w:r>
    </w:p>
    <w:p w:rsidR="004E10F0" w:rsidRPr="006066E9" w:rsidRDefault="004E10F0" w:rsidP="004E10F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proofErr w:type="gramStart"/>
      <w:r w:rsidRPr="00B53E87">
        <w:rPr>
          <w:rFonts w:ascii="Times New Roman" w:eastAsia="Times New Roman" w:hAnsi="Times New Roman"/>
          <w:color w:val="000000"/>
          <w:sz w:val="24"/>
          <w:szCs w:val="24"/>
        </w:rPr>
        <w:t>Замовник</w:t>
      </w:r>
      <w:proofErr w:type="spellEnd"/>
      <w:r w:rsidRPr="00B53E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3E87">
        <w:rPr>
          <w:rFonts w:ascii="Times New Roman" w:eastAsia="Times New Roman" w:hAnsi="Times New Roman"/>
          <w:color w:val="000000"/>
          <w:sz w:val="24"/>
          <w:szCs w:val="24"/>
        </w:rPr>
        <w:t>зобов’язаний</w:t>
      </w:r>
      <w:proofErr w:type="spellEnd"/>
      <w:r w:rsidRPr="00B53E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3E87">
        <w:rPr>
          <w:rFonts w:ascii="Times New Roman" w:eastAsia="Times New Roman" w:hAnsi="Times New Roman"/>
          <w:sz w:val="24"/>
          <w:szCs w:val="24"/>
        </w:rPr>
        <w:t>самостійно</w:t>
      </w:r>
      <w:proofErr w:type="spellEnd"/>
      <w:r w:rsidRPr="00B53E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3E87">
        <w:rPr>
          <w:rFonts w:ascii="Times New Roman" w:eastAsia="Times New Roman" w:hAnsi="Times New Roman"/>
          <w:sz w:val="24"/>
          <w:szCs w:val="24"/>
        </w:rPr>
        <w:t>доставити</w:t>
      </w:r>
      <w:proofErr w:type="spellEnd"/>
      <w:r w:rsidRPr="00B53E87">
        <w:rPr>
          <w:rFonts w:ascii="Times New Roman" w:eastAsia="Times New Roman" w:hAnsi="Times New Roman"/>
          <w:sz w:val="24"/>
          <w:szCs w:val="24"/>
        </w:rPr>
        <w:t xml:space="preserve"> ТЗ на СТО для </w:t>
      </w:r>
      <w:proofErr w:type="spellStart"/>
      <w:r w:rsidRPr="00B53E87">
        <w:rPr>
          <w:rFonts w:ascii="Times New Roman" w:eastAsia="Times New Roman" w:hAnsi="Times New Roman"/>
          <w:sz w:val="24"/>
          <w:szCs w:val="24"/>
        </w:rPr>
        <w:t>виконання</w:t>
      </w:r>
      <w:proofErr w:type="spellEnd"/>
      <w:r w:rsidRPr="00B53E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3E87">
        <w:rPr>
          <w:rFonts w:ascii="Times New Roman" w:eastAsia="Times New Roman" w:hAnsi="Times New Roman"/>
          <w:sz w:val="24"/>
          <w:szCs w:val="24"/>
        </w:rPr>
        <w:t>Послуг</w:t>
      </w:r>
      <w:proofErr w:type="spellEnd"/>
      <w:r w:rsidRPr="00B53E87">
        <w:rPr>
          <w:rFonts w:ascii="Times New Roman" w:eastAsia="Times New Roman" w:hAnsi="Times New Roman"/>
          <w:color w:val="000000"/>
          <w:sz w:val="24"/>
          <w:szCs w:val="24"/>
        </w:rPr>
        <w:t xml:space="preserve"> за 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попередньо узгодженістю (в телефонному режимі) дати та часу із Виконавцем.</w:t>
      </w:r>
      <w:proofErr w:type="gramEnd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У випадку неможливості доставити ТЗ у заздалегідь визначену дату та час, Замовник зобов’язаний не пізніше ніж за один день повідомити про це Виконавця і погодити з ним іншу дату та час початку робіт.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Вартість нормо-години, запропонована Учасником згідно його тендерної пропозиції, залишається не змінною протягом дії Договору.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Надання Послуг повинно здійснюватися з додержанням вимог наступних нормативно-правових актів:</w:t>
      </w:r>
    </w:p>
    <w:p w:rsidR="004E10F0" w:rsidRPr="006066E9" w:rsidRDefault="004E10F0" w:rsidP="004E10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наказу Міністерства інфраструктури України від 28 листопада 2014  № 615 «Про затвердження Правил надання послуг з технічного обслуговування і ремонту колісних транспортних засобів»;</w:t>
      </w:r>
    </w:p>
    <w:p w:rsidR="004E10F0" w:rsidRPr="006066E9" w:rsidRDefault="004E10F0" w:rsidP="004E10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наказу Міністерства інфраструктури України від 15 лютого 2012 року № 106 «Про затвердження Технологічних вимог до засобів перевірки технічного стану, обслуговування і ремонту колісного транспортного засобу»;</w:t>
      </w:r>
    </w:p>
    <w:p w:rsidR="004E10F0" w:rsidRPr="006066E9" w:rsidRDefault="004E10F0" w:rsidP="004E10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наказу Міністерства інфраструктури України від 26 листопада 2012 року № 710 «Про затвердження Вимог до перевірки конструкції та технічного стану колісного транспортного засобу, методи такої перевірки»;</w:t>
      </w:r>
    </w:p>
    <w:p w:rsidR="004E10F0" w:rsidRPr="006066E9" w:rsidRDefault="004E10F0" w:rsidP="004E10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наказу Міністерства транспорту і зв’язку України від 30.03.1998 року № 102 «Про затвердження Положення про технічне обслуговування і ремонту дорожніх транспортних засобів автомобільного транспорту»;</w:t>
      </w:r>
    </w:p>
    <w:p w:rsidR="004E10F0" w:rsidRPr="006066E9" w:rsidRDefault="004E10F0" w:rsidP="004E10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sz w:val="24"/>
          <w:szCs w:val="24"/>
          <w:lang w:val="uk-UA"/>
        </w:rPr>
        <w:t>Учасник повинен надавати послуги, які відповідають вимогам діючого законодавства щодо екологічної безпеки, що в подальшому не призведе до негативних наслідків для людей та довкілля, ефективно застосовувати рекомендації із захисту довкілля та дотримуватись законодавчих і адміністративних положень, що забезпечують охорону навколишнього середовища (надати гарантійний лист).</w:t>
      </w:r>
    </w:p>
    <w:p w:rsidR="004E10F0" w:rsidRPr="006066E9" w:rsidRDefault="004E10F0" w:rsidP="004E10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Послуги повинні надаватись у разі необхідності протягом 2024 року (надати гарантійний лист).</w:t>
      </w:r>
    </w:p>
    <w:p w:rsidR="004E10F0" w:rsidRPr="006066E9" w:rsidRDefault="004E10F0" w:rsidP="004E10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Перелік транспортних засобів (на яких можуть бути надані послуги):</w:t>
      </w:r>
    </w:p>
    <w:tbl>
      <w:tblPr>
        <w:tblStyle w:val="10"/>
        <w:tblpPr w:leftFromText="180" w:rightFromText="180" w:vertAnchor="text" w:horzAnchor="margin" w:tblpY="33"/>
        <w:tblOverlap w:val="never"/>
        <w:tblW w:w="5000" w:type="pct"/>
        <w:tblLook w:val="01E0" w:firstRow="1" w:lastRow="1" w:firstColumn="1" w:lastColumn="1" w:noHBand="0" w:noVBand="0"/>
      </w:tblPr>
      <w:tblGrid>
        <w:gridCol w:w="518"/>
        <w:gridCol w:w="4635"/>
        <w:gridCol w:w="1135"/>
        <w:gridCol w:w="3283"/>
      </w:tblGrid>
      <w:tr w:rsidR="004E10F0" w:rsidRPr="00B53E87" w:rsidTr="005E3494">
        <w:trPr>
          <w:trHeight w:val="416"/>
        </w:trPr>
        <w:tc>
          <w:tcPr>
            <w:tcW w:w="191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Hlk131754507"/>
            <w:r w:rsidRPr="00B53E87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54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53E87">
              <w:rPr>
                <w:b/>
                <w:sz w:val="24"/>
                <w:szCs w:val="24"/>
                <w:lang w:eastAsia="ru-RU"/>
              </w:rPr>
              <w:t>Марка/Модель,</w:t>
            </w:r>
            <w:r w:rsidRPr="00B53E87">
              <w:rPr>
                <w:b/>
                <w:sz w:val="24"/>
                <w:szCs w:val="24"/>
                <w:lang w:val="en-GB" w:eastAsia="ru-RU"/>
              </w:rPr>
              <w:t xml:space="preserve"> </w:t>
            </w:r>
            <w:r w:rsidRPr="00B53E87">
              <w:rPr>
                <w:b/>
                <w:sz w:val="24"/>
                <w:szCs w:val="24"/>
                <w:lang w:eastAsia="ru-RU"/>
              </w:rPr>
              <w:t>державний номер</w:t>
            </w:r>
          </w:p>
        </w:tc>
        <w:tc>
          <w:tcPr>
            <w:tcW w:w="625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53E87">
              <w:rPr>
                <w:b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1730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53E87">
              <w:rPr>
                <w:b/>
                <w:sz w:val="24"/>
                <w:szCs w:val="24"/>
                <w:lang w:eastAsia="ru-RU"/>
              </w:rPr>
              <w:t>Номер кузова/шасі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ЗИЛ-130 АП-18 г/п, державний номер ВЕ12-84АЕ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 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XTZ130000K28360742836074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ГАЗ-3307 г/под. АП-17А-04, державний номер 056-08НК (Автопідйомник)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33070020824232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ГАЗ-3307 г/под. АП-17А-04, державний номер 074-15НК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 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XTH33070020832482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ГАЗ-3307 АП-18-04, державний номер </w:t>
            </w:r>
            <w:r w:rsidRPr="00B53E87">
              <w:rPr>
                <w:sz w:val="24"/>
                <w:szCs w:val="24"/>
                <w:lang w:eastAsia="ru-RU"/>
              </w:rPr>
              <w:lastRenderedPageBreak/>
              <w:t xml:space="preserve">ВЕ29-36АА 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(Вантаж. спец. </w:t>
            </w:r>
            <w:proofErr w:type="spellStart"/>
            <w:r w:rsidRPr="00B53E87">
              <w:rPr>
                <w:sz w:val="24"/>
                <w:szCs w:val="24"/>
                <w:lang w:eastAsia="ru-RU"/>
              </w:rPr>
              <w:t>гідравл</w:t>
            </w:r>
            <w:proofErr w:type="spellEnd"/>
            <w:r w:rsidRPr="00B53E87">
              <w:rPr>
                <w:sz w:val="24"/>
                <w:szCs w:val="24"/>
                <w:lang w:eastAsia="ru-RU"/>
              </w:rPr>
              <w:t>. телескоп. 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lastRenderedPageBreak/>
              <w:t>1994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XTH330700P1522613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ЗИЛ-5301 АП-15 г/под., державний номер 074-14НК (Автопідйомник)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B53E87">
              <w:rPr>
                <w:sz w:val="24"/>
                <w:szCs w:val="24"/>
                <w:lang w:val="ru-RU" w:eastAsia="ru-RU"/>
              </w:rPr>
              <w:t>2003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XTZ</w:t>
            </w:r>
            <w:r w:rsidRPr="00B53E87">
              <w:rPr>
                <w:sz w:val="24"/>
                <w:szCs w:val="24"/>
                <w:lang w:val="ru-RU" w:eastAsia="ru-RU"/>
              </w:rPr>
              <w:t>5301</w:t>
            </w:r>
            <w:r w:rsidRPr="00B53E87">
              <w:rPr>
                <w:sz w:val="24"/>
                <w:szCs w:val="24"/>
                <w:lang w:val="en-GB" w:eastAsia="ru-RU"/>
              </w:rPr>
              <w:t>E</w:t>
            </w:r>
            <w:r w:rsidRPr="00B53E87">
              <w:rPr>
                <w:sz w:val="24"/>
                <w:szCs w:val="24"/>
                <w:lang w:val="ru-RU" w:eastAsia="ru-RU"/>
              </w:rPr>
              <w:t>020063713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ГАЗ-53А АП-17А г/под., державний номер 060-69НК (Автопідйомник)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XTH531200</w:t>
            </w:r>
            <w:r w:rsidRPr="00B53E87">
              <w:rPr>
                <w:sz w:val="24"/>
                <w:szCs w:val="24"/>
                <w:lang w:val="en-GB" w:eastAsia="ru-RU"/>
              </w:rPr>
              <w:t>N1405095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ГАЗ-3309 АП-18 г/под., державний номер ВЕ41-86АК 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2007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X963309007094596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ГАЗ-53А АП-18-04 г/под., державний номер ВЕ08-46СВ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 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1980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XTH530000A0534967</w:t>
            </w:r>
            <w:r w:rsidRPr="00B53E87">
              <w:rPr>
                <w:sz w:val="24"/>
                <w:szCs w:val="24"/>
                <w:lang w:val="en-GB" w:eastAsia="ru-RU"/>
              </w:rPr>
              <w:t>0534967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ГАЗ-33098 ВС-18Т, державний номер ВЕ54-61ВТ 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X</w:t>
            </w:r>
            <w:r w:rsidRPr="00B53E87">
              <w:rPr>
                <w:sz w:val="24"/>
                <w:szCs w:val="24"/>
                <w:lang w:eastAsia="ru-RU"/>
              </w:rPr>
              <w:t>96330980</w:t>
            </w:r>
            <w:r w:rsidRPr="00B53E87">
              <w:rPr>
                <w:sz w:val="24"/>
                <w:szCs w:val="24"/>
                <w:lang w:val="en-GB" w:eastAsia="ru-RU"/>
              </w:rPr>
              <w:t>G</w:t>
            </w:r>
            <w:r w:rsidRPr="00B53E87">
              <w:rPr>
                <w:sz w:val="24"/>
                <w:szCs w:val="24"/>
                <w:lang w:eastAsia="ru-RU"/>
              </w:rPr>
              <w:t>1080499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 xml:space="preserve">ГАЗ-33098 ВС-18Т, державний номер ВЕ54-62ВТ </w:t>
            </w:r>
          </w:p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(Вантаж. 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X</w:t>
            </w:r>
            <w:r w:rsidRPr="00B53E87">
              <w:rPr>
                <w:sz w:val="24"/>
                <w:szCs w:val="24"/>
                <w:lang w:eastAsia="ru-RU"/>
              </w:rPr>
              <w:t>96330980</w:t>
            </w:r>
            <w:r w:rsidRPr="00B53E87">
              <w:rPr>
                <w:sz w:val="24"/>
                <w:szCs w:val="24"/>
                <w:lang w:val="en-GB" w:eastAsia="ru-RU"/>
              </w:rPr>
              <w:t>G</w:t>
            </w:r>
            <w:r w:rsidRPr="00B53E87">
              <w:rPr>
                <w:sz w:val="24"/>
                <w:szCs w:val="24"/>
                <w:lang w:eastAsia="ru-RU"/>
              </w:rPr>
              <w:t>1080575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MERCEDES-BENZ типу VST-244-NF, державний номер ВЕ6641ЕХ (Автопідйомник)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2007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WDF9700431L193456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1</w:t>
            </w:r>
            <w:r w:rsidRPr="00B53E87">
              <w:rPr>
                <w:sz w:val="24"/>
                <w:szCs w:val="24"/>
                <w:lang w:eastAsia="ru-RU"/>
              </w:rPr>
              <w:t>2</w:t>
            </w:r>
            <w:r w:rsidRPr="00B53E87">
              <w:rPr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RENAULT</w:t>
            </w:r>
            <w:r w:rsidRPr="00B53E87">
              <w:rPr>
                <w:sz w:val="24"/>
                <w:szCs w:val="24"/>
                <w:lang w:eastAsia="ru-RU"/>
              </w:rPr>
              <w:t>,  державний номер ВЕ4772НВ (Автопідйомник/автовишка)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VF6MFFDC47365502</w:t>
            </w:r>
          </w:p>
        </w:tc>
      </w:tr>
      <w:tr w:rsidR="004E10F0" w:rsidRPr="00B53E87" w:rsidTr="005E3494">
        <w:trPr>
          <w:trHeight w:val="170"/>
        </w:trPr>
        <w:tc>
          <w:tcPr>
            <w:tcW w:w="191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1</w:t>
            </w:r>
            <w:r w:rsidRPr="00B53E87">
              <w:rPr>
                <w:sz w:val="24"/>
                <w:szCs w:val="24"/>
                <w:lang w:eastAsia="ru-RU"/>
              </w:rPr>
              <w:t>3</w:t>
            </w:r>
            <w:r w:rsidRPr="00B53E87">
              <w:rPr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RENAULT</w:t>
            </w:r>
            <w:r w:rsidRPr="00B53E87">
              <w:rPr>
                <w:sz w:val="24"/>
                <w:szCs w:val="24"/>
                <w:lang w:eastAsia="ru-RU"/>
              </w:rPr>
              <w:t>,  державний номер ВЕ4769НВ (Автопідйомник/автовишка)</w:t>
            </w:r>
          </w:p>
        </w:tc>
        <w:tc>
          <w:tcPr>
            <w:tcW w:w="625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val="en-GB"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2014</w:t>
            </w:r>
          </w:p>
        </w:tc>
        <w:tc>
          <w:tcPr>
            <w:tcW w:w="1730" w:type="pct"/>
          </w:tcPr>
          <w:p w:rsidR="004E10F0" w:rsidRPr="00B53E87" w:rsidRDefault="004E10F0" w:rsidP="005E3494">
            <w:pPr>
              <w:tabs>
                <w:tab w:val="left" w:pos="6480"/>
                <w:tab w:val="left" w:pos="12279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53E87">
              <w:rPr>
                <w:sz w:val="24"/>
                <w:szCs w:val="24"/>
                <w:lang w:val="en-GB" w:eastAsia="ru-RU"/>
              </w:rPr>
              <w:t>VF6MFFES50361524</w:t>
            </w:r>
          </w:p>
        </w:tc>
      </w:tr>
    </w:tbl>
    <w:p w:rsidR="004E10F0" w:rsidRPr="00B53E87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Перелік транспортних засобів може змінюватися у зв’язку з надходженням чи вибуттям транспортних засобів з підрозділу. Зміни щодо переліку транспортних засобів вносяться шляхом погодження Сторонами та підписанням додаткової угоди.</w:t>
      </w:r>
    </w:p>
    <w:bookmarkEnd w:id="1"/>
    <w:p w:rsidR="004E10F0" w:rsidRPr="006066E9" w:rsidRDefault="004E10F0" w:rsidP="004E10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</w:p>
    <w:p w:rsidR="004E10F0" w:rsidRPr="006066E9" w:rsidRDefault="004E10F0" w:rsidP="004E10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Перелік видів послуг (які можуть бути надані)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</w:t>
      </w:r>
      <w:bookmarkStart w:id="2" w:name="_Hlk131676766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Діагностика, ремонт та технічне обслуговування підйомних механізмів.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 xml:space="preserve">Діагностика, ремонт та технічне обслуговування гідроциліндрів, ремонт або заміна </w:t>
      </w:r>
      <w:proofErr w:type="spellStart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гідрозамка</w:t>
      </w:r>
      <w:proofErr w:type="spellEnd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підйому стріли.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приладів безпеки.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редукторів повороту.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5.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систем гідронасосів.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6.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електричних систем, електропроводки.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7.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розподільників.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8.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насосного обладнання, спеціальних агрегатів.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9.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Діагностика, ремонт та технічне обслуговування стріли та її складових..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bookmarkStart w:id="3" w:name="_Hlk131682938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 межах Договору можуть надаватись також супутні послуги, які стосуються  діагностики, ремонту(поточного) та технічного обслуговування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підйомних установок транспортних засобів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4E10F0" w:rsidRPr="006066E9" w:rsidRDefault="004E10F0" w:rsidP="004E1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 підтвердження можливості виконання технічного завдання щодо послуг з технічного обслуговування і поточного ремонту автомобільного транспорту, а саме підіймального устаткування автомобільного транспорту. Учасник повинен надати в складі своєї тендерної пропозиції гарантійний лист, щодо стану приміщення СТО.</w:t>
      </w:r>
    </w:p>
    <w:bookmarkEnd w:id="2"/>
    <w:bookmarkEnd w:id="3"/>
    <w:p w:rsidR="004E10F0" w:rsidRPr="006066E9" w:rsidRDefault="004E10F0" w:rsidP="004E10F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Вимоги до СТО: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Місце надання послуг: СТО Виконавця.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Приміщення/будівля  СТО повинно знаходитись у м. Миколаїв та представляти весь комплекс послуг з технічного обслуговування та ремонту (поточного) підйомних установок транспортних засобів.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Вимоги до наявності та стану приміщень СТО: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- кількість </w:t>
      </w:r>
      <w:proofErr w:type="spellStart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смотрових</w:t>
      </w:r>
      <w:proofErr w:type="spellEnd"/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ям на СТО повинна бути не менше ніж 2 (дві);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мостових кранів не менше ніж 1 (один);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стендів для перевірки гідравлічних систем не менше ніж 2 (два);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токарних верстатів не менше ніж 2 (два);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прибору вимірювання моменту затягування різьбових з’єднань;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обладнання для діагностики, ремонту та технічного обслуговування редукторів повороту;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обладнання для діагностики, ремонту та технічного систем гідронасосів;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обладнання для діагностики, ремонту та технічного обслуговування електричних систем, електропроводки;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обладнання для заміни гідравлічних рідин;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зварювального поста;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 наявність малярного цеха;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СТО повинна мати закриту територію до якої вхід стороннім особам заборонено, а учасник повинен забезпечити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відповідальне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зберігання транспортних засобів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Замовника у відповідності до вимог експлуатаційної документації на транспортний засіб протягом надання Послуг.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ТЗ Замовника повинні обслуговуватися першочергово (надати гарантійний лист).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 підтвердження можливості виконання технічного завдання щодо послуг з технічного обслуговування і поточного ремонту автомобільного транспорту, а саме підіймального устаткування автомобільного транспорту, учасник повинен надати в складі своєї тендерної пропозиції гарантійний лист, щодо деталей які будуть використовуватись для ремонту підйомного устаткування.</w:t>
      </w:r>
    </w:p>
    <w:p w:rsidR="004E10F0" w:rsidRPr="006066E9" w:rsidRDefault="004E10F0" w:rsidP="004E1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E10F0" w:rsidRPr="006066E9" w:rsidRDefault="004E10F0" w:rsidP="004E10F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Вимоги до деталей:</w:t>
      </w:r>
    </w:p>
    <w:p w:rsidR="004E10F0" w:rsidRPr="006066E9" w:rsidRDefault="004E10F0" w:rsidP="004E10F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 проведенні ремонту, діагностики та технічного обслуговування </w:t>
      </w: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підйомних установок транспортних засобів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Учасник повинен використовувати власні запасні частини та витратні матеріали. </w:t>
      </w:r>
      <w:r w:rsidRPr="006066E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ar-SA"/>
        </w:rPr>
        <w:t xml:space="preserve">Запасні частини та 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витратні</w:t>
      </w:r>
      <w:r w:rsidRPr="006066E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ar-SA"/>
        </w:rPr>
        <w:t xml:space="preserve"> матеріали, які використовуються під час надання послуг повинні бути нові, не відновлені та не реставровані, відповідати технічним умовам заводу-виробника спецтехніки, бути промаркованими оригінальними каталожними номерами виробника спецтехніки марки та запаковані у тару з логотипом виробника спецтехніки марки. </w:t>
      </w:r>
      <w:r w:rsidRPr="006066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Вартість використаних запасних частин не повинна перевищувати середню ринкову вартість на момент ремонту.</w:t>
      </w:r>
    </w:p>
    <w:p w:rsidR="004E10F0" w:rsidRPr="006066E9" w:rsidRDefault="004E10F0" w:rsidP="004E10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66E9">
        <w:rPr>
          <w:rFonts w:ascii="Times New Roman" w:eastAsia="Times New Roman" w:hAnsi="Times New Roman"/>
          <w:sz w:val="24"/>
          <w:szCs w:val="24"/>
          <w:lang w:val="uk-UA"/>
        </w:rPr>
        <w:t>Деталі, що були замінені в процесі ремонту підйомних установок транспортних засобів, за бажанням Замовника повертаються Замовнику в момент отримання ТЗ з ремонту (надати гарантійний лист).</w:t>
      </w:r>
    </w:p>
    <w:p w:rsidR="004E10F0" w:rsidRPr="006066E9" w:rsidRDefault="004E10F0" w:rsidP="004E10F0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:rsidR="004E10F0" w:rsidRPr="004E10F0" w:rsidRDefault="004E10F0" w:rsidP="004E10F0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4E10F0" w:rsidRPr="004E10F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27BD"/>
    <w:multiLevelType w:val="hybridMultilevel"/>
    <w:tmpl w:val="4DE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192F"/>
    <w:rsid w:val="000B2470"/>
    <w:rsid w:val="000B3DCB"/>
    <w:rsid w:val="000F2E58"/>
    <w:rsid w:val="001C10C2"/>
    <w:rsid w:val="00236226"/>
    <w:rsid w:val="002926E1"/>
    <w:rsid w:val="003D6848"/>
    <w:rsid w:val="00415846"/>
    <w:rsid w:val="004422A3"/>
    <w:rsid w:val="004679A6"/>
    <w:rsid w:val="0048416D"/>
    <w:rsid w:val="004D1660"/>
    <w:rsid w:val="004E10F0"/>
    <w:rsid w:val="00500E2F"/>
    <w:rsid w:val="00517491"/>
    <w:rsid w:val="00535B61"/>
    <w:rsid w:val="00554165"/>
    <w:rsid w:val="005B1D27"/>
    <w:rsid w:val="005C6ACF"/>
    <w:rsid w:val="006066E9"/>
    <w:rsid w:val="0062133E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92530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06E61"/>
    <w:rsid w:val="00F12A22"/>
    <w:rsid w:val="00F62325"/>
    <w:rsid w:val="00F8285C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uiPriority w:val="1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e"/>
    <w:rsid w:val="004E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uiPriority w:val="1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e"/>
    <w:rsid w:val="004E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19</cp:revision>
  <dcterms:created xsi:type="dcterms:W3CDTF">2023-05-11T06:21:00Z</dcterms:created>
  <dcterms:modified xsi:type="dcterms:W3CDTF">2024-07-31T06:28:00Z</dcterms:modified>
</cp:coreProperties>
</file>