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422A3" w:rsidRDefault="000B2470" w:rsidP="00415846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</w:t>
      </w:r>
      <w:proofErr w:type="spellEnd"/>
      <w:r w:rsidRPr="004422A3">
        <w:rPr>
          <w:rFonts w:ascii="Times New Roman" w:hAnsi="Times New Roman" w:cs="Times New Roman"/>
        </w:rPr>
        <w:t xml:space="preserve"> та </w:t>
      </w:r>
      <w:proofErr w:type="spellStart"/>
      <w:r w:rsidRPr="004422A3">
        <w:rPr>
          <w:rFonts w:ascii="Times New Roman" w:hAnsi="Times New Roman" w:cs="Times New Roman"/>
        </w:rPr>
        <w:t>якісних</w:t>
      </w:r>
      <w:proofErr w:type="spellEnd"/>
      <w:r w:rsidRPr="004422A3">
        <w:rPr>
          <w:rFonts w:ascii="Times New Roman" w:hAnsi="Times New Roman" w:cs="Times New Roman"/>
        </w:rPr>
        <w:t xml:space="preserve"> характеристик </w:t>
      </w:r>
      <w:r w:rsidR="00ED00D5">
        <w:rPr>
          <w:rFonts w:ascii="Times New Roman" w:hAnsi="Times New Roman" w:cs="Times New Roman"/>
          <w:sz w:val="24"/>
        </w:rPr>
        <w:t xml:space="preserve"> </w:t>
      </w:r>
      <w:r w:rsidR="00197C72">
        <w:rPr>
          <w:rFonts w:ascii="Times New Roman" w:hAnsi="Times New Roman" w:cs="Times New Roman"/>
          <w:b/>
        </w:rPr>
        <w:t xml:space="preserve">бензин </w:t>
      </w:r>
      <w:proofErr w:type="spellStart"/>
      <w:r w:rsidR="00197C72">
        <w:rPr>
          <w:rFonts w:ascii="Times New Roman" w:hAnsi="Times New Roman" w:cs="Times New Roman"/>
          <w:b/>
        </w:rPr>
        <w:t>автомобільний</w:t>
      </w:r>
      <w:proofErr w:type="spellEnd"/>
      <w:r w:rsidR="00197C72">
        <w:rPr>
          <w:rFonts w:ascii="Times New Roman" w:hAnsi="Times New Roman" w:cs="Times New Roman"/>
          <w:b/>
        </w:rPr>
        <w:t xml:space="preserve"> А-95-</w:t>
      </w:r>
      <w:r w:rsidR="00197C72">
        <w:rPr>
          <w:rStyle w:val="a4"/>
          <w:rFonts w:ascii="Times New Roman" w:hAnsi="Times New Roman" w:cs="Times New Roman"/>
          <w:b/>
          <w:bCs/>
          <w:shd w:val="clear" w:color="auto" w:fill="FFFFFF"/>
        </w:rPr>
        <w:t xml:space="preserve">Євро5-Е5 </w:t>
      </w:r>
      <w:proofErr w:type="spellStart"/>
      <w:r w:rsidR="00197C72">
        <w:rPr>
          <w:rStyle w:val="a4"/>
          <w:rFonts w:ascii="Times New Roman" w:hAnsi="Times New Roman" w:cs="Times New Roman"/>
          <w:b/>
          <w:bCs/>
          <w:shd w:val="clear" w:color="auto" w:fill="FFFFFF"/>
        </w:rPr>
        <w:t>згідно</w:t>
      </w:r>
      <w:proofErr w:type="spellEnd"/>
      <w:r w:rsidR="00197C72">
        <w:rPr>
          <w:rStyle w:val="a4"/>
          <w:rFonts w:ascii="Times New Roman" w:hAnsi="Times New Roman" w:cs="Times New Roman"/>
          <w:b/>
          <w:bCs/>
          <w:shd w:val="clear" w:color="auto" w:fill="FFFFFF"/>
        </w:rPr>
        <w:t xml:space="preserve"> з ДСТУ 7687:2015</w:t>
      </w:r>
      <w:r w:rsidR="00197C72">
        <w:rPr>
          <w:rFonts w:ascii="Times New Roman" w:hAnsi="Times New Roman" w:cs="Times New Roman"/>
        </w:rPr>
        <w:t xml:space="preserve"> ,</w:t>
      </w:r>
      <w:r w:rsidR="00197C72">
        <w:rPr>
          <w:rFonts w:ascii="Times New Roman" w:hAnsi="Times New Roman" w:cs="Times New Roman"/>
          <w:b/>
        </w:rPr>
        <w:t xml:space="preserve"> </w:t>
      </w:r>
      <w:proofErr w:type="spellStart"/>
      <w:r w:rsidR="00197C72">
        <w:rPr>
          <w:rFonts w:ascii="Times New Roman" w:hAnsi="Times New Roman" w:cs="Times New Roman"/>
          <w:b/>
        </w:rPr>
        <w:t>дизельне</w:t>
      </w:r>
      <w:proofErr w:type="spellEnd"/>
      <w:r w:rsidR="00197C72">
        <w:rPr>
          <w:rFonts w:ascii="Times New Roman" w:hAnsi="Times New Roman" w:cs="Times New Roman"/>
          <w:b/>
        </w:rPr>
        <w:t xml:space="preserve"> </w:t>
      </w:r>
      <w:proofErr w:type="spellStart"/>
      <w:r w:rsidR="00197C72">
        <w:rPr>
          <w:rFonts w:ascii="Times New Roman" w:hAnsi="Times New Roman" w:cs="Times New Roman"/>
          <w:b/>
        </w:rPr>
        <w:t>паливо</w:t>
      </w:r>
      <w:proofErr w:type="spellEnd"/>
      <w:r w:rsidR="00197C72">
        <w:rPr>
          <w:rFonts w:ascii="Times New Roman" w:hAnsi="Times New Roman" w:cs="Times New Roman"/>
          <w:b/>
        </w:rPr>
        <w:t xml:space="preserve"> ДП-Євро5-В0 </w:t>
      </w:r>
      <w:proofErr w:type="spellStart"/>
      <w:r w:rsidR="00197C72">
        <w:rPr>
          <w:rFonts w:ascii="Times New Roman" w:hAnsi="Times New Roman" w:cs="Times New Roman"/>
          <w:b/>
        </w:rPr>
        <w:t>згідно</w:t>
      </w:r>
      <w:proofErr w:type="spellEnd"/>
      <w:r w:rsidR="00197C72">
        <w:rPr>
          <w:rFonts w:ascii="Times New Roman" w:hAnsi="Times New Roman" w:cs="Times New Roman"/>
          <w:b/>
        </w:rPr>
        <w:t xml:space="preserve"> з ДСТУ 7688:2015</w:t>
      </w:r>
      <w:r w:rsidR="00197C72">
        <w:rPr>
          <w:rFonts w:ascii="Times New Roman" w:hAnsi="Times New Roman" w:cs="Times New Roman"/>
        </w:rPr>
        <w:t xml:space="preserve"> </w:t>
      </w:r>
      <w:r w:rsidR="00197C72">
        <w:rPr>
          <w:rFonts w:ascii="Times New Roman" w:hAnsi="Times New Roman" w:cs="Times New Roman"/>
          <w:lang w:val="uk-UA"/>
        </w:rPr>
        <w:t xml:space="preserve">за </w:t>
      </w:r>
      <w:r w:rsidR="00197C72">
        <w:rPr>
          <w:rFonts w:ascii="Times New Roman" w:hAnsi="Times New Roman" w:cs="Times New Roman"/>
        </w:rPr>
        <w:t xml:space="preserve">ДК 021:2015:09130000-9 — </w:t>
      </w:r>
      <w:proofErr w:type="spellStart"/>
      <w:r w:rsidR="00197C72">
        <w:rPr>
          <w:rFonts w:ascii="Times New Roman" w:hAnsi="Times New Roman" w:cs="Times New Roman"/>
        </w:rPr>
        <w:t>Нафта</w:t>
      </w:r>
      <w:proofErr w:type="spellEnd"/>
      <w:r w:rsidR="00197C72">
        <w:rPr>
          <w:rFonts w:ascii="Times New Roman" w:hAnsi="Times New Roman" w:cs="Times New Roman"/>
        </w:rPr>
        <w:t xml:space="preserve"> і </w:t>
      </w:r>
      <w:proofErr w:type="spellStart"/>
      <w:r w:rsidR="00197C72">
        <w:rPr>
          <w:rFonts w:ascii="Times New Roman" w:hAnsi="Times New Roman" w:cs="Times New Roman"/>
        </w:rPr>
        <w:t>дистиляти</w:t>
      </w:r>
      <w:proofErr w:type="spellEnd"/>
      <w:r w:rsidR="004422A3" w:rsidRPr="00415846">
        <w:rPr>
          <w:rFonts w:ascii="Times New Roman" w:hAnsi="Times New Roman" w:cs="Times New Roman"/>
          <w:lang w:val="uk-UA"/>
        </w:rPr>
        <w:t>,</w:t>
      </w:r>
      <w:r w:rsidR="004422A3" w:rsidRPr="004422A3">
        <w:rPr>
          <w:rFonts w:ascii="Times New Roman" w:hAnsi="Times New Roman" w:cs="Times New Roman"/>
          <w:lang w:val="uk-UA"/>
        </w:rPr>
        <w:t xml:space="preserve"> </w:t>
      </w:r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4422A3">
        <w:rPr>
          <w:rFonts w:ascii="Times New Roman" w:hAnsi="Times New Roman" w:cs="Times New Roman"/>
        </w:rPr>
        <w:t>закупівлі</w:t>
      </w:r>
      <w:proofErr w:type="spellEnd"/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D23EE7" w:rsidRDefault="000B2470" w:rsidP="00ED00D5">
      <w:pPr>
        <w:spacing w:line="240" w:lineRule="auto"/>
        <w:rPr>
          <w:rFonts w:ascii="Times New Roman" w:hAnsi="Times New Roman" w:cs="Times New Roman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лотів) (за наявності):</w:t>
      </w:r>
      <w:r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30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3EE7">
        <w:rPr>
          <w:rFonts w:ascii="Times New Roman" w:hAnsi="Times New Roman" w:cs="Times New Roman"/>
          <w:lang w:val="uk-UA"/>
        </w:rPr>
        <w:t>пально-мастильні матеріали (талони), а саме:</w:t>
      </w:r>
      <w:r w:rsidR="00D23EE7">
        <w:rPr>
          <w:rFonts w:ascii="Times New Roman" w:hAnsi="Times New Roman" w:cs="Times New Roman"/>
        </w:rPr>
        <w:t xml:space="preserve"> бензин </w:t>
      </w:r>
      <w:proofErr w:type="spellStart"/>
      <w:r w:rsidR="00D23EE7">
        <w:rPr>
          <w:rFonts w:ascii="Times New Roman" w:hAnsi="Times New Roman" w:cs="Times New Roman"/>
        </w:rPr>
        <w:t>автомобільний</w:t>
      </w:r>
      <w:proofErr w:type="spellEnd"/>
      <w:r w:rsidR="00D23EE7">
        <w:rPr>
          <w:rFonts w:ascii="Times New Roman" w:hAnsi="Times New Roman" w:cs="Times New Roman"/>
        </w:rPr>
        <w:t xml:space="preserve"> А-9</w:t>
      </w:r>
      <w:r w:rsidR="00D23EE7">
        <w:rPr>
          <w:rFonts w:ascii="Times New Roman" w:hAnsi="Times New Roman" w:cs="Times New Roman"/>
          <w:lang w:val="uk-UA"/>
        </w:rPr>
        <w:t>5-</w:t>
      </w:r>
      <w:proofErr w:type="spellStart"/>
      <w:r w:rsidR="00D23EE7">
        <w:rPr>
          <w:rStyle w:val="a4"/>
          <w:rFonts w:ascii="Times New Roman" w:hAnsi="Times New Roman" w:cs="Times New Roman"/>
          <w:bCs/>
          <w:i w:val="0"/>
          <w:shd w:val="clear" w:color="auto" w:fill="FFFFFF"/>
        </w:rPr>
        <w:t>Євро</w:t>
      </w:r>
      <w:proofErr w:type="spellEnd"/>
      <w:r w:rsidR="00D23EE7">
        <w:rPr>
          <w:rStyle w:val="a4"/>
          <w:rFonts w:ascii="Times New Roman" w:hAnsi="Times New Roman" w:cs="Times New Roman"/>
          <w:bCs/>
          <w:i w:val="0"/>
          <w:shd w:val="clear" w:color="auto" w:fill="FFFFFF"/>
          <w:lang w:val="uk-UA"/>
        </w:rPr>
        <w:t>5-Е5 згідно з ДСТУ 7687:2015;</w:t>
      </w:r>
      <w:r w:rsidR="00D23EE7">
        <w:rPr>
          <w:rFonts w:ascii="Times New Roman" w:hAnsi="Times New Roman" w:cs="Times New Roman"/>
        </w:rPr>
        <w:t xml:space="preserve"> </w:t>
      </w:r>
      <w:proofErr w:type="spellStart"/>
      <w:r w:rsidR="00D23EE7">
        <w:rPr>
          <w:rFonts w:ascii="Times New Roman" w:hAnsi="Times New Roman" w:cs="Times New Roman"/>
        </w:rPr>
        <w:t>дизельне</w:t>
      </w:r>
      <w:proofErr w:type="spellEnd"/>
      <w:r w:rsidR="00D23EE7">
        <w:rPr>
          <w:rFonts w:ascii="Times New Roman" w:hAnsi="Times New Roman" w:cs="Times New Roman"/>
        </w:rPr>
        <w:t xml:space="preserve"> </w:t>
      </w:r>
      <w:proofErr w:type="spellStart"/>
      <w:r w:rsidR="00D23EE7">
        <w:rPr>
          <w:rFonts w:ascii="Times New Roman" w:hAnsi="Times New Roman" w:cs="Times New Roman"/>
        </w:rPr>
        <w:t>паливо</w:t>
      </w:r>
      <w:proofErr w:type="spellEnd"/>
      <w:r w:rsidR="00D23EE7">
        <w:rPr>
          <w:rFonts w:ascii="Times New Roman" w:hAnsi="Times New Roman" w:cs="Times New Roman"/>
        </w:rPr>
        <w:t xml:space="preserve"> ДП</w:t>
      </w:r>
      <w:r w:rsidR="00D23EE7">
        <w:rPr>
          <w:rFonts w:ascii="Times New Roman" w:hAnsi="Times New Roman" w:cs="Times New Roman"/>
          <w:lang w:val="uk-UA"/>
        </w:rPr>
        <w:t>-</w:t>
      </w:r>
      <w:proofErr w:type="spellStart"/>
      <w:r w:rsidR="00D23EE7">
        <w:rPr>
          <w:rFonts w:ascii="Times New Roman" w:hAnsi="Times New Roman" w:cs="Times New Roman"/>
        </w:rPr>
        <w:t>Євро</w:t>
      </w:r>
      <w:proofErr w:type="spellEnd"/>
      <w:r w:rsidR="00D23EE7">
        <w:rPr>
          <w:rFonts w:ascii="Times New Roman" w:hAnsi="Times New Roman" w:cs="Times New Roman"/>
          <w:lang w:val="uk-UA"/>
        </w:rPr>
        <w:t xml:space="preserve">5-В0 згідно з ДСТУ 7688:2015 </w:t>
      </w:r>
      <w:r w:rsidR="00D23EE7">
        <w:rPr>
          <w:rFonts w:ascii="Times New Roman" w:hAnsi="Times New Roman" w:cs="Times New Roman"/>
        </w:rPr>
        <w:t xml:space="preserve">по талонам </w:t>
      </w:r>
      <w:proofErr w:type="spellStart"/>
      <w:r w:rsidR="00D23EE7">
        <w:rPr>
          <w:rFonts w:ascii="Times New Roman" w:hAnsi="Times New Roman" w:cs="Times New Roman"/>
        </w:rPr>
        <w:t>або</w:t>
      </w:r>
      <w:proofErr w:type="spellEnd"/>
      <w:r w:rsidR="00D23EE7">
        <w:rPr>
          <w:rFonts w:ascii="Times New Roman" w:hAnsi="Times New Roman" w:cs="Times New Roman"/>
        </w:rPr>
        <w:t xml:space="preserve"> </w:t>
      </w:r>
      <w:proofErr w:type="spellStart"/>
      <w:r w:rsidR="00D23EE7">
        <w:rPr>
          <w:rFonts w:ascii="Times New Roman" w:hAnsi="Times New Roman" w:cs="Times New Roman"/>
        </w:rPr>
        <w:t>скретч</w:t>
      </w:r>
      <w:proofErr w:type="spellEnd"/>
      <w:r w:rsidR="00D23EE7">
        <w:rPr>
          <w:rFonts w:ascii="Times New Roman" w:hAnsi="Times New Roman" w:cs="Times New Roman"/>
        </w:rPr>
        <w:t xml:space="preserve"> </w:t>
      </w:r>
      <w:proofErr w:type="spellStart"/>
      <w:r w:rsidR="00D23EE7">
        <w:rPr>
          <w:rFonts w:ascii="Times New Roman" w:hAnsi="Times New Roman" w:cs="Times New Roman"/>
        </w:rPr>
        <w:t>карткам</w:t>
      </w:r>
      <w:proofErr w:type="spellEnd"/>
      <w:r w:rsidR="00D23EE7">
        <w:rPr>
          <w:rFonts w:ascii="Times New Roman" w:hAnsi="Times New Roman" w:cs="Times New Roman"/>
          <w:lang w:val="uk-UA"/>
        </w:rPr>
        <w:t xml:space="preserve"> за </w:t>
      </w:r>
      <w:r w:rsidR="00D23EE7">
        <w:rPr>
          <w:rFonts w:ascii="Times New Roman" w:hAnsi="Times New Roman" w:cs="Times New Roman"/>
        </w:rPr>
        <w:t xml:space="preserve">ДК 021:2015: 09130000-9 </w:t>
      </w:r>
      <w:r w:rsidR="00D23EE7">
        <w:rPr>
          <w:rFonts w:ascii="Times New Roman" w:hAnsi="Times New Roman" w:cs="Times New Roman"/>
          <w:lang w:val="uk-UA"/>
        </w:rPr>
        <w:t>Єдиного закупівельного словника</w:t>
      </w:r>
    </w:p>
    <w:p w:rsidR="000B2470" w:rsidRPr="00ED00D5" w:rsidRDefault="000B2470" w:rsidP="00ED00D5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197C72">
        <w:rPr>
          <w:rStyle w:val="a3"/>
          <w:rFonts w:ascii="Times New Roman" w:hAnsi="Times New Roman" w:cs="Times New Roman"/>
          <w:lang w:val="uk-UA"/>
        </w:rPr>
        <w:t>Вид та ідентифікатор процедури закупівлі:</w:t>
      </w:r>
      <w:r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ED00D5">
        <w:rPr>
          <w:rStyle w:val="a3"/>
        </w:rPr>
        <w:t>Очікувана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вартість</w:t>
      </w:r>
      <w:proofErr w:type="spellEnd"/>
      <w:r w:rsidRPr="00ED00D5">
        <w:rPr>
          <w:rStyle w:val="a3"/>
        </w:rPr>
        <w:t xml:space="preserve"> та </w:t>
      </w:r>
      <w:proofErr w:type="spellStart"/>
      <w:r w:rsidRPr="00ED00D5">
        <w:rPr>
          <w:rStyle w:val="a3"/>
        </w:rPr>
        <w:t>обґрунтування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очікуваної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вартості</w:t>
      </w:r>
      <w:proofErr w:type="spellEnd"/>
      <w:r w:rsidRPr="00ED00D5">
        <w:rPr>
          <w:rStyle w:val="a3"/>
        </w:rPr>
        <w:t xml:space="preserve"> предмета </w:t>
      </w:r>
      <w:proofErr w:type="spellStart"/>
      <w:r w:rsidRPr="00ED00D5">
        <w:rPr>
          <w:rStyle w:val="a3"/>
        </w:rPr>
        <w:t>закупі</w:t>
      </w:r>
      <w:proofErr w:type="gramStart"/>
      <w:r w:rsidRPr="00ED00D5">
        <w:rPr>
          <w:rStyle w:val="a3"/>
        </w:rPr>
        <w:t>вл</w:t>
      </w:r>
      <w:proofErr w:type="gramEnd"/>
      <w:r w:rsidRPr="00ED00D5">
        <w:rPr>
          <w:rStyle w:val="a3"/>
        </w:rPr>
        <w:t>і</w:t>
      </w:r>
      <w:proofErr w:type="spellEnd"/>
      <w:r w:rsidRPr="00ED00D5">
        <w:rPr>
          <w:rStyle w:val="a3"/>
        </w:rPr>
        <w:t>:</w:t>
      </w:r>
    </w:p>
    <w:p w:rsidR="003C0C23" w:rsidRPr="00D23EE7" w:rsidRDefault="00D23EE7" w:rsidP="00197C72">
      <w:pPr>
        <w:spacing w:before="240"/>
        <w:ind w:firstLine="426"/>
        <w:rPr>
          <w:rStyle w:val="a3"/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02CA2">
        <w:rPr>
          <w:rFonts w:ascii="Times New Roman" w:hAnsi="Times New Roman" w:cs="Times New Roman"/>
          <w:sz w:val="24"/>
          <w:szCs w:val="24"/>
          <w:lang w:val="uk-UA"/>
        </w:rPr>
        <w:t> 579 420</w:t>
      </w:r>
      <w:r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DA4B2B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 w:rsidRPr="00ED00D5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197C7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що міститься в мережі </w:t>
      </w:r>
      <w:proofErr w:type="spellStart"/>
      <w:r w:rsidR="00197C72">
        <w:rPr>
          <w:rFonts w:ascii="Times New Roman" w:hAnsi="Times New Roman" w:cs="Times New Roman"/>
          <w:sz w:val="24"/>
          <w:szCs w:val="24"/>
          <w:lang w:val="uk-UA"/>
        </w:rPr>
        <w:t>інт</w:t>
      </w:r>
      <w:r w:rsidR="00E04022">
        <w:rPr>
          <w:rFonts w:ascii="Times New Roman" w:hAnsi="Times New Roman" w:cs="Times New Roman"/>
          <w:sz w:val="24"/>
          <w:szCs w:val="24"/>
          <w:lang w:val="uk-UA"/>
        </w:rPr>
        <w:t>ернет</w:t>
      </w:r>
      <w:proofErr w:type="spellEnd"/>
      <w:r w:rsidR="00E04022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</w:t>
      </w:r>
      <w:r w:rsidR="00B02CA2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.04.2024</w:t>
      </w:r>
      <w:r w:rsidR="00197C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EE7">
        <w:rPr>
          <w:rFonts w:ascii="Times New Roman" w:hAnsi="Times New Roman" w:cs="Times New Roman"/>
          <w:sz w:val="24"/>
          <w:szCs w:val="24"/>
          <w:lang w:val="uk-UA"/>
        </w:rPr>
        <w:t>https://index.minfin.com.ua/ua/markets/fuel/reg/nikolaevskaya/</w:t>
      </w:r>
      <w:r w:rsidR="007B5B2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24348">
        <w:rPr>
          <w:rFonts w:ascii="Times New Roman" w:hAnsi="Times New Roman" w:cs="Times New Roman"/>
          <w:sz w:val="24"/>
          <w:szCs w:val="24"/>
          <w:lang w:val="uk-UA"/>
        </w:rPr>
        <w:t xml:space="preserve">Кількісна </w:t>
      </w:r>
      <w:r w:rsidR="009D0BD2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="000B2470" w:rsidRPr="00415846">
        <w:rPr>
          <w:rFonts w:ascii="Times New Roman" w:hAnsi="Times New Roman" w:cs="Times New Roman"/>
          <w:lang w:val="uk-UA"/>
        </w:rPr>
        <w:t xml:space="preserve"> </w:t>
      </w:r>
      <w:r w:rsidR="009D0BD2" w:rsidRPr="003C0C23">
        <w:rPr>
          <w:rFonts w:ascii="Times New Roman" w:hAnsi="Times New Roman" w:cs="Times New Roman"/>
          <w:lang w:val="uk-UA"/>
        </w:rPr>
        <w:t xml:space="preserve">розрахована </w:t>
      </w:r>
      <w:r w:rsidR="003C0C23" w:rsidRPr="003C0C23">
        <w:rPr>
          <w:rFonts w:ascii="Times New Roman" w:hAnsi="Times New Roman" w:cs="Times New Roman"/>
          <w:lang w:val="uk-UA"/>
        </w:rPr>
        <w:t xml:space="preserve">на підставі аналізу фактичного використання </w:t>
      </w:r>
      <w:r>
        <w:rPr>
          <w:rFonts w:ascii="Times New Roman" w:hAnsi="Times New Roman" w:cs="Times New Roman"/>
          <w:lang w:val="uk-UA"/>
        </w:rPr>
        <w:t>палива</w:t>
      </w:r>
      <w:r w:rsidR="003C0C23" w:rsidRPr="003C0C23">
        <w:rPr>
          <w:rFonts w:ascii="Times New Roman" w:hAnsi="Times New Roman" w:cs="Times New Roman"/>
          <w:lang w:val="uk-UA"/>
        </w:rPr>
        <w:t xml:space="preserve"> для забезпечення діяльності замовника у минулих періодах</w:t>
      </w:r>
      <w:r w:rsidR="003C0C23">
        <w:rPr>
          <w:rFonts w:ascii="Times New Roman" w:hAnsi="Times New Roman" w:cs="Times New Roman"/>
          <w:lang w:val="uk-UA"/>
        </w:rPr>
        <w:t xml:space="preserve"> </w:t>
      </w:r>
      <w:r w:rsidR="00F77DFC">
        <w:rPr>
          <w:rFonts w:ascii="Times New Roman" w:hAnsi="Times New Roman" w:cs="Times New Roman"/>
          <w:lang w:val="uk-UA"/>
        </w:rPr>
        <w:t xml:space="preserve"> </w:t>
      </w:r>
      <w:r w:rsidR="003C0C23" w:rsidRPr="003C0C23">
        <w:rPr>
          <w:rFonts w:ascii="Times New Roman" w:hAnsi="Times New Roman" w:cs="Times New Roman"/>
          <w:lang w:val="uk-UA"/>
        </w:rPr>
        <w:t>та з урахуванням запланованих пото</w:t>
      </w:r>
      <w:bookmarkStart w:id="0" w:name="_GoBack"/>
      <w:bookmarkEnd w:id="0"/>
      <w:r w:rsidR="003C0C23" w:rsidRPr="003C0C23">
        <w:rPr>
          <w:rFonts w:ascii="Times New Roman" w:hAnsi="Times New Roman" w:cs="Times New Roman"/>
          <w:lang w:val="uk-UA"/>
        </w:rPr>
        <w:t>чних завдань замовника</w:t>
      </w:r>
      <w:r>
        <w:rPr>
          <w:rStyle w:val="a3"/>
          <w:rFonts w:ascii="Times New Roman" w:hAnsi="Times New Roman" w:cs="Times New Roman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lang w:val="uk-UA"/>
        </w:rPr>
        <w:t xml:space="preserve">відповідно </w:t>
      </w:r>
      <w:proofErr w:type="spellStart"/>
      <w:r>
        <w:rPr>
          <w:rStyle w:val="a3"/>
          <w:rFonts w:ascii="Times New Roman" w:hAnsi="Times New Roman" w:cs="Times New Roman"/>
          <w:b w:val="0"/>
          <w:lang w:val="uk-UA"/>
        </w:rPr>
        <w:t>да</w:t>
      </w:r>
      <w:proofErr w:type="spellEnd"/>
      <w:r>
        <w:rPr>
          <w:rStyle w:val="a3"/>
          <w:rFonts w:ascii="Times New Roman" w:hAnsi="Times New Roman" w:cs="Times New Roman"/>
          <w:b w:val="0"/>
          <w:lang w:val="uk-UA"/>
        </w:rPr>
        <w:t xml:space="preserve"> укладених договорів попереднього року </w:t>
      </w:r>
      <w:r w:rsidRPr="00D23EE7">
        <w:rPr>
          <w:rFonts w:ascii="Times New Roman" w:hAnsi="Times New Roman" w:cs="Times New Roman"/>
          <w:lang w:val="uk-UA"/>
        </w:rPr>
        <w:t>№040415-220223-ШК0872 від 24.02.2023р. та №040415-301023-ШК1303 від 31.10.2023р. (</w:t>
      </w:r>
      <w:r w:rsidRPr="00D23EE7">
        <w:rPr>
          <w:rFonts w:ascii="Times New Roman" w:hAnsi="Times New Roman" w:cs="Times New Roman"/>
        </w:rPr>
        <w:t>UA</w:t>
      </w:r>
      <w:r w:rsidRPr="00D23EE7">
        <w:rPr>
          <w:rFonts w:ascii="Times New Roman" w:hAnsi="Times New Roman" w:cs="Times New Roman"/>
          <w:lang w:val="uk-UA"/>
        </w:rPr>
        <w:t>-2023-02-06-002024-</w:t>
      </w:r>
      <w:r w:rsidRPr="00D23EE7">
        <w:rPr>
          <w:rFonts w:ascii="Times New Roman" w:hAnsi="Times New Roman" w:cs="Times New Roman"/>
        </w:rPr>
        <w:t>a</w:t>
      </w:r>
      <w:r w:rsidRPr="00D23EE7">
        <w:rPr>
          <w:rFonts w:ascii="Times New Roman" w:hAnsi="Times New Roman" w:cs="Times New Roman"/>
          <w:lang w:val="uk-UA"/>
        </w:rPr>
        <w:t xml:space="preserve"> ,</w:t>
      </w:r>
      <w:r w:rsidRPr="00D23EE7">
        <w:rPr>
          <w:rFonts w:ascii="Times New Roman" w:hAnsi="Times New Roman" w:cs="Times New Roman"/>
        </w:rPr>
        <w:t>UA</w:t>
      </w:r>
      <w:r w:rsidRPr="00D23EE7">
        <w:rPr>
          <w:rFonts w:ascii="Times New Roman" w:hAnsi="Times New Roman" w:cs="Times New Roman"/>
          <w:lang w:val="uk-UA"/>
        </w:rPr>
        <w:t>-2023-09-27-005190-</w:t>
      </w:r>
      <w:r w:rsidRPr="00D23EE7">
        <w:rPr>
          <w:rFonts w:ascii="Times New Roman" w:hAnsi="Times New Roman" w:cs="Times New Roman"/>
        </w:rPr>
        <w:t>a</w:t>
      </w:r>
      <w:r w:rsidRPr="00D23EE7"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  <w:lang w:val="uk-UA"/>
        </w:rPr>
        <w:t>.</w:t>
      </w:r>
    </w:p>
    <w:p w:rsidR="00F77DFC" w:rsidRPr="00C93E12" w:rsidRDefault="000B2470" w:rsidP="00F77D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C0C23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3C0C23">
        <w:rPr>
          <w:rFonts w:ascii="Times New Roman" w:hAnsi="Times New Roman" w:cs="Times New Roman"/>
        </w:rPr>
        <w:t> </w:t>
      </w:r>
      <w:r w:rsidR="00D23EE7" w:rsidRPr="00C93E12">
        <w:rPr>
          <w:rFonts w:ascii="Times New Roman" w:hAnsi="Times New Roman" w:cs="Times New Roman"/>
          <w:sz w:val="24"/>
          <w:szCs w:val="24"/>
        </w:rPr>
        <w:t xml:space="preserve"> </w:t>
      </w:r>
      <w:r w:rsidR="00F77DFC" w:rsidRPr="00C93E12">
        <w:rPr>
          <w:rFonts w:ascii="Times New Roman" w:hAnsi="Times New Roman" w:cs="Times New Roman"/>
          <w:sz w:val="24"/>
          <w:szCs w:val="24"/>
        </w:rPr>
        <w:t xml:space="preserve">Товар,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якісним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77DFC" w:rsidRPr="00C93E12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="00F77DFC" w:rsidRPr="00C93E12">
        <w:rPr>
          <w:rFonts w:ascii="Times New Roman" w:hAnsi="Times New Roman" w:cs="Times New Roman"/>
          <w:sz w:val="24"/>
          <w:szCs w:val="24"/>
        </w:rPr>
        <w:t>ічним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характеристикам та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комплексності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технічним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умовам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та стандартам,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FC" w:rsidRPr="00C93E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F77DFC" w:rsidRPr="00C93E12">
        <w:rPr>
          <w:rFonts w:ascii="Times New Roman" w:hAnsi="Times New Roman" w:cs="Times New Roman"/>
          <w:sz w:val="24"/>
          <w:szCs w:val="24"/>
        </w:rPr>
        <w:t>.</w:t>
      </w:r>
    </w:p>
    <w:p w:rsidR="00F77DFC" w:rsidRPr="00C93E12" w:rsidRDefault="00F77DFC" w:rsidP="00F77D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C93E1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регламентів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регламенту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бензинів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дизельного,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суднових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котельних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палив,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2013 року № 927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ДСТУ 7687:2015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Бензини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автомобільні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Євро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proofErr w:type="spellStart"/>
      <w:proofErr w:type="gram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Техн</w:t>
      </w:r>
      <w:proofErr w:type="gram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ічні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умови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proofErr w:type="spellStart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>Зміна</w:t>
      </w:r>
      <w:proofErr w:type="spellEnd"/>
      <w:r w:rsidRPr="00C93E1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№ 1</w:t>
      </w:r>
      <w:r w:rsidRPr="00C93E1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7DFC" w:rsidRPr="00C93E12" w:rsidRDefault="00F77DFC" w:rsidP="00F77DF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безпечності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товару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у </w:t>
      </w:r>
      <w:r w:rsidRPr="00C93E12">
        <w:rPr>
          <w:rFonts w:ascii="Times New Roman" w:eastAsia="Times New Roman" w:hAnsi="Times New Roman" w:cs="Times New Roman"/>
          <w:sz w:val="24"/>
          <w:szCs w:val="24"/>
        </w:rPr>
        <w:t>ДСТУ 4839:2007 «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Бензини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автомобільні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ідвищеної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якості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Технічні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умови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Учасник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тендерної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пропозиції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ідтверджує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відповідність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товару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вимогам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щодо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безпечності</w:t>
      </w:r>
      <w:proofErr w:type="spellEnd"/>
      <w:r w:rsidRPr="00C93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24348" w:rsidRPr="00F77DFC" w:rsidRDefault="00A24348" w:rsidP="00F77DFC">
      <w:pPr>
        <w:ind w:firstLine="426"/>
        <w:jc w:val="both"/>
        <w:rPr>
          <w:rFonts w:ascii="Times New Roman" w:hAnsi="Times New Roman"/>
        </w:rPr>
      </w:pPr>
    </w:p>
    <w:p w:rsidR="00B35D20" w:rsidRDefault="000B2470" w:rsidP="004422A3">
      <w:pPr>
        <w:spacing w:after="0"/>
        <w:rPr>
          <w:rFonts w:ascii="Times New Roman" w:hAnsi="Times New Roman" w:cs="Times New Roman"/>
          <w:i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  <w:r w:rsidRPr="004422A3">
        <w:rPr>
          <w:rFonts w:ascii="Times New Roman" w:hAnsi="Times New Roman" w:cs="Times New Roman"/>
          <w:i/>
          <w:lang w:val="uk-UA"/>
        </w:rPr>
        <w:t>Термін постачання —</w:t>
      </w:r>
      <w:r w:rsidRPr="004422A3">
        <w:rPr>
          <w:rFonts w:ascii="Times New Roman" w:hAnsi="Times New Roman" w:cs="Times New Roman"/>
          <w:i/>
        </w:rPr>
        <w:t> </w:t>
      </w:r>
      <w:r w:rsidR="00F77DFC">
        <w:rPr>
          <w:rStyle w:val="a4"/>
          <w:rFonts w:ascii="Times New Roman" w:hAnsi="Times New Roman" w:cs="Times New Roman"/>
          <w:i w:val="0"/>
          <w:lang w:val="uk-UA"/>
        </w:rPr>
        <w:t xml:space="preserve">до </w:t>
      </w:r>
      <w:r w:rsidR="00923CE0">
        <w:rPr>
          <w:rStyle w:val="a4"/>
          <w:rFonts w:ascii="Times New Roman" w:hAnsi="Times New Roman" w:cs="Times New Roman"/>
          <w:i w:val="0"/>
          <w:lang w:val="uk-UA"/>
        </w:rPr>
        <w:t>31.12.2024 р</w:t>
      </w:r>
      <w:r w:rsidR="004422A3" w:rsidRPr="004422A3">
        <w:rPr>
          <w:rStyle w:val="a4"/>
          <w:rFonts w:ascii="Times New Roman" w:hAnsi="Times New Roman" w:cs="Times New Roman"/>
          <w:i w:val="0"/>
          <w:lang w:val="uk-UA"/>
        </w:rPr>
        <w:t>.</w:t>
      </w:r>
      <w:r w:rsidR="00DA4B2B" w:rsidRPr="004422A3">
        <w:rPr>
          <w:rFonts w:ascii="Times New Roman" w:hAnsi="Times New Roman" w:cs="Times New Roman"/>
          <w:i/>
          <w:lang w:val="uk-UA"/>
        </w:rPr>
        <w:t xml:space="preserve"> </w:t>
      </w:r>
    </w:p>
    <w:p w:rsidR="00923CE0" w:rsidRDefault="00923CE0" w:rsidP="00923CE0">
      <w:pPr>
        <w:pStyle w:val="a6"/>
        <w:spacing w:line="276" w:lineRule="auto"/>
        <w:ind w:firstLine="709"/>
        <w:jc w:val="both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Паливо рідинне -</w:t>
      </w:r>
      <w:r>
        <w:rPr>
          <w:rFonts w:ascii="Times New Roman" w:hAnsi="Times New Roman"/>
          <w:bCs/>
          <w:sz w:val="24"/>
          <w:szCs w:val="24"/>
        </w:rPr>
        <w:t xml:space="preserve"> бензин та дизельне паливо </w:t>
      </w:r>
      <w:r>
        <w:rPr>
          <w:rFonts w:ascii="Times New Roman" w:hAnsi="Times New Roman"/>
          <w:sz w:val="24"/>
          <w:szCs w:val="24"/>
        </w:rPr>
        <w:t>повинні відповідати температурному режиму експлуатації транспортних засобів в регіонах України.</w:t>
      </w:r>
    </w:p>
    <w:p w:rsidR="00923CE0" w:rsidRDefault="00923CE0" w:rsidP="00923CE0">
      <w:pPr>
        <w:pStyle w:val="a6"/>
        <w:spacing w:line="276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поставляється/передається виключно в автотранспорт Замовника та по факту пред'явлення талонів або </w:t>
      </w:r>
      <w:proofErr w:type="spellStart"/>
      <w:r>
        <w:rPr>
          <w:rFonts w:ascii="Times New Roman" w:hAnsi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карток особою, що звертається на АЗС, емітованих Учасником або партнером Учасника. </w:t>
      </w:r>
    </w:p>
    <w:p w:rsidR="00923CE0" w:rsidRDefault="00923CE0" w:rsidP="00923CE0">
      <w:pPr>
        <w:pStyle w:val="a6"/>
        <w:spacing w:line="276" w:lineRule="auto"/>
        <w:ind w:firstLine="69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Якщо талони або </w:t>
      </w:r>
      <w:proofErr w:type="spellStart"/>
      <w:r>
        <w:rPr>
          <w:rFonts w:ascii="Times New Roman" w:hAnsi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картки емітовані </w:t>
      </w:r>
      <w:proofErr w:type="spellStart"/>
      <w:r>
        <w:rPr>
          <w:rFonts w:ascii="Times New Roman" w:hAnsi="Times New Roman"/>
          <w:sz w:val="24"/>
          <w:szCs w:val="24"/>
        </w:rPr>
        <w:t>парнером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Учасника, Учасник надає гарантійний лист від  відповідного партнера, датований не раніше ніж дата оголошення закупівлі,підписаний безпосередньо керівником та/або іншою уповноваженою особою, що зазначена у Єдиному державному реєстрі юридичних осіб, фізичних осіб підприємців та громадських формувань з обов’язковим зазначенням ідентифікатора даної закупівлі, про те що він гарантує можливість відпуску палива по талонам або </w:t>
      </w:r>
      <w:proofErr w:type="spellStart"/>
      <w:r>
        <w:rPr>
          <w:rFonts w:ascii="Times New Roman" w:hAnsi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карткам, що пропонуються Учасником, необмежений період часу, але не менше 3х років з дати укладання договору за результатами даної закупівлі.</w:t>
      </w:r>
    </w:p>
    <w:p w:rsidR="00923CE0" w:rsidRDefault="00923CE0" w:rsidP="00923CE0">
      <w:pPr>
        <w:pStyle w:val="a8"/>
        <w:spacing w:line="276" w:lineRule="auto"/>
        <w:ind w:righ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Придбання палива буде здійснюватися Покупцем на умовах отримання Покупцем палива за талонами</w:t>
      </w:r>
      <w:r>
        <w:rPr>
          <w:sz w:val="24"/>
          <w:szCs w:val="24"/>
        </w:rPr>
        <w:t xml:space="preserve"> або </w:t>
      </w:r>
      <w:proofErr w:type="spellStart"/>
      <w:r>
        <w:rPr>
          <w:sz w:val="24"/>
          <w:szCs w:val="24"/>
        </w:rPr>
        <w:t>скретч</w:t>
      </w:r>
      <w:proofErr w:type="spellEnd"/>
      <w:r>
        <w:rPr>
          <w:sz w:val="24"/>
          <w:szCs w:val="24"/>
        </w:rPr>
        <w:t xml:space="preserve"> картками</w:t>
      </w:r>
      <w:r>
        <w:rPr>
          <w:color w:val="auto"/>
          <w:sz w:val="24"/>
          <w:szCs w:val="24"/>
        </w:rPr>
        <w:t>, що є підставою для відвантаження палива з всіх АЗС, що зазначені у заповненій таблиці мережі АЗС (Табл.1). Заправка автотранспорту здійснюється відповідно до потреб Замовника.</w:t>
      </w:r>
    </w:p>
    <w:p w:rsidR="00923CE0" w:rsidRPr="00BA502E" w:rsidRDefault="00923CE0" w:rsidP="00923CE0">
      <w:pPr>
        <w:pStyle w:val="ab"/>
        <w:spacing w:after="0" w:line="240" w:lineRule="auto"/>
        <w:ind w:left="1894"/>
        <w:jc w:val="right"/>
        <w:rPr>
          <w:rFonts w:ascii="Times New Roman" w:hAnsi="Times New Roman" w:cs="Times New Roman"/>
          <w:b/>
          <w:color w:val="auto"/>
        </w:rPr>
      </w:pPr>
      <w:r w:rsidRPr="00BA502E">
        <w:rPr>
          <w:rFonts w:ascii="Times New Roman" w:hAnsi="Times New Roman" w:cs="Times New Roman"/>
          <w:b/>
          <w:color w:val="auto"/>
        </w:rPr>
        <w:t>Таблиця мережі АЗС</w:t>
      </w:r>
    </w:p>
    <w:p w:rsidR="00923CE0" w:rsidRPr="00BA502E" w:rsidRDefault="00923CE0" w:rsidP="00923CE0">
      <w:pPr>
        <w:pStyle w:val="ab"/>
        <w:spacing w:after="0" w:line="240" w:lineRule="auto"/>
        <w:ind w:left="1894"/>
        <w:jc w:val="right"/>
        <w:rPr>
          <w:rFonts w:ascii="Times New Roman" w:hAnsi="Times New Roman" w:cs="Times New Roman"/>
          <w:color w:val="auto"/>
        </w:rPr>
      </w:pPr>
      <w:r w:rsidRPr="00BA502E">
        <w:rPr>
          <w:rFonts w:ascii="Times New Roman" w:hAnsi="Times New Roman" w:cs="Times New Roman"/>
          <w:color w:val="auto"/>
        </w:rPr>
        <w:t>Табл.1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902"/>
        <w:gridCol w:w="4186"/>
      </w:tblGrid>
      <w:tr w:rsidR="00923CE0" w:rsidRPr="00BA502E" w:rsidTr="00870EAF">
        <w:trPr>
          <w:jc w:val="center"/>
        </w:trPr>
        <w:tc>
          <w:tcPr>
            <w:tcW w:w="252" w:type="pct"/>
            <w:shd w:val="clear" w:color="auto" w:fill="auto"/>
          </w:tcPr>
          <w:p w:rsidR="00923CE0" w:rsidRPr="00BA502E" w:rsidRDefault="00923CE0" w:rsidP="00870E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pct"/>
            <w:shd w:val="clear" w:color="auto" w:fill="auto"/>
          </w:tcPr>
          <w:p w:rsidR="00923CE0" w:rsidRPr="00BA502E" w:rsidRDefault="00923CE0" w:rsidP="00870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АЗС та </w:t>
            </w:r>
            <w:proofErr w:type="spellStart"/>
            <w:proofErr w:type="gramStart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ісце</w:t>
            </w:r>
            <w:proofErr w:type="spellEnd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знаходження</w:t>
            </w:r>
            <w:proofErr w:type="spellEnd"/>
          </w:p>
        </w:tc>
        <w:tc>
          <w:tcPr>
            <w:tcW w:w="2187" w:type="pct"/>
            <w:shd w:val="clear" w:color="auto" w:fill="auto"/>
          </w:tcPr>
          <w:p w:rsidR="00923CE0" w:rsidRDefault="00923CE0" w:rsidP="0087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 </w:t>
            </w:r>
            <w:proofErr w:type="spellStart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власності</w:t>
            </w:r>
            <w:proofErr w:type="spellEnd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3CE0" w:rsidRPr="00BA502E" w:rsidRDefault="00923CE0" w:rsidP="00870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власні</w:t>
            </w:r>
            <w:proofErr w:type="spellEnd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орендовані</w:t>
            </w:r>
            <w:proofErr w:type="spellEnd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партнерські</w:t>
            </w:r>
            <w:proofErr w:type="spellEnd"/>
            <w:r w:rsidRPr="00BA5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3CE0" w:rsidRPr="00BA502E" w:rsidTr="00870EAF">
        <w:trPr>
          <w:jc w:val="center"/>
        </w:trPr>
        <w:tc>
          <w:tcPr>
            <w:tcW w:w="252" w:type="pct"/>
            <w:shd w:val="clear" w:color="auto" w:fill="auto"/>
          </w:tcPr>
          <w:p w:rsidR="00923CE0" w:rsidRPr="00BA502E" w:rsidRDefault="00923CE0" w:rsidP="00870E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pct"/>
            <w:shd w:val="clear" w:color="auto" w:fill="auto"/>
          </w:tcPr>
          <w:p w:rsidR="00923CE0" w:rsidRPr="00BA502E" w:rsidRDefault="00923CE0" w:rsidP="00870E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shd w:val="clear" w:color="auto" w:fill="auto"/>
          </w:tcPr>
          <w:p w:rsidR="00923CE0" w:rsidRPr="00BA502E" w:rsidRDefault="00923CE0" w:rsidP="00870E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CE0" w:rsidRPr="00923CE0" w:rsidRDefault="00923CE0" w:rsidP="00923CE0">
      <w:pPr>
        <w:pStyle w:val="a8"/>
        <w:spacing w:line="276" w:lineRule="auto"/>
        <w:ind w:right="0" w:firstLine="709"/>
        <w:rPr>
          <w:color w:val="auto"/>
          <w:sz w:val="24"/>
          <w:szCs w:val="24"/>
          <w:lang w:val="ru-RU"/>
        </w:rPr>
      </w:pPr>
    </w:p>
    <w:p w:rsidR="00923CE0" w:rsidRDefault="00923CE0" w:rsidP="00923CE0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відпущений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автотранспортних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вроздріб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автозаправних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станціях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талонах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картках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бензин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автомобільний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А-95 </w:t>
      </w:r>
      <w:proofErr w:type="spellStart"/>
      <w:r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дизельне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ДП </w:t>
      </w:r>
      <w:proofErr w:type="spellStart"/>
      <w:r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номіналами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та/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та/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3CE0" w:rsidRDefault="00923CE0" w:rsidP="00923CE0">
      <w:pPr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талонів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3CE0" w:rsidRDefault="00923CE0" w:rsidP="00923CE0">
      <w:pPr>
        <w:pStyle w:val="ab"/>
        <w:spacing w:after="0" w:line="240" w:lineRule="auto"/>
        <w:ind w:firstLine="6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Учасник повинен мати розширену мережу автозаправних станцій по Миколаївській області та м. Миколаєву. </w:t>
      </w:r>
    </w:p>
    <w:p w:rsidR="00923CE0" w:rsidRDefault="00923CE0" w:rsidP="00923CE0">
      <w:pPr>
        <w:pStyle w:val="ab"/>
        <w:spacing w:after="0" w:line="240" w:lineRule="auto"/>
        <w:ind w:firstLine="6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Під поняттям розширена мережа автозаправних станцій замовник розуміє наступне:</w:t>
      </w:r>
    </w:p>
    <w:p w:rsidR="00923CE0" w:rsidRDefault="00923CE0" w:rsidP="00923CE0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наявність АЗС у м. Миколаєві та на автодорогах місцевого значення у Миколаївській області (не менше 3-х).</w:t>
      </w:r>
    </w:p>
    <w:p w:rsidR="00E04022" w:rsidRPr="00E04022" w:rsidRDefault="00E04022" w:rsidP="00F77DF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D00D5" w:rsidRDefault="00ED00D5" w:rsidP="00ED00D5">
      <w:p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Умови</w:t>
      </w:r>
      <w:proofErr w:type="spellEnd"/>
      <w:r>
        <w:rPr>
          <w:rFonts w:ascii="Times New Roman" w:hAnsi="Times New Roman" w:cs="Times New Roman"/>
          <w:b/>
        </w:rPr>
        <w:t xml:space="preserve"> оплати: </w:t>
      </w:r>
      <w:proofErr w:type="spellStart"/>
      <w:r>
        <w:rPr>
          <w:rFonts w:ascii="Times New Roman" w:hAnsi="Times New Roman" w:cs="Times New Roman"/>
        </w:rPr>
        <w:t>Протягом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923CE0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календарних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днів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ісля</w:t>
      </w:r>
      <w:proofErr w:type="spellEnd"/>
      <w:r>
        <w:rPr>
          <w:rFonts w:ascii="Times New Roman" w:hAnsi="Times New Roman" w:cs="Times New Roman"/>
        </w:rPr>
        <w:t xml:space="preserve"> поставки.</w:t>
      </w:r>
    </w:p>
    <w:p w:rsidR="00A24348" w:rsidRDefault="00A24348" w:rsidP="00ED00D5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969"/>
        <w:gridCol w:w="1276"/>
        <w:gridCol w:w="1304"/>
      </w:tblGrid>
      <w:tr w:rsidR="00923CE0" w:rsidRPr="002D58A2" w:rsidTr="00870EAF">
        <w:trPr>
          <w:trHeight w:val="558"/>
        </w:trPr>
        <w:tc>
          <w:tcPr>
            <w:tcW w:w="534" w:type="dxa"/>
            <w:vAlign w:val="center"/>
          </w:tcPr>
          <w:p w:rsidR="00923CE0" w:rsidRPr="002D58A2" w:rsidRDefault="00923CE0" w:rsidP="008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923CE0" w:rsidRPr="002D58A2" w:rsidRDefault="00923CE0" w:rsidP="008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3969" w:type="dxa"/>
            <w:vAlign w:val="center"/>
          </w:tcPr>
          <w:p w:rsidR="00923CE0" w:rsidRPr="002D58A2" w:rsidRDefault="00923CE0" w:rsidP="008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ічні</w:t>
            </w:r>
            <w:proofErr w:type="spellEnd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</w:p>
        </w:tc>
        <w:tc>
          <w:tcPr>
            <w:tcW w:w="1276" w:type="dxa"/>
            <w:vAlign w:val="center"/>
          </w:tcPr>
          <w:p w:rsidR="00923CE0" w:rsidRPr="002D58A2" w:rsidRDefault="00923CE0" w:rsidP="008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304" w:type="dxa"/>
            <w:vAlign w:val="center"/>
          </w:tcPr>
          <w:p w:rsidR="00923CE0" w:rsidRPr="002D58A2" w:rsidRDefault="00923CE0" w:rsidP="008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</w:tr>
      <w:tr w:rsidR="00923CE0" w:rsidRPr="002D58A2" w:rsidTr="00870EAF">
        <w:trPr>
          <w:trHeight w:val="694"/>
        </w:trPr>
        <w:tc>
          <w:tcPr>
            <w:tcW w:w="534" w:type="dxa"/>
          </w:tcPr>
          <w:p w:rsidR="00923CE0" w:rsidRPr="002D58A2" w:rsidRDefault="00923CE0" w:rsidP="008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23CE0" w:rsidRDefault="00923CE0" w:rsidP="00870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Бензин А-95 Євро5 Е5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CE0" w:rsidRPr="00A1719A" w:rsidRDefault="00923CE0" w:rsidP="0087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алони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ДСТУ 7687:2015)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E0" w:rsidRPr="00BA502E" w:rsidRDefault="00923CE0" w:rsidP="00870E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A502E">
              <w:rPr>
                <w:rFonts w:ascii="Times New Roman" w:hAnsi="Times New Roman" w:cs="Times New Roman"/>
                <w:sz w:val="24"/>
              </w:rPr>
              <w:t xml:space="preserve">Предмет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закупі</w:t>
            </w:r>
            <w:proofErr w:type="gramStart"/>
            <w:r w:rsidRPr="00BA502E">
              <w:rPr>
                <w:rFonts w:ascii="Times New Roman" w:hAnsi="Times New Roman" w:cs="Times New Roman"/>
                <w:sz w:val="24"/>
              </w:rPr>
              <w:t>вл</w:t>
            </w:r>
            <w:proofErr w:type="gramEnd"/>
            <w:r w:rsidRPr="00BA502E">
              <w:rPr>
                <w:rFonts w:ascii="Times New Roman" w:hAnsi="Times New Roman" w:cs="Times New Roman"/>
                <w:sz w:val="24"/>
              </w:rPr>
              <w:t>і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має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відповідати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вимогам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технічних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регламентів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зокрема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Технічного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регламенту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щодо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вимог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до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автомобільних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бензинів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, дизельного,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суднових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котельних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палив,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затвердженого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lastRenderedPageBreak/>
              <w:t>постановою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Кабінету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Міністрів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України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від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серпня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2013 року № 927 та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вимогам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ДСТУ 7687:2015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Бензини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автомобільні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Євро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. </w:t>
            </w:r>
            <w:proofErr w:type="spellStart"/>
            <w:proofErr w:type="gram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Техн</w:t>
            </w:r>
            <w:proofErr w:type="gram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ічні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умови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.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Зміна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 № 1</w:t>
            </w:r>
            <w:r w:rsidRPr="00BA502E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923CE0" w:rsidRPr="00BA502E" w:rsidRDefault="00923CE0" w:rsidP="0087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E">
              <w:rPr>
                <w:rFonts w:ascii="Times New Roman" w:hAnsi="Times New Roman" w:cs="Times New Roman"/>
                <w:sz w:val="24"/>
              </w:rPr>
              <w:t xml:space="preserve">Товар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має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супроводжуватись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належним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чином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завіреною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копією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декларації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відповідності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та документу </w:t>
            </w:r>
            <w:proofErr w:type="gramStart"/>
            <w:r w:rsidRPr="00BA502E"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BA502E">
              <w:rPr>
                <w:rFonts w:ascii="Times New Roman" w:hAnsi="Times New Roman" w:cs="Times New Roman"/>
                <w:sz w:val="24"/>
              </w:rPr>
              <w:t>як</w:t>
            </w:r>
            <w:proofErr w:type="gramEnd"/>
            <w:r w:rsidRPr="00BA502E">
              <w:rPr>
                <w:rFonts w:ascii="Times New Roman" w:hAnsi="Times New Roman" w:cs="Times New Roman"/>
                <w:sz w:val="24"/>
              </w:rPr>
              <w:t>ість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(паспорт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якості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палива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23CE0" w:rsidRPr="002D58A2" w:rsidRDefault="00923CE0" w:rsidP="008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304" w:type="dxa"/>
          </w:tcPr>
          <w:p w:rsidR="00923CE0" w:rsidRPr="002D58A2" w:rsidRDefault="00923CE0" w:rsidP="00870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23CE0" w:rsidRPr="002D58A2" w:rsidTr="00870EAF">
        <w:trPr>
          <w:trHeight w:val="1994"/>
        </w:trPr>
        <w:tc>
          <w:tcPr>
            <w:tcW w:w="534" w:type="dxa"/>
          </w:tcPr>
          <w:p w:rsidR="00923CE0" w:rsidRPr="002D58A2" w:rsidRDefault="00923CE0" w:rsidP="008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923CE0" w:rsidRPr="002D58A2" w:rsidRDefault="00923CE0" w:rsidP="0087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Дизельне</w:t>
            </w:r>
            <w:proofErr w:type="spellEnd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  <w:proofErr w:type="spellEnd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 xml:space="preserve"> Євро5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талони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ДСТУ </w:t>
            </w:r>
            <w:r w:rsidRPr="00857D2D">
              <w:rPr>
                <w:rFonts w:ascii="Times New Roman" w:hAnsi="Times New Roman" w:cs="Times New Roman"/>
                <w:sz w:val="24"/>
                <w:szCs w:val="24"/>
              </w:rPr>
              <w:t>7688:2015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CE0" w:rsidRPr="00BA502E" w:rsidRDefault="00923CE0" w:rsidP="00870EAF">
            <w:pPr>
              <w:spacing w:line="240" w:lineRule="auto"/>
              <w:rPr>
                <w:rFonts w:ascii="Times New Roman" w:hAnsi="Times New Roman" w:cs="Times New Roman"/>
                <w:sz w:val="24"/>
                <w:shd w:val="clear" w:color="auto" w:fill="FEFEFE"/>
              </w:rPr>
            </w:pPr>
            <w:r w:rsidRPr="00BA502E">
              <w:rPr>
                <w:rFonts w:ascii="Times New Roman" w:hAnsi="Times New Roman" w:cs="Times New Roman"/>
                <w:sz w:val="24"/>
              </w:rPr>
              <w:t xml:space="preserve">Предмет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закупі</w:t>
            </w:r>
            <w:proofErr w:type="gramStart"/>
            <w:r w:rsidRPr="00BA502E">
              <w:rPr>
                <w:rFonts w:ascii="Times New Roman" w:hAnsi="Times New Roman" w:cs="Times New Roman"/>
                <w:sz w:val="24"/>
              </w:rPr>
              <w:t>вл</w:t>
            </w:r>
            <w:proofErr w:type="gramEnd"/>
            <w:r w:rsidRPr="00BA502E">
              <w:rPr>
                <w:rFonts w:ascii="Times New Roman" w:hAnsi="Times New Roman" w:cs="Times New Roman"/>
                <w:sz w:val="24"/>
              </w:rPr>
              <w:t>і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має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відповідати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вимогам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технічних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регламентів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зокрема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Технічного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регламенту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щодо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вимог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до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автомобільних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бензинів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, дизельного,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суднових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котельних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палив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затвердженого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постановою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Кабінету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Міністрів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України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від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серпня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2013 року № 927 та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вимогам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ДСТУ 7688:2015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Паливо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дизельне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Євро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. </w:t>
            </w:r>
            <w:proofErr w:type="spellStart"/>
            <w:proofErr w:type="gram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Техн</w:t>
            </w:r>
            <w:proofErr w:type="gram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ічні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умови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.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>Зміна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  <w:shd w:val="clear" w:color="auto" w:fill="FEFEFE"/>
              </w:rPr>
              <w:t xml:space="preserve"> № 1.</w:t>
            </w:r>
          </w:p>
          <w:p w:rsidR="00923CE0" w:rsidRPr="00BA502E" w:rsidRDefault="00923CE0" w:rsidP="0087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E">
              <w:rPr>
                <w:rFonts w:ascii="Times New Roman" w:hAnsi="Times New Roman" w:cs="Times New Roman"/>
                <w:sz w:val="24"/>
              </w:rPr>
              <w:t xml:space="preserve">Товар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має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супроводжуватись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належним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чином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завіреною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копією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декларації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відповідності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та документу </w:t>
            </w:r>
            <w:proofErr w:type="gramStart"/>
            <w:r w:rsidRPr="00BA502E"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 w:rsidRPr="00BA50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BA502E">
              <w:rPr>
                <w:rFonts w:ascii="Times New Roman" w:hAnsi="Times New Roman" w:cs="Times New Roman"/>
                <w:sz w:val="24"/>
              </w:rPr>
              <w:t>як</w:t>
            </w:r>
            <w:proofErr w:type="gramEnd"/>
            <w:r w:rsidRPr="00BA502E">
              <w:rPr>
                <w:rFonts w:ascii="Times New Roman" w:hAnsi="Times New Roman" w:cs="Times New Roman"/>
                <w:sz w:val="24"/>
              </w:rPr>
              <w:t>ість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 (паспорт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якості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BA502E">
              <w:rPr>
                <w:rFonts w:ascii="Times New Roman" w:hAnsi="Times New Roman" w:cs="Times New Roman"/>
                <w:sz w:val="24"/>
              </w:rPr>
              <w:t>палива</w:t>
            </w:r>
            <w:proofErr w:type="spellEnd"/>
            <w:r w:rsidRPr="00BA502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23CE0" w:rsidRPr="002D58A2" w:rsidRDefault="00923CE0" w:rsidP="008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04" w:type="dxa"/>
          </w:tcPr>
          <w:p w:rsidR="00923CE0" w:rsidRPr="002D58A2" w:rsidRDefault="00923CE0" w:rsidP="0087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A24348" w:rsidRPr="00F77DFC" w:rsidRDefault="00A24348" w:rsidP="00ED00D5">
      <w:pPr>
        <w:spacing w:line="240" w:lineRule="auto"/>
        <w:rPr>
          <w:rFonts w:ascii="Times New Roman" w:hAnsi="Times New Roman" w:cs="Times New Roman"/>
          <w:b/>
        </w:rPr>
      </w:pPr>
    </w:p>
    <w:p w:rsidR="00ED00D5" w:rsidRPr="00ED00D5" w:rsidRDefault="00ED00D5" w:rsidP="00ED00D5">
      <w:pPr>
        <w:spacing w:line="240" w:lineRule="auto"/>
        <w:rPr>
          <w:rFonts w:ascii="Times New Roman" w:hAnsi="Times New Roman" w:cs="Times New Roman"/>
        </w:rPr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85906E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10BD"/>
    <w:multiLevelType w:val="hybridMultilevel"/>
    <w:tmpl w:val="65A25226"/>
    <w:lvl w:ilvl="0" w:tplc="097ACAB0">
      <w:start w:val="24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67BC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B24AE"/>
    <w:rsid w:val="000F2E58"/>
    <w:rsid w:val="0017189F"/>
    <w:rsid w:val="00197C72"/>
    <w:rsid w:val="001C10C2"/>
    <w:rsid w:val="001E4958"/>
    <w:rsid w:val="002926E1"/>
    <w:rsid w:val="003C0C23"/>
    <w:rsid w:val="00415846"/>
    <w:rsid w:val="004422A3"/>
    <w:rsid w:val="00500E2F"/>
    <w:rsid w:val="00515425"/>
    <w:rsid w:val="005B1D27"/>
    <w:rsid w:val="005C6ACF"/>
    <w:rsid w:val="006320DC"/>
    <w:rsid w:val="00636EDE"/>
    <w:rsid w:val="006E62C9"/>
    <w:rsid w:val="007B5B2C"/>
    <w:rsid w:val="007D7D34"/>
    <w:rsid w:val="00900F32"/>
    <w:rsid w:val="00923CE0"/>
    <w:rsid w:val="009C2A03"/>
    <w:rsid w:val="009C3036"/>
    <w:rsid w:val="009D0BD2"/>
    <w:rsid w:val="00A15C86"/>
    <w:rsid w:val="00A24348"/>
    <w:rsid w:val="00A50F5F"/>
    <w:rsid w:val="00B02CA2"/>
    <w:rsid w:val="00B036F5"/>
    <w:rsid w:val="00B35D20"/>
    <w:rsid w:val="00B82ACE"/>
    <w:rsid w:val="00C55CA6"/>
    <w:rsid w:val="00C93E12"/>
    <w:rsid w:val="00CC7D09"/>
    <w:rsid w:val="00D1665A"/>
    <w:rsid w:val="00D23EE7"/>
    <w:rsid w:val="00D344A9"/>
    <w:rsid w:val="00D447BA"/>
    <w:rsid w:val="00D5792E"/>
    <w:rsid w:val="00D70C7E"/>
    <w:rsid w:val="00DA4B2B"/>
    <w:rsid w:val="00DB048F"/>
    <w:rsid w:val="00E04022"/>
    <w:rsid w:val="00E24EE4"/>
    <w:rsid w:val="00ED00D5"/>
    <w:rsid w:val="00ED3F00"/>
    <w:rsid w:val="00F62325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b">
    <w:name w:val="Основний текст"/>
    <w:basedOn w:val="a"/>
    <w:rsid w:val="00E04022"/>
    <w:pPr>
      <w:spacing w:after="140" w:line="288" w:lineRule="auto"/>
    </w:pPr>
    <w:rPr>
      <w:rFonts w:ascii="Liberation Serif" w:eastAsia="Tahoma" w:hAnsi="Liberation Serif" w:cs="Lohit Devanagari"/>
      <w:color w:val="00000A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b">
    <w:name w:val="Основний текст"/>
    <w:basedOn w:val="a"/>
    <w:rsid w:val="00E04022"/>
    <w:pPr>
      <w:spacing w:after="140" w:line="288" w:lineRule="auto"/>
    </w:pPr>
    <w:rPr>
      <w:rFonts w:ascii="Liberation Serif" w:eastAsia="Tahoma" w:hAnsi="Liberation Serif" w:cs="Lohit Devanagari"/>
      <w:color w:val="00000A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23</cp:revision>
  <dcterms:created xsi:type="dcterms:W3CDTF">2023-03-23T06:26:00Z</dcterms:created>
  <dcterms:modified xsi:type="dcterms:W3CDTF">2024-04-16T11:05:00Z</dcterms:modified>
</cp:coreProperties>
</file>