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ED00D5">
        <w:rPr>
          <w:rFonts w:ascii="Times New Roman" w:hAnsi="Times New Roman" w:cs="Times New Roman"/>
          <w:sz w:val="24"/>
        </w:rPr>
        <w:t xml:space="preserve"> </w:t>
      </w:r>
      <w:r w:rsidR="00197C72">
        <w:rPr>
          <w:rFonts w:ascii="Times New Roman" w:hAnsi="Times New Roman" w:cs="Times New Roman"/>
          <w:b/>
        </w:rPr>
        <w:t xml:space="preserve">бензин </w:t>
      </w:r>
      <w:proofErr w:type="spellStart"/>
      <w:r w:rsidR="00197C72">
        <w:rPr>
          <w:rFonts w:ascii="Times New Roman" w:hAnsi="Times New Roman" w:cs="Times New Roman"/>
          <w:b/>
        </w:rPr>
        <w:t>автомобільний</w:t>
      </w:r>
      <w:proofErr w:type="spellEnd"/>
      <w:r w:rsidR="00197C72">
        <w:rPr>
          <w:rFonts w:ascii="Times New Roman" w:hAnsi="Times New Roman" w:cs="Times New Roman"/>
          <w:b/>
        </w:rPr>
        <w:t xml:space="preserve"> А-95-</w:t>
      </w:r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 xml:space="preserve">Євро5-Е5 </w:t>
      </w:r>
      <w:proofErr w:type="spellStart"/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>згідно</w:t>
      </w:r>
      <w:proofErr w:type="spellEnd"/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 xml:space="preserve"> з ДСТУ 7687:2015</w:t>
      </w:r>
      <w:r w:rsidR="00197C72">
        <w:rPr>
          <w:rFonts w:ascii="Times New Roman" w:hAnsi="Times New Roman" w:cs="Times New Roman"/>
        </w:rPr>
        <w:t xml:space="preserve"> ,</w:t>
      </w:r>
      <w:r w:rsidR="00197C72">
        <w:rPr>
          <w:rFonts w:ascii="Times New Roman" w:hAnsi="Times New Roman" w:cs="Times New Roman"/>
          <w:b/>
        </w:rPr>
        <w:t xml:space="preserve"> </w:t>
      </w:r>
      <w:proofErr w:type="spellStart"/>
      <w:r w:rsidR="00197C72">
        <w:rPr>
          <w:rFonts w:ascii="Times New Roman" w:hAnsi="Times New Roman" w:cs="Times New Roman"/>
          <w:b/>
        </w:rPr>
        <w:t>дизельне</w:t>
      </w:r>
      <w:proofErr w:type="spellEnd"/>
      <w:r w:rsidR="00197C72">
        <w:rPr>
          <w:rFonts w:ascii="Times New Roman" w:hAnsi="Times New Roman" w:cs="Times New Roman"/>
          <w:b/>
        </w:rPr>
        <w:t xml:space="preserve"> </w:t>
      </w:r>
      <w:proofErr w:type="spellStart"/>
      <w:r w:rsidR="00197C72">
        <w:rPr>
          <w:rFonts w:ascii="Times New Roman" w:hAnsi="Times New Roman" w:cs="Times New Roman"/>
          <w:b/>
        </w:rPr>
        <w:t>паливо</w:t>
      </w:r>
      <w:proofErr w:type="spellEnd"/>
      <w:r w:rsidR="00197C72">
        <w:rPr>
          <w:rFonts w:ascii="Times New Roman" w:hAnsi="Times New Roman" w:cs="Times New Roman"/>
          <w:b/>
        </w:rPr>
        <w:t xml:space="preserve"> ДП-Євро5-В0 </w:t>
      </w:r>
      <w:proofErr w:type="spellStart"/>
      <w:r w:rsidR="00197C72">
        <w:rPr>
          <w:rFonts w:ascii="Times New Roman" w:hAnsi="Times New Roman" w:cs="Times New Roman"/>
          <w:b/>
        </w:rPr>
        <w:t>згідно</w:t>
      </w:r>
      <w:proofErr w:type="spellEnd"/>
      <w:r w:rsidR="00197C72">
        <w:rPr>
          <w:rFonts w:ascii="Times New Roman" w:hAnsi="Times New Roman" w:cs="Times New Roman"/>
          <w:b/>
        </w:rPr>
        <w:t xml:space="preserve"> з ДСТУ 7688:2015</w:t>
      </w:r>
      <w:r w:rsidR="00197C72">
        <w:rPr>
          <w:rFonts w:ascii="Times New Roman" w:hAnsi="Times New Roman" w:cs="Times New Roman"/>
        </w:rPr>
        <w:t xml:space="preserve"> </w:t>
      </w:r>
      <w:r w:rsidR="00197C72">
        <w:rPr>
          <w:rFonts w:ascii="Times New Roman" w:hAnsi="Times New Roman" w:cs="Times New Roman"/>
          <w:lang w:val="uk-UA"/>
        </w:rPr>
        <w:t xml:space="preserve">за </w:t>
      </w:r>
      <w:r w:rsidR="00197C72">
        <w:rPr>
          <w:rFonts w:ascii="Times New Roman" w:hAnsi="Times New Roman" w:cs="Times New Roman"/>
        </w:rPr>
        <w:t xml:space="preserve">ДК 021:2015:09130000-9 — </w:t>
      </w:r>
      <w:proofErr w:type="spellStart"/>
      <w:r w:rsidR="00197C72">
        <w:rPr>
          <w:rFonts w:ascii="Times New Roman" w:hAnsi="Times New Roman" w:cs="Times New Roman"/>
        </w:rPr>
        <w:t>Нафта</w:t>
      </w:r>
      <w:proofErr w:type="spellEnd"/>
      <w:r w:rsidR="00197C72">
        <w:rPr>
          <w:rFonts w:ascii="Times New Roman" w:hAnsi="Times New Roman" w:cs="Times New Roman"/>
        </w:rPr>
        <w:t xml:space="preserve"> і </w:t>
      </w:r>
      <w:proofErr w:type="spellStart"/>
      <w:r w:rsidR="00197C72">
        <w:rPr>
          <w:rFonts w:ascii="Times New Roman" w:hAnsi="Times New Roman" w:cs="Times New Roman"/>
        </w:rPr>
        <w:t>дистиляти</w:t>
      </w:r>
      <w:proofErr w:type="spellEnd"/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197C72" w:rsidRDefault="000B2470" w:rsidP="00ED00D5">
      <w:pPr>
        <w:spacing w:line="240" w:lineRule="auto"/>
        <w:rPr>
          <w:rStyle w:val="a3"/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30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C72" w:rsidRPr="00197C72">
        <w:rPr>
          <w:rFonts w:ascii="Times New Roman" w:hAnsi="Times New Roman" w:cs="Times New Roman"/>
          <w:b/>
          <w:lang w:val="uk-UA"/>
        </w:rPr>
        <w:t>бензин автомобільний А-95-</w:t>
      </w:r>
      <w:r w:rsidR="00197C72" w:rsidRPr="00197C72">
        <w:rPr>
          <w:rStyle w:val="a4"/>
          <w:rFonts w:ascii="Times New Roman" w:hAnsi="Times New Roman" w:cs="Times New Roman"/>
          <w:b/>
          <w:bCs/>
          <w:shd w:val="clear" w:color="auto" w:fill="FFFFFF"/>
          <w:lang w:val="uk-UA"/>
        </w:rPr>
        <w:t>Євро5-Е5 згідно з ДСТУ 7687:2015</w:t>
      </w:r>
      <w:r w:rsidR="00197C72" w:rsidRPr="00197C72">
        <w:rPr>
          <w:rFonts w:ascii="Times New Roman" w:hAnsi="Times New Roman" w:cs="Times New Roman"/>
          <w:lang w:val="uk-UA"/>
        </w:rPr>
        <w:t xml:space="preserve"> ,</w:t>
      </w:r>
      <w:r w:rsidR="00197C72" w:rsidRPr="00197C72">
        <w:rPr>
          <w:rFonts w:ascii="Times New Roman" w:hAnsi="Times New Roman" w:cs="Times New Roman"/>
          <w:b/>
          <w:lang w:val="uk-UA"/>
        </w:rPr>
        <w:t xml:space="preserve"> дизельне паливо ДП-Євро5-В0 згідно з ДСТУ 7688:2015</w:t>
      </w:r>
      <w:r w:rsidR="00197C72" w:rsidRPr="00197C72">
        <w:rPr>
          <w:rFonts w:ascii="Times New Roman" w:hAnsi="Times New Roman" w:cs="Times New Roman"/>
          <w:lang w:val="uk-UA"/>
        </w:rPr>
        <w:t xml:space="preserve"> </w:t>
      </w:r>
      <w:r w:rsidR="00197C72">
        <w:rPr>
          <w:rFonts w:ascii="Times New Roman" w:hAnsi="Times New Roman" w:cs="Times New Roman"/>
          <w:lang w:val="uk-UA"/>
        </w:rPr>
        <w:t xml:space="preserve">за </w:t>
      </w:r>
      <w:r w:rsidR="00197C72" w:rsidRPr="00197C72">
        <w:rPr>
          <w:rFonts w:ascii="Times New Roman" w:hAnsi="Times New Roman" w:cs="Times New Roman"/>
          <w:lang w:val="uk-UA"/>
        </w:rPr>
        <w:t>ДК 021:2015:09130000-9 — Нафта і дистиляти</w:t>
      </w:r>
      <w:r w:rsidR="00197C72" w:rsidRPr="00197C72">
        <w:rPr>
          <w:rStyle w:val="a3"/>
          <w:rFonts w:ascii="Times New Roman" w:hAnsi="Times New Roman" w:cs="Times New Roman"/>
          <w:lang w:val="uk-UA"/>
        </w:rPr>
        <w:t xml:space="preserve"> 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197C72">
        <w:rPr>
          <w:rStyle w:val="a3"/>
          <w:rFonts w:ascii="Times New Roman" w:hAnsi="Times New Roman" w:cs="Times New Roman"/>
          <w:lang w:val="uk-UA"/>
        </w:rPr>
        <w:t>Вид та ідентифікатор процедури закупівлі: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3C0C23" w:rsidRDefault="00E04022" w:rsidP="00197C72">
      <w:pPr>
        <w:spacing w:before="240"/>
        <w:ind w:firstLine="426"/>
        <w:rPr>
          <w:rStyle w:val="a3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1 807 800,00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197C7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що міститься в мережі </w:t>
      </w:r>
      <w:proofErr w:type="spellStart"/>
      <w:r w:rsidR="00197C72">
        <w:rPr>
          <w:rFonts w:ascii="Times New Roman" w:hAnsi="Times New Roman" w:cs="Times New Roman"/>
          <w:sz w:val="24"/>
          <w:szCs w:val="24"/>
          <w:lang w:val="uk-UA"/>
        </w:rPr>
        <w:t>інт</w:t>
      </w:r>
      <w:r>
        <w:rPr>
          <w:rFonts w:ascii="Times New Roman" w:hAnsi="Times New Roman" w:cs="Times New Roman"/>
          <w:sz w:val="24"/>
          <w:szCs w:val="24"/>
          <w:lang w:val="uk-UA"/>
        </w:rPr>
        <w:t>ернет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станом на 26</w:t>
      </w:r>
      <w:r w:rsidR="00197C72">
        <w:rPr>
          <w:rFonts w:ascii="Times New Roman" w:hAnsi="Times New Roman" w:cs="Times New Roman"/>
          <w:sz w:val="24"/>
          <w:szCs w:val="24"/>
          <w:lang w:val="uk-UA"/>
        </w:rPr>
        <w:t xml:space="preserve">.06.2023 </w:t>
      </w:r>
      <w:r w:rsidR="00197C72" w:rsidRPr="00197C72">
        <w:rPr>
          <w:rFonts w:ascii="Times New Roman" w:hAnsi="Times New Roman" w:cs="Times New Roman"/>
          <w:sz w:val="24"/>
          <w:szCs w:val="24"/>
          <w:lang w:val="uk-UA"/>
        </w:rPr>
        <w:t>https://index.minfin.com.ua/ua/markets/fuel/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 w:rsidR="009D0BD2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 w:rsidR="009D0BD2" w:rsidRPr="003C0C23">
        <w:rPr>
          <w:rFonts w:ascii="Times New Roman" w:hAnsi="Times New Roman" w:cs="Times New Roman"/>
          <w:lang w:val="uk-UA"/>
        </w:rPr>
        <w:t xml:space="preserve">розрахована </w:t>
      </w:r>
      <w:r w:rsidR="003C0C23" w:rsidRPr="003C0C23">
        <w:rPr>
          <w:rFonts w:ascii="Times New Roman" w:hAnsi="Times New Roman" w:cs="Times New Roman"/>
          <w:lang w:val="uk-UA"/>
        </w:rPr>
        <w:t>на підставі аналізу фактичного використання товарів, робіт та послуг для забезпечення діяльності замовника у минулих періодах</w:t>
      </w:r>
      <w:r w:rsidR="003C0C23">
        <w:rPr>
          <w:rFonts w:ascii="Times New Roman" w:hAnsi="Times New Roman" w:cs="Times New Roman"/>
          <w:lang w:val="uk-UA"/>
        </w:rPr>
        <w:t xml:space="preserve"> (І півріччя 2023 р. </w:t>
      </w:r>
      <w:r w:rsidR="00F77DFC" w:rsidRPr="00F77DFC">
        <w:rPr>
          <w:rFonts w:ascii="Times New Roman" w:hAnsi="Times New Roman" w:cs="Times New Roman"/>
          <w:sz w:val="24"/>
          <w:szCs w:val="24"/>
        </w:rPr>
        <w:t>UA</w:t>
      </w:r>
      <w:r w:rsidR="00F77DFC" w:rsidRPr="00197C72">
        <w:rPr>
          <w:rFonts w:ascii="Times New Roman" w:hAnsi="Times New Roman" w:cs="Times New Roman"/>
          <w:sz w:val="24"/>
          <w:szCs w:val="24"/>
          <w:lang w:val="uk-UA"/>
        </w:rPr>
        <w:t>-2023-02-06-002024-</w:t>
      </w:r>
      <w:r w:rsidR="00F77DFC" w:rsidRPr="00F77DFC">
        <w:rPr>
          <w:rFonts w:ascii="Times New Roman" w:hAnsi="Times New Roman" w:cs="Times New Roman"/>
          <w:sz w:val="24"/>
          <w:szCs w:val="24"/>
        </w:rPr>
        <w:t>a</w:t>
      </w:r>
      <w:r w:rsidR="00F77DF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77DFC" w:rsidRPr="003C0C23">
        <w:rPr>
          <w:rFonts w:ascii="Times New Roman" w:hAnsi="Times New Roman" w:cs="Times New Roman"/>
          <w:lang w:val="uk-UA"/>
        </w:rPr>
        <w:t xml:space="preserve"> </w:t>
      </w:r>
      <w:r w:rsidR="00F77DFC">
        <w:rPr>
          <w:rFonts w:ascii="Times New Roman" w:hAnsi="Times New Roman" w:cs="Times New Roman"/>
          <w:lang w:val="uk-UA"/>
        </w:rPr>
        <w:t xml:space="preserve"> </w:t>
      </w:r>
      <w:r w:rsidR="003C0C23" w:rsidRPr="003C0C23">
        <w:rPr>
          <w:rFonts w:ascii="Times New Roman" w:hAnsi="Times New Roman" w:cs="Times New Roman"/>
          <w:lang w:val="uk-UA"/>
        </w:rPr>
        <w:t>та з урахуванням запланованих поточних завдань замовника</w:t>
      </w:r>
      <w:proofErr w:type="gramStart"/>
      <w:r w:rsidR="003C0C23" w:rsidRPr="003C0C23">
        <w:rPr>
          <w:rStyle w:val="a3"/>
          <w:rFonts w:ascii="Times New Roman" w:hAnsi="Times New Roman" w:cs="Times New Roman"/>
          <w:lang w:val="uk-UA"/>
        </w:rPr>
        <w:t xml:space="preserve"> </w:t>
      </w:r>
      <w:r w:rsidR="00F77DFC">
        <w:rPr>
          <w:rStyle w:val="a3"/>
          <w:rFonts w:ascii="Times New Roman" w:hAnsi="Times New Roman" w:cs="Times New Roman"/>
          <w:lang w:val="uk-UA"/>
        </w:rPr>
        <w:t>.</w:t>
      </w:r>
      <w:proofErr w:type="gramEnd"/>
    </w:p>
    <w:p w:rsidR="00F77DFC" w:rsidRPr="00C93E12" w:rsidRDefault="000B2470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0C23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3C0C23">
        <w:rPr>
          <w:rFonts w:ascii="Times New Roman" w:hAnsi="Times New Roman" w:cs="Times New Roman"/>
        </w:rPr>
        <w:t> 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Замовнику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Товар,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7DFC"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="00F77DFC" w:rsidRPr="00C93E12">
        <w:rPr>
          <w:rFonts w:ascii="Times New Roman" w:hAnsi="Times New Roman" w:cs="Times New Roman"/>
          <w:sz w:val="24"/>
          <w:szCs w:val="24"/>
        </w:rPr>
        <w:t>ічному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бензинів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, дизельного,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суднових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котельних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палив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затвердженому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КМУ № 927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01.08.2013 року та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правовим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актам.</w:t>
      </w:r>
    </w:p>
    <w:p w:rsidR="00F77DFC" w:rsidRPr="00C93E12" w:rsidRDefault="00F77DFC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характеристикам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комплексності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умовам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стандартам,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F77DFC" w:rsidRPr="00C93E12" w:rsidRDefault="00F77DFC" w:rsidP="00F77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регламентів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бензинів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дизельного,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суднових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котельних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палив,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2013 року № 927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ДСТУ 7687:2015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Бензини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автомобільні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Євро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ічні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умови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Зміна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№ 1</w:t>
      </w:r>
      <w:r w:rsidRPr="00C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7DFC" w:rsidRPr="00C93E12" w:rsidRDefault="00F77DFC" w:rsidP="00F77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супроводжуватись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завіреною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копією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документу 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(паспорт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F77DFC" w:rsidRPr="00C93E12" w:rsidRDefault="00F77DFC" w:rsidP="00F77DF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3E12">
        <w:rPr>
          <w:rFonts w:ascii="Times New Roman" w:hAnsi="Times New Roman" w:cs="Times New Roman"/>
          <w:sz w:val="24"/>
          <w:szCs w:val="24"/>
        </w:rPr>
        <w:lastRenderedPageBreak/>
        <w:t>Вимоги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безпечності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товару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у </w:t>
      </w:r>
      <w:r w:rsidRPr="00C93E12">
        <w:rPr>
          <w:rFonts w:ascii="Times New Roman" w:eastAsia="Times New Roman" w:hAnsi="Times New Roman" w:cs="Times New Roman"/>
          <w:sz w:val="24"/>
          <w:szCs w:val="24"/>
        </w:rPr>
        <w:t>ДСТУ 4839:2007 «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Бензини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автомобільні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ідвищеної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якості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Технічні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умови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Учасник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тендерної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пропозиції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ідтверджує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відповідність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товару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вимогам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щодо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безпечності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77DFC" w:rsidRPr="00C93E12" w:rsidRDefault="00F77DFC" w:rsidP="00F77D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регламентів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бензинів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дизельного,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суднових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котельних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палив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2013 року № 927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ДСТУ 7688:2015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Паливо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дизельне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Євро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ічні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умови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Зміна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№ 1.</w:t>
      </w:r>
    </w:p>
    <w:p w:rsidR="00F77DFC" w:rsidRPr="00C93E12" w:rsidRDefault="00F77DFC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супроводжуватись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завіреною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копією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документу 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(паспорт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A24348" w:rsidRPr="00F77DFC" w:rsidRDefault="00A24348" w:rsidP="00F77DFC">
      <w:pPr>
        <w:ind w:firstLine="426"/>
        <w:jc w:val="both"/>
        <w:rPr>
          <w:rFonts w:ascii="Times New Roman" w:hAnsi="Times New Roman"/>
        </w:rPr>
      </w:pPr>
    </w:p>
    <w:p w:rsidR="00B35D20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F77DFC">
        <w:rPr>
          <w:rStyle w:val="a4"/>
          <w:rFonts w:ascii="Times New Roman" w:hAnsi="Times New Roman" w:cs="Times New Roman"/>
          <w:i w:val="0"/>
          <w:lang w:val="uk-UA"/>
        </w:rPr>
        <w:t>до 29.12.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F77DFC" w:rsidRPr="00C93E12" w:rsidRDefault="00F77DFC" w:rsidP="00F77DFC">
      <w:pPr>
        <w:pStyle w:val="a6"/>
        <w:spacing w:line="276" w:lineRule="auto"/>
        <w:ind w:firstLine="709"/>
        <w:rPr>
          <w:i/>
          <w:sz w:val="24"/>
          <w:szCs w:val="24"/>
        </w:rPr>
      </w:pPr>
      <w:r w:rsidRPr="00C93E12">
        <w:rPr>
          <w:rFonts w:ascii="Times New Roman" w:hAnsi="Times New Roman"/>
          <w:sz w:val="24"/>
          <w:szCs w:val="24"/>
        </w:rPr>
        <w:t>Паливо рідинне -</w:t>
      </w:r>
      <w:r w:rsidRPr="00C93E12">
        <w:rPr>
          <w:rFonts w:ascii="Times New Roman" w:hAnsi="Times New Roman"/>
          <w:bCs/>
          <w:sz w:val="24"/>
          <w:szCs w:val="24"/>
        </w:rPr>
        <w:t xml:space="preserve"> бензин та дизельне паливо </w:t>
      </w:r>
      <w:r w:rsidRPr="00C93E12">
        <w:rPr>
          <w:rFonts w:ascii="Times New Roman" w:hAnsi="Times New Roman"/>
          <w:sz w:val="24"/>
          <w:szCs w:val="24"/>
        </w:rPr>
        <w:t>повинні відповідати температурному режиму експлуатації транспортних засобів в регіонах України.</w:t>
      </w:r>
    </w:p>
    <w:p w:rsidR="00F77DFC" w:rsidRPr="00C93E12" w:rsidRDefault="00F77DFC" w:rsidP="00F77DFC">
      <w:pPr>
        <w:pStyle w:val="a6"/>
        <w:spacing w:line="276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93E12">
        <w:rPr>
          <w:rFonts w:ascii="Times New Roman" w:hAnsi="Times New Roman"/>
          <w:sz w:val="24"/>
          <w:szCs w:val="24"/>
        </w:rPr>
        <w:t>Товар поставляється/передається виключно в автотранспорт Замовника та по факту пред'явлення</w:t>
      </w:r>
      <w:r w:rsidRPr="00C93E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3E12">
        <w:rPr>
          <w:rFonts w:ascii="Times New Roman" w:hAnsi="Times New Roman"/>
          <w:sz w:val="24"/>
          <w:szCs w:val="24"/>
        </w:rPr>
        <w:t>талонів</w:t>
      </w:r>
      <w:r w:rsidRPr="00C93E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E12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C93E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E12">
        <w:rPr>
          <w:rFonts w:ascii="Times New Roman" w:hAnsi="Times New Roman"/>
          <w:sz w:val="24"/>
          <w:szCs w:val="24"/>
          <w:lang w:val="ru-RU"/>
        </w:rPr>
        <w:t>скретч</w:t>
      </w:r>
      <w:proofErr w:type="spellEnd"/>
      <w:r w:rsidRPr="00C93E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E12">
        <w:rPr>
          <w:rFonts w:ascii="Times New Roman" w:hAnsi="Times New Roman"/>
          <w:sz w:val="24"/>
          <w:szCs w:val="24"/>
          <w:lang w:val="ru-RU"/>
        </w:rPr>
        <w:t>карток</w:t>
      </w:r>
      <w:proofErr w:type="spellEnd"/>
      <w:r w:rsidRPr="00C93E12">
        <w:rPr>
          <w:rFonts w:ascii="Times New Roman" w:hAnsi="Times New Roman"/>
          <w:sz w:val="24"/>
          <w:szCs w:val="24"/>
        </w:rPr>
        <w:t xml:space="preserve"> особою, що звертається на АЗС, емітованих Учасником.</w:t>
      </w:r>
    </w:p>
    <w:p w:rsidR="00F77DFC" w:rsidRPr="00C93E12" w:rsidRDefault="00F77DFC" w:rsidP="00F77DFC">
      <w:pPr>
        <w:pStyle w:val="a8"/>
        <w:spacing w:line="276" w:lineRule="auto"/>
        <w:ind w:right="0" w:firstLine="709"/>
        <w:jc w:val="left"/>
        <w:rPr>
          <w:color w:val="auto"/>
          <w:sz w:val="24"/>
          <w:szCs w:val="24"/>
        </w:rPr>
      </w:pPr>
      <w:r w:rsidRPr="00C93E12">
        <w:rPr>
          <w:color w:val="auto"/>
          <w:sz w:val="24"/>
          <w:szCs w:val="24"/>
        </w:rPr>
        <w:t>Придбання палива буде здійснюватися Покупцем на умовах отримання Покупцем палива за талонами</w:t>
      </w:r>
      <w:r w:rsidRPr="00E04022">
        <w:rPr>
          <w:sz w:val="24"/>
          <w:szCs w:val="24"/>
        </w:rPr>
        <w:t xml:space="preserve"> або </w:t>
      </w:r>
      <w:proofErr w:type="spellStart"/>
      <w:r w:rsidRPr="00E04022">
        <w:rPr>
          <w:sz w:val="24"/>
          <w:szCs w:val="24"/>
        </w:rPr>
        <w:t>скретч</w:t>
      </w:r>
      <w:proofErr w:type="spellEnd"/>
      <w:r w:rsidRPr="00E04022">
        <w:rPr>
          <w:sz w:val="24"/>
          <w:szCs w:val="24"/>
        </w:rPr>
        <w:t xml:space="preserve"> картками</w:t>
      </w:r>
      <w:r w:rsidRPr="00C93E12">
        <w:rPr>
          <w:color w:val="auto"/>
          <w:sz w:val="24"/>
          <w:szCs w:val="24"/>
        </w:rPr>
        <w:t xml:space="preserve">, що є підставою для відвантаження палива з всіх АЗС, що зазначені </w:t>
      </w:r>
      <w:r w:rsidR="00E04022">
        <w:rPr>
          <w:color w:val="auto"/>
          <w:sz w:val="24"/>
          <w:szCs w:val="24"/>
        </w:rPr>
        <w:t>у довідці у довільній формі</w:t>
      </w:r>
      <w:r w:rsidRPr="00C93E12">
        <w:rPr>
          <w:color w:val="auto"/>
          <w:sz w:val="24"/>
          <w:szCs w:val="24"/>
        </w:rPr>
        <w:t>. Заправка автотранспорту здійснюється відповідно до потреб Замовника.</w:t>
      </w:r>
    </w:p>
    <w:p w:rsidR="00F77DFC" w:rsidRPr="00C93E12" w:rsidRDefault="00F77DFC" w:rsidP="00F77DFC">
      <w:pPr>
        <w:numPr>
          <w:ilvl w:val="0"/>
          <w:numId w:val="1"/>
        </w:num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відпущений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автотранспортних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вроздріб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автозаправних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станціях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 талонах </w:t>
      </w:r>
      <w:proofErr w:type="spellStart"/>
      <w:r w:rsidRPr="00C93E12">
        <w:rPr>
          <w:rFonts w:ascii="Times New Roman" w:hAnsi="Times New Roman"/>
          <w:sz w:val="24"/>
          <w:szCs w:val="24"/>
        </w:rPr>
        <w:t>або</w:t>
      </w:r>
      <w:proofErr w:type="spellEnd"/>
      <w:r w:rsidRPr="00C93E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/>
          <w:sz w:val="24"/>
          <w:szCs w:val="24"/>
        </w:rPr>
        <w:t>скретч</w:t>
      </w:r>
      <w:proofErr w:type="spellEnd"/>
      <w:r w:rsidRPr="00C93E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/>
          <w:sz w:val="24"/>
          <w:szCs w:val="24"/>
        </w:rPr>
        <w:t>картках</w:t>
      </w:r>
      <w:proofErr w:type="spellEnd"/>
      <w:r w:rsidRPr="00C93E12">
        <w:rPr>
          <w:rFonts w:ascii="Times New Roman" w:hAnsi="Times New Roman"/>
          <w:sz w:val="24"/>
          <w:szCs w:val="24"/>
        </w:rPr>
        <w:t xml:space="preserve"> </w:t>
      </w:r>
      <w:r w:rsidRPr="00C93E12">
        <w:rPr>
          <w:rFonts w:ascii="Times New Roman" w:hAnsi="Times New Roman" w:cs="Times New Roman"/>
          <w:sz w:val="24"/>
          <w:szCs w:val="24"/>
        </w:rPr>
        <w:t xml:space="preserve">на бензин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автомобільний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А-92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5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дизельне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ДП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номіналами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10 та/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15 та/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F77DFC" w:rsidRDefault="00F77DFC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талонів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карток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E04022" w:rsidRDefault="00E04022" w:rsidP="00E04022">
      <w:pPr>
        <w:pStyle w:val="ab"/>
        <w:spacing w:after="0" w:line="240" w:lineRule="auto"/>
        <w:ind w:firstLine="624"/>
        <w:jc w:val="both"/>
        <w:rPr>
          <w:rFonts w:ascii="Times New Roman" w:hAnsi="Times New Roman" w:cs="Times New Roman"/>
          <w:color w:val="auto"/>
        </w:rPr>
      </w:pPr>
      <w:r w:rsidRPr="002E4598">
        <w:rPr>
          <w:rFonts w:ascii="Times New Roman" w:hAnsi="Times New Roman" w:cs="Times New Roman"/>
          <w:color w:val="auto"/>
        </w:rPr>
        <w:t xml:space="preserve">Учасник повинен мати розширену мережу автозаправних станцій по території України, в тому числі по Миколаївській області та м. Миколаєву. </w:t>
      </w:r>
    </w:p>
    <w:p w:rsidR="00E04022" w:rsidRDefault="00E04022" w:rsidP="00E04022">
      <w:pPr>
        <w:pStyle w:val="ab"/>
        <w:spacing w:after="0" w:line="240" w:lineRule="auto"/>
        <w:ind w:firstLine="6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Під поняттям розширена </w:t>
      </w:r>
      <w:r w:rsidRPr="002E4598">
        <w:rPr>
          <w:rFonts w:ascii="Times New Roman" w:hAnsi="Times New Roman" w:cs="Times New Roman"/>
          <w:color w:val="auto"/>
        </w:rPr>
        <w:t>мереж</w:t>
      </w:r>
      <w:r>
        <w:rPr>
          <w:rFonts w:ascii="Times New Roman" w:hAnsi="Times New Roman" w:cs="Times New Roman"/>
          <w:color w:val="auto"/>
        </w:rPr>
        <w:t>а</w:t>
      </w:r>
      <w:r w:rsidRPr="002E4598">
        <w:rPr>
          <w:rFonts w:ascii="Times New Roman" w:hAnsi="Times New Roman" w:cs="Times New Roman"/>
          <w:color w:val="auto"/>
        </w:rPr>
        <w:t xml:space="preserve"> автозаправних станцій</w:t>
      </w:r>
      <w:r>
        <w:rPr>
          <w:rFonts w:ascii="Times New Roman" w:hAnsi="Times New Roman" w:cs="Times New Roman"/>
          <w:color w:val="auto"/>
        </w:rPr>
        <w:t xml:space="preserve"> замовник розуміє наступне:</w:t>
      </w:r>
    </w:p>
    <w:p w:rsidR="00E04022" w:rsidRDefault="00E04022" w:rsidP="00E04022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наявність АЗС у всіх областях України, через які проходять автодороги державного значення за напрямками Миколаїв – Київ, Миколаїв – Харків, Миколаїв – Львів, Миколаїв – Одеса, Миколаїв – Дніпро;</w:t>
      </w:r>
    </w:p>
    <w:p w:rsidR="00E04022" w:rsidRDefault="00E04022" w:rsidP="00E04022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наявність АЗС у м. Миколаєві та на автодорогах місцевого значення у Миколаївській області.</w:t>
      </w:r>
    </w:p>
    <w:p w:rsidR="00E04022" w:rsidRPr="002E4598" w:rsidRDefault="00E04022" w:rsidP="00E04022">
      <w:pPr>
        <w:pStyle w:val="ab"/>
        <w:spacing w:after="0" w:line="240" w:lineRule="auto"/>
        <w:ind w:firstLine="624"/>
        <w:jc w:val="both"/>
        <w:rPr>
          <w:rFonts w:ascii="Times New Roman" w:hAnsi="Times New Roman" w:cs="Times New Roman"/>
          <w:color w:val="auto"/>
        </w:rPr>
      </w:pPr>
      <w:r w:rsidRPr="00E80537">
        <w:rPr>
          <w:rFonts w:ascii="Times New Roman" w:hAnsi="Times New Roman" w:cs="Times New Roman"/>
          <w:color w:val="auto"/>
        </w:rPr>
        <w:t xml:space="preserve">Інформація про мережу АЗС надається в складі тендерної пропозиції </w:t>
      </w:r>
      <w:r>
        <w:rPr>
          <w:rFonts w:ascii="Times New Roman" w:hAnsi="Times New Roman" w:cs="Times New Roman"/>
          <w:color w:val="auto"/>
        </w:rPr>
        <w:t>у вигляді довідки в довільній формі</w:t>
      </w:r>
      <w:r w:rsidRPr="00E8053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з переліком АЗС з обов’язковим зазначенням їх територіальної належності та з зазначенням </w:t>
      </w:r>
      <w:r w:rsidRPr="002E4598">
        <w:rPr>
          <w:rFonts w:ascii="Times New Roman" w:hAnsi="Times New Roman" w:cs="Times New Roman"/>
          <w:color w:val="auto"/>
        </w:rPr>
        <w:t>власн</w:t>
      </w:r>
      <w:r>
        <w:rPr>
          <w:rFonts w:ascii="Times New Roman" w:hAnsi="Times New Roman" w:cs="Times New Roman"/>
          <w:color w:val="auto"/>
        </w:rPr>
        <w:t>і або</w:t>
      </w:r>
      <w:r w:rsidRPr="002E4598">
        <w:rPr>
          <w:rFonts w:ascii="Times New Roman" w:hAnsi="Times New Roman" w:cs="Times New Roman"/>
          <w:color w:val="auto"/>
        </w:rPr>
        <w:t xml:space="preserve"> орендован</w:t>
      </w:r>
      <w:r>
        <w:rPr>
          <w:rFonts w:ascii="Times New Roman" w:hAnsi="Times New Roman" w:cs="Times New Roman"/>
          <w:color w:val="auto"/>
        </w:rPr>
        <w:t>і</w:t>
      </w:r>
      <w:r w:rsidRPr="002E4598">
        <w:rPr>
          <w:rFonts w:ascii="Times New Roman" w:hAnsi="Times New Roman" w:cs="Times New Roman"/>
          <w:color w:val="auto"/>
        </w:rPr>
        <w:t>, партнерськ</w:t>
      </w:r>
      <w:r>
        <w:rPr>
          <w:rFonts w:ascii="Times New Roman" w:hAnsi="Times New Roman" w:cs="Times New Roman"/>
          <w:color w:val="auto"/>
        </w:rPr>
        <w:t>і</w:t>
      </w:r>
      <w:r w:rsidRPr="00E80537">
        <w:rPr>
          <w:rFonts w:ascii="Times New Roman" w:hAnsi="Times New Roman" w:cs="Times New Roman"/>
          <w:color w:val="auto"/>
        </w:rPr>
        <w:t>. В разі зазначення орендованих або партнерських АЗС учасник в складі пропозиції повинен надати відповідний договір з власником АЗС.</w:t>
      </w:r>
      <w:bookmarkStart w:id="0" w:name="_GoBack"/>
      <w:bookmarkEnd w:id="0"/>
    </w:p>
    <w:p w:rsidR="00E04022" w:rsidRPr="00E04022" w:rsidRDefault="00E04022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D00D5" w:rsidRDefault="00ED00D5" w:rsidP="00ED00D5">
      <w:p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Умови</w:t>
      </w:r>
      <w:proofErr w:type="spellEnd"/>
      <w:r>
        <w:rPr>
          <w:rFonts w:ascii="Times New Roman" w:hAnsi="Times New Roman" w:cs="Times New Roman"/>
          <w:b/>
        </w:rPr>
        <w:t xml:space="preserve"> оплати: </w:t>
      </w:r>
      <w:proofErr w:type="spellStart"/>
      <w:r>
        <w:rPr>
          <w:rFonts w:ascii="Times New Roman" w:hAnsi="Times New Roman" w:cs="Times New Roman"/>
        </w:rPr>
        <w:t>Протягом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A24348">
        <w:rPr>
          <w:rFonts w:ascii="Times New Roman" w:hAnsi="Times New Roman" w:cs="Times New Roman"/>
          <w:lang w:val="uk-UA"/>
        </w:rPr>
        <w:t>15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календарних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ісля</w:t>
      </w:r>
      <w:proofErr w:type="spellEnd"/>
      <w:r>
        <w:rPr>
          <w:rFonts w:ascii="Times New Roman" w:hAnsi="Times New Roman" w:cs="Times New Roman"/>
        </w:rPr>
        <w:t xml:space="preserve"> поставки.</w:t>
      </w:r>
    </w:p>
    <w:p w:rsid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20"/>
        <w:gridCol w:w="1784"/>
        <w:gridCol w:w="1241"/>
        <w:gridCol w:w="6016"/>
      </w:tblGrid>
      <w:tr w:rsidR="00197C72" w:rsidTr="00197C72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товару, </w:t>
            </w:r>
            <w:proofErr w:type="spellStart"/>
            <w:r>
              <w:rPr>
                <w:rFonts w:ascii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є предметом </w:t>
            </w:r>
            <w:proofErr w:type="spellStart"/>
            <w:r>
              <w:rPr>
                <w:rFonts w:ascii="Times New Roman" w:hAnsi="Times New Roman" w:cs="Times New Roman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товару, </w:t>
            </w:r>
            <w:proofErr w:type="spellStart"/>
            <w:r>
              <w:rPr>
                <w:rFonts w:ascii="Times New Roman" w:hAnsi="Times New Roman" w:cs="Times New Roman"/>
              </w:rPr>
              <w:t>лі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ів</w:t>
            </w:r>
            <w:proofErr w:type="spellEnd"/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Встановлені</w:t>
            </w:r>
            <w:proofErr w:type="spellEnd"/>
          </w:p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якості</w:t>
            </w:r>
            <w:proofErr w:type="spellEnd"/>
          </w:p>
        </w:tc>
      </w:tr>
      <w:tr w:rsidR="00197C72" w:rsidTr="00197C72">
        <w:trPr>
          <w:cantSplit/>
          <w:trHeight w:val="12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Pr="006C40AB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0AB">
              <w:rPr>
                <w:rFonts w:ascii="Times New Roman" w:hAnsi="Times New Roman" w:cs="Times New Roman"/>
              </w:rPr>
              <w:t xml:space="preserve">бензин </w:t>
            </w:r>
            <w:proofErr w:type="spellStart"/>
            <w:r w:rsidRPr="006C40AB">
              <w:rPr>
                <w:rFonts w:ascii="Times New Roman" w:hAnsi="Times New Roman" w:cs="Times New Roman"/>
              </w:rPr>
              <w:t>автомобільний</w:t>
            </w:r>
            <w:proofErr w:type="spellEnd"/>
            <w:r w:rsidRPr="006C40AB">
              <w:rPr>
                <w:rFonts w:ascii="Times New Roman" w:hAnsi="Times New Roman" w:cs="Times New Roman"/>
              </w:rPr>
              <w:t xml:space="preserve"> А-95-</w:t>
            </w:r>
            <w:r w:rsidRPr="006C40AB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 xml:space="preserve">Євро5-Е5 </w:t>
            </w:r>
            <w:proofErr w:type="spellStart"/>
            <w:r w:rsidRPr="006C40AB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згідно</w:t>
            </w:r>
            <w:proofErr w:type="spellEnd"/>
            <w:r w:rsidRPr="006C40AB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 xml:space="preserve"> з ДСТУ 7687:2015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вимогам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регламентів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зокрема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регламенту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автомобільних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бензинів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дизельного, </w:t>
            </w:r>
            <w:proofErr w:type="spellStart"/>
            <w:r>
              <w:rPr>
                <w:rFonts w:ascii="Times New Roman" w:hAnsi="Times New Roman" w:cs="Times New Roman"/>
              </w:rPr>
              <w:t>суднових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котельних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палив, </w:t>
            </w:r>
            <w:proofErr w:type="spellStart"/>
            <w:r>
              <w:rPr>
                <w:rFonts w:ascii="Times New Roman" w:hAnsi="Times New Roman" w:cs="Times New Roman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постановою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серпня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 року № 927 та </w:t>
            </w:r>
            <w:proofErr w:type="spellStart"/>
            <w:r>
              <w:rPr>
                <w:rFonts w:ascii="Times New Roman" w:hAnsi="Times New Roman" w:cs="Times New Roman"/>
              </w:rPr>
              <w:t>вимогам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ДСТУ 7687:2015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Бензини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автомобільні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Євро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EFEFE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hd w:val="clear" w:color="auto" w:fill="FEFEFE"/>
              </w:rPr>
              <w:t>ічні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 </w:t>
            </w:r>
            <w:proofErr w:type="spellStart"/>
            <w:r>
              <w:rPr>
                <w:rFonts w:ascii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супроводжуватись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належним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чином </w:t>
            </w:r>
            <w:proofErr w:type="spellStart"/>
            <w:r>
              <w:rPr>
                <w:rFonts w:ascii="Times New Roman" w:hAnsi="Times New Roman" w:cs="Times New Roman"/>
              </w:rPr>
              <w:t>завіреною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копією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декларації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документу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як</w:t>
            </w:r>
            <w:proofErr w:type="gramEnd"/>
            <w:r>
              <w:rPr>
                <w:rFonts w:ascii="Times New Roman" w:hAnsi="Times New Roman" w:cs="Times New Roman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(паспорт </w:t>
            </w:r>
            <w:proofErr w:type="spellStart"/>
            <w:r>
              <w:rPr>
                <w:rFonts w:ascii="Times New Roman" w:hAnsi="Times New Roman" w:cs="Times New Roman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палива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безпечності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товару </w:t>
            </w:r>
            <w:proofErr w:type="spellStart"/>
            <w:r>
              <w:rPr>
                <w:rFonts w:ascii="Times New Roman" w:hAnsi="Times New Roman" w:cs="Times New Roman"/>
              </w:rPr>
              <w:t>встановлені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</w:rPr>
              <w:t>ДСТУ 4839:2007 «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Бензини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автомобільні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ідвищеної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складі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тендерної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ідтверджує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товару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безпечності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97C72" w:rsidTr="00197C72">
        <w:trPr>
          <w:cantSplit/>
          <w:trHeight w:val="1268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Pr="006C40AB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0AB">
              <w:rPr>
                <w:rFonts w:ascii="Times New Roman" w:hAnsi="Times New Roman" w:cs="Times New Roman"/>
              </w:rPr>
              <w:t>дизельне</w:t>
            </w:r>
            <w:proofErr w:type="spellEnd"/>
            <w:r w:rsidRPr="006C4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0AB">
              <w:rPr>
                <w:rFonts w:ascii="Times New Roman" w:hAnsi="Times New Roman" w:cs="Times New Roman"/>
              </w:rPr>
              <w:t>паливо</w:t>
            </w:r>
            <w:proofErr w:type="spellEnd"/>
            <w:r w:rsidRPr="006C40AB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6C40AB">
              <w:rPr>
                <w:rFonts w:ascii="Times New Roman" w:hAnsi="Times New Roman" w:cs="Times New Roman"/>
              </w:rPr>
              <w:t>П-</w:t>
            </w:r>
            <w:proofErr w:type="gramEnd"/>
            <w:r w:rsidRPr="006C40AB">
              <w:rPr>
                <w:rFonts w:ascii="Times New Roman" w:hAnsi="Times New Roman" w:cs="Times New Roman"/>
              </w:rPr>
              <w:t xml:space="preserve">Євро5-В0 </w:t>
            </w:r>
            <w:proofErr w:type="spellStart"/>
            <w:r w:rsidRPr="006C40AB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6C40AB">
              <w:rPr>
                <w:rFonts w:ascii="Times New Roman" w:hAnsi="Times New Roman" w:cs="Times New Roman"/>
              </w:rPr>
              <w:t xml:space="preserve"> з ДСТУ 7688:2015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вимогам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регламентів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зокрема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регламенту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автомобільних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бензинів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дизельного, </w:t>
            </w:r>
            <w:proofErr w:type="spellStart"/>
            <w:r>
              <w:rPr>
                <w:rFonts w:ascii="Times New Roman" w:hAnsi="Times New Roman" w:cs="Times New Roman"/>
              </w:rPr>
              <w:t>суднових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котельних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палив </w:t>
            </w:r>
            <w:proofErr w:type="spellStart"/>
            <w:r>
              <w:rPr>
                <w:rFonts w:ascii="Times New Roman" w:hAnsi="Times New Roman" w:cs="Times New Roman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постановою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серпня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 року № 927 та </w:t>
            </w:r>
            <w:proofErr w:type="spellStart"/>
            <w:r>
              <w:rPr>
                <w:rFonts w:ascii="Times New Roman" w:hAnsi="Times New Roman" w:cs="Times New Roman"/>
              </w:rPr>
              <w:t>вимогам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ДСТУ 7688:2015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Паливо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дизельне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Євро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EFEFE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hd w:val="clear" w:color="auto" w:fill="FEFEFE"/>
              </w:rPr>
              <w:t>ічні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EFEFE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shd w:val="clear" w:color="auto" w:fill="FEFEFE"/>
              </w:rPr>
              <w:t xml:space="preserve"> № 1.</w:t>
            </w:r>
          </w:p>
          <w:p w:rsidR="00197C72" w:rsidRDefault="00197C72" w:rsidP="007A5B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 </w:t>
            </w:r>
            <w:proofErr w:type="spellStart"/>
            <w:r>
              <w:rPr>
                <w:rFonts w:ascii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супроводжуватись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належним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чином </w:t>
            </w:r>
            <w:proofErr w:type="spellStart"/>
            <w:r>
              <w:rPr>
                <w:rFonts w:ascii="Times New Roman" w:hAnsi="Times New Roman" w:cs="Times New Roman"/>
              </w:rPr>
              <w:t>завіреною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копією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декларації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документу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як</w:t>
            </w:r>
            <w:proofErr w:type="gramEnd"/>
            <w:r>
              <w:rPr>
                <w:rFonts w:ascii="Times New Roman" w:hAnsi="Times New Roman" w:cs="Times New Roman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(паспорт </w:t>
            </w:r>
            <w:proofErr w:type="spellStart"/>
            <w:r>
              <w:rPr>
                <w:rFonts w:ascii="Times New Roman" w:hAnsi="Times New Roman" w:cs="Times New Roman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палива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24348" w:rsidRPr="00F77DFC" w:rsidRDefault="00A24348" w:rsidP="00ED00D5">
      <w:pPr>
        <w:spacing w:line="240" w:lineRule="auto"/>
        <w:rPr>
          <w:rFonts w:ascii="Times New Roman" w:hAnsi="Times New Roman" w:cs="Times New Roman"/>
          <w:b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B24AE"/>
    <w:rsid w:val="000F2E58"/>
    <w:rsid w:val="0017189F"/>
    <w:rsid w:val="00197C72"/>
    <w:rsid w:val="001C10C2"/>
    <w:rsid w:val="001E4958"/>
    <w:rsid w:val="002926E1"/>
    <w:rsid w:val="003C0C23"/>
    <w:rsid w:val="00415846"/>
    <w:rsid w:val="004422A3"/>
    <w:rsid w:val="00500E2F"/>
    <w:rsid w:val="00515425"/>
    <w:rsid w:val="005B1D27"/>
    <w:rsid w:val="005C6ACF"/>
    <w:rsid w:val="006320DC"/>
    <w:rsid w:val="00636EDE"/>
    <w:rsid w:val="006E62C9"/>
    <w:rsid w:val="007B5B2C"/>
    <w:rsid w:val="007D7D34"/>
    <w:rsid w:val="00900F32"/>
    <w:rsid w:val="009C2A03"/>
    <w:rsid w:val="009C3036"/>
    <w:rsid w:val="009D0BD2"/>
    <w:rsid w:val="00A15C86"/>
    <w:rsid w:val="00A24348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04022"/>
    <w:rsid w:val="00E24EE4"/>
    <w:rsid w:val="00ED00D5"/>
    <w:rsid w:val="00ED3F00"/>
    <w:rsid w:val="00F62325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21</cp:revision>
  <dcterms:created xsi:type="dcterms:W3CDTF">2023-03-23T06:26:00Z</dcterms:created>
  <dcterms:modified xsi:type="dcterms:W3CDTF">2023-09-27T05:21:00Z</dcterms:modified>
</cp:coreProperties>
</file>